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01/02/04-20/00010466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20.04.2020 г.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03.05.2020 г.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"Майминский район"О внесении изменений в Административный регламент предоставления муниципальной услуги "Выдача разрешения на ввод объекта в эксплуатацию"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Привидение в соответствие с действующим законодательством в связи с внесенными изменениями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сроки предоставления муниципальной услуги (изменение максимального срока рассмотрения заявлений), график приема граждан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Полтавская Татьяна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 Администрации 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от 27 декабря 2019 года № 472-ФЗ "О внесении изменений в Градостроительный кодекс Российской Федерации и отдельные законодательные акты Российской Федерации", внесение изменений в Федеральный закон от 27 июня 2010 года № 210-ФЗ "Об основах организации предоставления государственных и муниципальных услуг"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с действующим законодательством, на основании внесенных изменений в Градостроительный кодекс Российской Федерации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декабря 2019 года № 472-ФЗ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27 июня 2010 года № 210-ФЗ "Об основах организации предоставления государственных и муниципальных услуг"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с действующим законодательством, на основании внесенных изменений в Градостроительный кодекс Российской Федерации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выданных разрешений на ввод объекта в эксплуатацию в срок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ед.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арифметический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26821 чел.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Данные Алтайкрайстата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20.04.2020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03.05.2020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economai@mail.ru, orv.mineco04.ru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О.С.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20.04.2020 г.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