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F4" w:rsidRPr="00BB13DC" w:rsidRDefault="008B44F6" w:rsidP="00BB13DC">
      <w:pPr>
        <w:pStyle w:val="3"/>
        <w:tabs>
          <w:tab w:val="left" w:pos="9064"/>
        </w:tabs>
        <w:ind w:left="-284" w:right="-8" w:firstLine="568"/>
        <w:jc w:val="right"/>
        <w:rPr>
          <w:b w:val="0"/>
          <w:color w:val="000000"/>
          <w:sz w:val="24"/>
          <w:lang w:val="ru-RU"/>
        </w:rPr>
      </w:pPr>
      <w:r w:rsidRPr="00BB13DC">
        <w:rPr>
          <w:b w:val="0"/>
          <w:color w:val="000000"/>
          <w:sz w:val="24"/>
          <w:lang w:val="ru-RU"/>
        </w:rPr>
        <w:t>Проект</w:t>
      </w:r>
    </w:p>
    <w:p w:rsidR="00C932C2" w:rsidRPr="00BB13DC" w:rsidRDefault="00C932C2" w:rsidP="00BB13DC">
      <w:pPr>
        <w:tabs>
          <w:tab w:val="left" w:pos="9064"/>
        </w:tabs>
        <w:spacing w:before="0" w:line="280" w:lineRule="atLeast"/>
        <w:ind w:left="-284" w:right="-8" w:firstLine="568"/>
        <w:outlineLvl w:val="0"/>
        <w:rPr>
          <w:color w:val="000000"/>
          <w:sz w:val="28"/>
        </w:rPr>
      </w:pPr>
    </w:p>
    <w:p w:rsidR="00C932C2" w:rsidRPr="00BB13DC" w:rsidRDefault="00C932C2" w:rsidP="00BB13DC">
      <w:pPr>
        <w:tabs>
          <w:tab w:val="left" w:pos="9064"/>
        </w:tabs>
        <w:spacing w:before="0" w:line="280" w:lineRule="atLeast"/>
        <w:ind w:left="-284" w:right="-8" w:firstLine="568"/>
        <w:outlineLvl w:val="0"/>
        <w:rPr>
          <w:color w:val="000000"/>
          <w:sz w:val="28"/>
        </w:rPr>
      </w:pPr>
    </w:p>
    <w:p w:rsidR="00C932C2" w:rsidRPr="00BB13DC" w:rsidRDefault="00C932C2" w:rsidP="00BB13DC">
      <w:pPr>
        <w:tabs>
          <w:tab w:val="left" w:pos="9064"/>
        </w:tabs>
        <w:spacing w:before="0" w:line="280" w:lineRule="atLeast"/>
        <w:ind w:left="-284" w:right="-8" w:firstLine="568"/>
        <w:outlineLvl w:val="0"/>
        <w:rPr>
          <w:color w:val="000000"/>
          <w:sz w:val="28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outlineLvl w:val="0"/>
        <w:rPr>
          <w:color w:val="000000"/>
        </w:rPr>
      </w:pPr>
      <w:r w:rsidRPr="00BB13DC">
        <w:rPr>
          <w:color w:val="000000"/>
          <w:sz w:val="28"/>
        </w:rPr>
        <w:t>МАЙМИНСКИЙ РАЙОННЫЙ СОВЕТ ДЕПУТАТОВ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rPr>
          <w:color w:val="000000"/>
        </w:rPr>
      </w:pPr>
      <w:r w:rsidRPr="00BB13DC">
        <w:rPr>
          <w:color w:val="000000"/>
          <w:sz w:val="28"/>
        </w:rPr>
        <w:t>РЕШЕНИЕ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rPr>
          <w:color w:val="000000"/>
        </w:rPr>
      </w:pPr>
      <w:r w:rsidRPr="00BB13DC">
        <w:rPr>
          <w:color w:val="000000"/>
          <w:sz w:val="28"/>
        </w:rPr>
        <w:t xml:space="preserve">от </w:t>
      </w:r>
      <w:r w:rsidR="008B44F6" w:rsidRPr="00BB13DC">
        <w:rPr>
          <w:color w:val="000000"/>
          <w:sz w:val="28"/>
        </w:rPr>
        <w:t>«___» ___________ 2020</w:t>
      </w:r>
      <w:r w:rsidRPr="00BB13DC">
        <w:rPr>
          <w:color w:val="000000"/>
          <w:sz w:val="28"/>
        </w:rPr>
        <w:t xml:space="preserve"> г. N 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rPr>
          <w:color w:val="000000"/>
        </w:rPr>
      </w:pPr>
    </w:p>
    <w:p w:rsidR="00E33DB1" w:rsidRPr="00BB13DC" w:rsidRDefault="00D62006" w:rsidP="00D62006">
      <w:pPr>
        <w:ind w:left="0" w:right="-8" w:firstLine="567"/>
        <w:rPr>
          <w:color w:val="000000"/>
        </w:rPr>
      </w:pPr>
      <w:r>
        <w:rPr>
          <w:color w:val="000000"/>
          <w:sz w:val="28"/>
        </w:rPr>
        <w:t xml:space="preserve">О ВНЕСЕНИИ ИЗМЕНЕНИЙ В ПОРЯДОК И УСЛОВИЯ </w:t>
      </w:r>
      <w:r w:rsidR="00A33C31">
        <w:rPr>
          <w:color w:val="000000"/>
          <w:sz w:val="28"/>
        </w:rPr>
        <w:t xml:space="preserve"> </w:t>
      </w:r>
      <w:r w:rsidR="00E33DB1" w:rsidRPr="00BB13DC">
        <w:rPr>
          <w:color w:val="000000"/>
          <w:sz w:val="28"/>
        </w:rPr>
        <w:t>ПРЕДОСТАВЛЕНИЯ</w:t>
      </w:r>
      <w:r w:rsidR="00A33C3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АДМИНИСТРАЦИЕЙ МУНИЦИПАЛЬНОГО ОБРАЗОВАНИЯ «МАЙМИНСКИЙ РАЙОН» В АРЕНДУ </w:t>
      </w:r>
      <w:r w:rsidR="00E33DB1" w:rsidRPr="00BB13DC">
        <w:rPr>
          <w:color w:val="000000"/>
          <w:sz w:val="28"/>
        </w:rPr>
        <w:t>ВКЛЮЧЕННОГО В ПЕРЕЧЕНЬ МУНИЦИПАЛЬНОГО ИМУЩЕСТВА,</w:t>
      </w:r>
    </w:p>
    <w:p w:rsidR="00E33DB1" w:rsidRPr="00BB13DC" w:rsidRDefault="00E33DB1" w:rsidP="00D62006">
      <w:pPr>
        <w:tabs>
          <w:tab w:val="left" w:pos="9064"/>
        </w:tabs>
        <w:spacing w:before="0" w:line="280" w:lineRule="atLeast"/>
        <w:ind w:left="0" w:right="-8" w:firstLine="567"/>
        <w:rPr>
          <w:color w:val="000000"/>
        </w:rPr>
      </w:pPr>
      <w:r w:rsidRPr="00BB13DC">
        <w:rPr>
          <w:color w:val="000000"/>
          <w:sz w:val="28"/>
        </w:rPr>
        <w:t>СВОБОДНОГО</w:t>
      </w:r>
      <w:r w:rsidR="00EB3C8B">
        <w:rPr>
          <w:color w:val="000000"/>
          <w:sz w:val="28"/>
        </w:rPr>
        <w:t xml:space="preserve"> </w:t>
      </w:r>
      <w:r w:rsidRPr="00BB13DC">
        <w:rPr>
          <w:color w:val="000000"/>
          <w:sz w:val="28"/>
        </w:rPr>
        <w:t xml:space="preserve"> ОТ ПРАВ ТРЕТЬИХ ЛИЦ, ПРЕДНАЗНАЧЕННОГО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rPr>
          <w:color w:val="000000"/>
        </w:rPr>
      </w:pPr>
      <w:r w:rsidRPr="00BB13DC">
        <w:rPr>
          <w:color w:val="000000"/>
          <w:sz w:val="28"/>
        </w:rPr>
        <w:t>ДЛЯ ПРЕДОСТАВЛЕНИЯ СУБЪЕКТАМ МАЛОГО И СРЕДНЕГО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rPr>
          <w:color w:val="000000"/>
        </w:rPr>
      </w:pPr>
      <w:r w:rsidRPr="00BB13DC">
        <w:rPr>
          <w:color w:val="000000"/>
          <w:sz w:val="28"/>
        </w:rPr>
        <w:t>ПРЕДПРИНИМАТЕЛЬСТВА, А ТАКЖЕ ОРГАНИЗАЦИЯМ, ОБРАЗУЮЩИМ ИХ</w:t>
      </w:r>
      <w:r w:rsidR="008B44F6" w:rsidRPr="00BB13DC">
        <w:rPr>
          <w:color w:val="000000"/>
          <w:sz w:val="28"/>
        </w:rPr>
        <w:t xml:space="preserve"> </w:t>
      </w:r>
      <w:r w:rsidRPr="00BB13DC">
        <w:rPr>
          <w:color w:val="000000"/>
          <w:sz w:val="28"/>
        </w:rPr>
        <w:t>ИНФРАСТРУКТУРУ</w:t>
      </w:r>
      <w:r w:rsidR="00D62006">
        <w:rPr>
          <w:color w:val="000000"/>
          <w:sz w:val="28"/>
        </w:rPr>
        <w:t xml:space="preserve">, </w:t>
      </w:r>
      <w:r w:rsidR="00EB3C8B">
        <w:rPr>
          <w:color w:val="000000"/>
          <w:sz w:val="28"/>
        </w:rPr>
        <w:t xml:space="preserve"> </w:t>
      </w:r>
      <w:r w:rsidR="00D62006">
        <w:rPr>
          <w:color w:val="000000"/>
          <w:sz w:val="28"/>
        </w:rPr>
        <w:t>УТВЕРЖДЕННЫЙ</w:t>
      </w:r>
      <w:r w:rsidR="006A1295">
        <w:rPr>
          <w:color w:val="000000"/>
          <w:sz w:val="28"/>
        </w:rPr>
        <w:t xml:space="preserve"> </w:t>
      </w:r>
      <w:r w:rsidR="00BB13DC">
        <w:rPr>
          <w:color w:val="000000"/>
          <w:sz w:val="28"/>
        </w:rPr>
        <w:t xml:space="preserve"> РЕШ</w:t>
      </w:r>
      <w:r w:rsidR="006A1295">
        <w:rPr>
          <w:color w:val="000000"/>
          <w:sz w:val="28"/>
        </w:rPr>
        <w:t xml:space="preserve">ЕНИЕМ </w:t>
      </w:r>
      <w:r w:rsidR="008B44F6" w:rsidRPr="00BB13DC">
        <w:rPr>
          <w:color w:val="000000"/>
          <w:sz w:val="28"/>
        </w:rPr>
        <w:t xml:space="preserve"> МАЙМИНСКОГО РАЙОННОГО СОВЕТА ДЕПУТАТОВ ОТ 28 ДЕКАБРЯ 2017 ГОДА № 29-06</w:t>
      </w:r>
    </w:p>
    <w:p w:rsidR="00E33DB1" w:rsidRPr="00BB13DC" w:rsidRDefault="00E33DB1" w:rsidP="00BB13DC">
      <w:pPr>
        <w:tabs>
          <w:tab w:val="left" w:pos="9064"/>
        </w:tabs>
        <w:spacing w:before="0"/>
        <w:ind w:left="-284" w:right="-8" w:firstLine="568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  <w:r w:rsidRPr="00BB13DC">
        <w:rPr>
          <w:color w:val="000000"/>
          <w:sz w:val="28"/>
        </w:rPr>
        <w:t>В соответствии с</w:t>
      </w:r>
      <w:r w:rsidR="001832B9">
        <w:rPr>
          <w:color w:val="000000"/>
          <w:sz w:val="28"/>
        </w:rPr>
        <w:t xml:space="preserve">о </w:t>
      </w:r>
      <w:hyperlink r:id="rId7" w:history="1">
        <w:r w:rsidRPr="00BB13DC">
          <w:rPr>
            <w:color w:val="000000"/>
            <w:sz w:val="28"/>
          </w:rPr>
          <w:t xml:space="preserve"> стать</w:t>
        </w:r>
        <w:r w:rsidR="001832B9">
          <w:rPr>
            <w:color w:val="000000"/>
            <w:sz w:val="28"/>
          </w:rPr>
          <w:t xml:space="preserve">ей </w:t>
        </w:r>
        <w:r w:rsidRPr="00BB13DC">
          <w:rPr>
            <w:color w:val="000000"/>
            <w:sz w:val="28"/>
          </w:rPr>
          <w:t xml:space="preserve"> 18</w:t>
        </w:r>
      </w:hyperlink>
      <w:r w:rsidRPr="00BB13DC">
        <w:rPr>
          <w:color w:val="000000"/>
          <w:sz w:val="28"/>
        </w:rPr>
        <w:t xml:space="preserve"> Федерально</w:t>
      </w:r>
      <w:r w:rsidR="008B44F6" w:rsidRPr="00BB13DC">
        <w:rPr>
          <w:color w:val="000000"/>
          <w:sz w:val="28"/>
        </w:rPr>
        <w:t>го закона от 24 июля 2007 года № 209-ФЗ «</w:t>
      </w:r>
      <w:r w:rsidRPr="00BB13DC">
        <w:rPr>
          <w:color w:val="000000"/>
          <w:sz w:val="28"/>
        </w:rPr>
        <w:t>О развитии малого и среднего предпринима</w:t>
      </w:r>
      <w:r w:rsidR="008B44F6" w:rsidRPr="00BB13DC">
        <w:rPr>
          <w:color w:val="000000"/>
          <w:sz w:val="28"/>
        </w:rPr>
        <w:t>тельства в Российской Федерации»</w:t>
      </w:r>
      <w:r w:rsidRPr="00BB13DC">
        <w:rPr>
          <w:color w:val="000000"/>
          <w:sz w:val="28"/>
        </w:rPr>
        <w:t xml:space="preserve">, </w:t>
      </w:r>
      <w:r w:rsidR="008B44F6" w:rsidRPr="00BB13DC">
        <w:rPr>
          <w:color w:val="000000"/>
          <w:sz w:val="28"/>
        </w:rPr>
        <w:t xml:space="preserve">статьями 19 и 20 Федерального  закона от 26 июля 2006 года № 135-ФЗ «О защите конкуренции», </w:t>
      </w:r>
      <w:hyperlink r:id="rId8" w:history="1">
        <w:r w:rsidRPr="00BB13DC">
          <w:rPr>
            <w:color w:val="000000"/>
            <w:sz w:val="28"/>
          </w:rPr>
          <w:t>статьей 14</w:t>
        </w:r>
      </w:hyperlink>
      <w:r w:rsidRPr="00BB13DC">
        <w:rPr>
          <w:color w:val="000000"/>
          <w:sz w:val="28"/>
        </w:rPr>
        <w:t xml:space="preserve"> Уст</w:t>
      </w:r>
      <w:r w:rsidR="008B44F6" w:rsidRPr="00BB13DC">
        <w:rPr>
          <w:color w:val="000000"/>
          <w:sz w:val="28"/>
        </w:rPr>
        <w:t>ава муниципального образования «Майминский район», принятого решением Совета депутатов Майминского района от 22 июня 2005 года № 27-01</w:t>
      </w:r>
      <w:r w:rsidRPr="00BB13DC">
        <w:rPr>
          <w:color w:val="000000"/>
          <w:sz w:val="28"/>
        </w:rPr>
        <w:t>,  Майминский районный Совет депутатов решил:</w:t>
      </w:r>
    </w:p>
    <w:p w:rsidR="00D62006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</w:rPr>
        <w:t xml:space="preserve">1. </w:t>
      </w:r>
      <w:r w:rsidR="00D62006">
        <w:rPr>
          <w:color w:val="000000"/>
          <w:sz w:val="28"/>
        </w:rPr>
        <w:t>Внести в</w:t>
      </w:r>
      <w:r w:rsidR="008B44F6" w:rsidRPr="00BB13DC">
        <w:rPr>
          <w:color w:val="000000"/>
          <w:sz w:val="28"/>
        </w:rPr>
        <w:t xml:space="preserve"> </w:t>
      </w:r>
      <w:hyperlink w:anchor="P42" w:history="1">
        <w:r w:rsidRPr="00BB13DC">
          <w:rPr>
            <w:color w:val="000000"/>
            <w:sz w:val="28"/>
          </w:rPr>
          <w:t>Порядок</w:t>
        </w:r>
      </w:hyperlink>
      <w:r w:rsidRPr="00BB13DC">
        <w:rPr>
          <w:color w:val="000000"/>
          <w:sz w:val="28"/>
        </w:rPr>
        <w:t xml:space="preserve"> и условия предоставления </w:t>
      </w:r>
      <w:r w:rsidR="00D62006" w:rsidRPr="00BB13DC">
        <w:rPr>
          <w:color w:val="000000"/>
          <w:sz w:val="28"/>
          <w:szCs w:val="28"/>
        </w:rPr>
        <w:t xml:space="preserve">Администрацией муниципального образования «Майминский район»  в аренду </w:t>
      </w:r>
      <w:r w:rsidR="00D62006" w:rsidRPr="00BB13DC">
        <w:rPr>
          <w:color w:val="000000"/>
          <w:sz w:val="28"/>
        </w:rPr>
        <w:t>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</w:t>
      </w:r>
      <w:r w:rsidR="00D62006">
        <w:rPr>
          <w:color w:val="000000"/>
          <w:sz w:val="28"/>
        </w:rPr>
        <w:t xml:space="preserve">, утвержденный </w:t>
      </w:r>
      <w:r w:rsidR="00D62006" w:rsidRPr="00BB13DC">
        <w:rPr>
          <w:color w:val="000000"/>
          <w:sz w:val="28"/>
          <w:szCs w:val="28"/>
        </w:rPr>
        <w:t>решение</w:t>
      </w:r>
      <w:r w:rsidR="00D62006">
        <w:rPr>
          <w:color w:val="000000"/>
          <w:sz w:val="28"/>
          <w:szCs w:val="28"/>
        </w:rPr>
        <w:t>м</w:t>
      </w:r>
      <w:r w:rsidR="00D62006" w:rsidRPr="00BB13DC">
        <w:rPr>
          <w:color w:val="000000"/>
          <w:sz w:val="28"/>
          <w:szCs w:val="28"/>
        </w:rPr>
        <w:t xml:space="preserve"> Майминского районного Совета депутатов </w:t>
      </w:r>
      <w:r w:rsidR="00D62006">
        <w:rPr>
          <w:color w:val="000000"/>
          <w:sz w:val="28"/>
          <w:szCs w:val="28"/>
        </w:rPr>
        <w:t>от 28 декабря 2017 года № 28-06 следующие изменения:</w:t>
      </w:r>
    </w:p>
    <w:p w:rsidR="001C4CBA" w:rsidRDefault="00EB3C8B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C4CBA">
        <w:rPr>
          <w:color w:val="000000"/>
          <w:sz w:val="28"/>
          <w:szCs w:val="28"/>
        </w:rPr>
        <w:t xml:space="preserve"> наименование  изложить в следующей редакции:</w:t>
      </w:r>
    </w:p>
    <w:p w:rsidR="001C4CBA" w:rsidRDefault="001C4CBA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 w:rsidRPr="001C4CBA">
        <w:rPr>
          <w:color w:val="000000"/>
          <w:sz w:val="28"/>
          <w:szCs w:val="28"/>
        </w:rPr>
        <w:t>«Об утверждении</w:t>
      </w:r>
      <w:r>
        <w:rPr>
          <w:color w:val="000000"/>
        </w:rPr>
        <w:t xml:space="preserve"> </w:t>
      </w:r>
      <w:hyperlink w:anchor="P42" w:history="1">
        <w:r w:rsidRPr="001C4CBA">
          <w:rPr>
            <w:color w:val="000000"/>
            <w:sz w:val="28"/>
            <w:szCs w:val="28"/>
          </w:rPr>
          <w:t>Поряд</w:t>
        </w:r>
      </w:hyperlink>
      <w:r w:rsidRPr="001C4CBA">
        <w:rPr>
          <w:color w:val="000000"/>
          <w:sz w:val="28"/>
          <w:szCs w:val="28"/>
        </w:rPr>
        <w:t>ка и у</w:t>
      </w:r>
      <w:r>
        <w:rPr>
          <w:color w:val="000000"/>
          <w:sz w:val="28"/>
        </w:rPr>
        <w:t>словий</w:t>
      </w:r>
      <w:r w:rsidRPr="00BB13DC">
        <w:rPr>
          <w:color w:val="000000"/>
          <w:sz w:val="28"/>
        </w:rPr>
        <w:t xml:space="preserve"> предоставления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</w:t>
      </w:r>
      <w:r w:rsidR="0071480E">
        <w:rPr>
          <w:color w:val="000000"/>
          <w:sz w:val="28"/>
        </w:rPr>
        <w:t>»;</w:t>
      </w:r>
    </w:p>
    <w:p w:rsidR="001C4CBA" w:rsidRDefault="001C4CBA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абзац второй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изложить в следующей редакции</w:t>
      </w:r>
      <w:r w:rsidR="0071480E">
        <w:rPr>
          <w:color w:val="000000"/>
          <w:sz w:val="28"/>
          <w:szCs w:val="28"/>
        </w:rPr>
        <w:t>:</w:t>
      </w:r>
    </w:p>
    <w:p w:rsidR="0071480E" w:rsidRPr="001C4CBA" w:rsidRDefault="0071480E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B13DC">
        <w:rPr>
          <w:color w:val="000000"/>
          <w:sz w:val="28"/>
        </w:rPr>
        <w:t xml:space="preserve">Имущественная поддержка оказывается в соответствии с муниципальной </w:t>
      </w:r>
      <w:hyperlink r:id="rId9" w:history="1">
        <w:r w:rsidRPr="00BB13DC">
          <w:rPr>
            <w:color w:val="000000"/>
            <w:sz w:val="28"/>
          </w:rPr>
          <w:t>программой</w:t>
        </w:r>
      </w:hyperlink>
      <w:r w:rsidRPr="00BB13DC">
        <w:rPr>
          <w:color w:val="000000"/>
          <w:sz w:val="28"/>
        </w:rPr>
        <w:t xml:space="preserve"> муниципального образования «Майминский район» в сфере развития экономического потенциала и предпринимательства</w:t>
      </w:r>
      <w:r>
        <w:rPr>
          <w:color w:val="000000"/>
          <w:sz w:val="28"/>
        </w:rPr>
        <w:t>.»;</w:t>
      </w:r>
    </w:p>
    <w:p w:rsidR="00D62006" w:rsidRDefault="001C4CBA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B3C8B">
        <w:rPr>
          <w:color w:val="000000"/>
          <w:sz w:val="28"/>
          <w:szCs w:val="28"/>
        </w:rPr>
        <w:t>пункт 2.1</w:t>
      </w:r>
      <w:r w:rsidR="00D62006">
        <w:rPr>
          <w:color w:val="000000"/>
          <w:sz w:val="28"/>
          <w:szCs w:val="28"/>
        </w:rPr>
        <w:t xml:space="preserve"> изложить в следующей редакции:</w:t>
      </w:r>
    </w:p>
    <w:p w:rsidR="00D62006" w:rsidRDefault="001C4CBA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«2.1.</w:t>
      </w:r>
      <w:r w:rsidR="00D62006">
        <w:rPr>
          <w:color w:val="000000"/>
          <w:sz w:val="28"/>
          <w:szCs w:val="28"/>
        </w:rPr>
        <w:t xml:space="preserve"> </w:t>
      </w:r>
      <w:r w:rsidR="00D62006" w:rsidRPr="00BB13DC">
        <w:rPr>
          <w:color w:val="000000"/>
          <w:sz w:val="28"/>
        </w:rPr>
        <w:t>имущество - имущество и земельные участки, включенные в 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муниципального образования «Майминский район» от 11 ноября 2016 года № 140 (далее - Перечень) и находящееся в казне муниципального образования «Майминский район»,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EB3C8B">
        <w:rPr>
          <w:color w:val="000000"/>
          <w:sz w:val="28"/>
        </w:rPr>
        <w:t>;</w:t>
      </w:r>
      <w:r w:rsidR="00255B3C">
        <w:rPr>
          <w:color w:val="000000"/>
          <w:sz w:val="28"/>
        </w:rPr>
        <w:t>»</w:t>
      </w:r>
    </w:p>
    <w:p w:rsidR="00EB547F" w:rsidRDefault="0071480E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EB3C8B">
        <w:rPr>
          <w:color w:val="000000"/>
          <w:sz w:val="28"/>
        </w:rPr>
        <w:t xml:space="preserve">) </w:t>
      </w:r>
      <w:r w:rsidR="00EB547F">
        <w:rPr>
          <w:color w:val="000000"/>
          <w:sz w:val="28"/>
        </w:rPr>
        <w:t>в пункте 3.1:</w:t>
      </w:r>
    </w:p>
    <w:p w:rsidR="00EB3C8B" w:rsidRDefault="00EB3C8B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в абзаце первом слова «,утвержденный постановлением администрации МО «Майминский район» от 11 ноября 2016 года № 140,» исключить;</w:t>
      </w:r>
    </w:p>
    <w:p w:rsidR="00EB3C8B" w:rsidRDefault="00EB547F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дополнить пунктами 3 и 4 следующего содержания:</w:t>
      </w:r>
    </w:p>
    <w:p w:rsidR="00EB547F" w:rsidRPr="00BB13DC" w:rsidRDefault="00EB547F" w:rsidP="00EB547F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r w:rsidRPr="00BB13DC">
        <w:rPr>
          <w:color w:val="000000"/>
          <w:sz w:val="28"/>
          <w:szCs w:val="28"/>
        </w:rPr>
        <w:t>3) в виде предоставления муниципальной преференции в целях поддержки субъектов предпринимательства, виды и формы которых предусмотрены муниципальной программой муниципального образован</w:t>
      </w:r>
      <w:r w:rsidR="001C4CBA">
        <w:rPr>
          <w:color w:val="000000"/>
          <w:sz w:val="28"/>
          <w:szCs w:val="28"/>
        </w:rPr>
        <w:t xml:space="preserve">ия «Майминский район», указанной в абзаце втором раздела </w:t>
      </w:r>
      <w:r w:rsidR="001C4CBA">
        <w:rPr>
          <w:color w:val="000000"/>
          <w:sz w:val="28"/>
          <w:szCs w:val="28"/>
          <w:lang w:val="en-US"/>
        </w:rPr>
        <w:t>I</w:t>
      </w:r>
      <w:r w:rsidR="001C4CBA">
        <w:rPr>
          <w:color w:val="000000"/>
          <w:sz w:val="28"/>
          <w:szCs w:val="28"/>
        </w:rPr>
        <w:t xml:space="preserve"> настоящего Порядка;</w:t>
      </w:r>
    </w:p>
    <w:p w:rsidR="00EB547F" w:rsidRDefault="00EB547F" w:rsidP="00EB547F">
      <w:pPr>
        <w:widowControl/>
        <w:autoSpaceDE w:val="0"/>
        <w:autoSpaceDN w:val="0"/>
        <w:adjustRightInd w:val="0"/>
        <w:spacing w:before="0" w:line="240" w:lineRule="auto"/>
        <w:ind w:left="-284" w:right="0" w:firstLine="568"/>
        <w:jc w:val="both"/>
        <w:rPr>
          <w:iCs/>
          <w:snapToGrid/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4) </w:t>
      </w:r>
      <w:r w:rsidRPr="00BB13DC">
        <w:rPr>
          <w:iCs/>
          <w:snapToGrid/>
          <w:color w:val="000000"/>
          <w:sz w:val="28"/>
          <w:szCs w:val="28"/>
        </w:rPr>
        <w:t xml:space="preserve">в соответствии с Земельным </w:t>
      </w:r>
      <w:hyperlink r:id="rId10" w:history="1">
        <w:r w:rsidRPr="00BB13DC">
          <w:rPr>
            <w:iCs/>
            <w:snapToGrid/>
            <w:color w:val="000000"/>
            <w:sz w:val="28"/>
            <w:szCs w:val="28"/>
          </w:rPr>
          <w:t>кодексом</w:t>
        </w:r>
      </w:hyperlink>
      <w:r w:rsidRPr="00BB13DC">
        <w:rPr>
          <w:iCs/>
          <w:snapToGrid/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BB13DC">
          <w:rPr>
            <w:iCs/>
            <w:snapToGrid/>
            <w:color w:val="000000"/>
            <w:sz w:val="28"/>
            <w:szCs w:val="28"/>
          </w:rPr>
          <w:t>законодательством</w:t>
        </w:r>
      </w:hyperlink>
      <w:r w:rsidRPr="00BB13DC">
        <w:rPr>
          <w:iCs/>
          <w:snapToGrid/>
          <w:color w:val="000000"/>
          <w:sz w:val="28"/>
          <w:szCs w:val="28"/>
        </w:rPr>
        <w:t xml:space="preserve">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партнерстве.</w:t>
      </w:r>
      <w:r>
        <w:rPr>
          <w:iCs/>
          <w:snapToGrid/>
          <w:color w:val="000000"/>
          <w:sz w:val="28"/>
          <w:szCs w:val="28"/>
        </w:rPr>
        <w:t>»;</w:t>
      </w:r>
    </w:p>
    <w:p w:rsidR="00EB547F" w:rsidRDefault="0071480E" w:rsidP="00EB547F">
      <w:pPr>
        <w:widowControl/>
        <w:autoSpaceDE w:val="0"/>
        <w:autoSpaceDN w:val="0"/>
        <w:adjustRightInd w:val="0"/>
        <w:spacing w:before="0" w:line="240" w:lineRule="auto"/>
        <w:ind w:left="-284" w:right="0" w:firstLine="568"/>
        <w:jc w:val="both"/>
        <w:rPr>
          <w:iCs/>
          <w:snapToGrid/>
          <w:color w:val="000000"/>
          <w:sz w:val="28"/>
          <w:szCs w:val="28"/>
        </w:rPr>
      </w:pPr>
      <w:r>
        <w:rPr>
          <w:iCs/>
          <w:snapToGrid/>
          <w:color w:val="000000"/>
          <w:sz w:val="28"/>
          <w:szCs w:val="28"/>
        </w:rPr>
        <w:t>5</w:t>
      </w:r>
      <w:r w:rsidR="00EB547F">
        <w:rPr>
          <w:iCs/>
          <w:snapToGrid/>
          <w:color w:val="000000"/>
          <w:sz w:val="28"/>
          <w:szCs w:val="28"/>
        </w:rPr>
        <w:t>) в пункте 3.5 слова «совместно с Кооринационным советом в области развития малого и среднего предпринимательства,» исключить;</w:t>
      </w:r>
    </w:p>
    <w:p w:rsidR="00EB547F" w:rsidRDefault="0071480E" w:rsidP="00EB547F">
      <w:pPr>
        <w:widowControl/>
        <w:autoSpaceDE w:val="0"/>
        <w:autoSpaceDN w:val="0"/>
        <w:adjustRightInd w:val="0"/>
        <w:spacing w:before="0" w:line="240" w:lineRule="auto"/>
        <w:ind w:left="-284" w:right="0" w:firstLine="568"/>
        <w:jc w:val="both"/>
        <w:rPr>
          <w:iCs/>
          <w:snapToGrid/>
          <w:color w:val="000000"/>
          <w:sz w:val="28"/>
          <w:szCs w:val="28"/>
        </w:rPr>
      </w:pPr>
      <w:r>
        <w:rPr>
          <w:iCs/>
          <w:snapToGrid/>
          <w:color w:val="000000"/>
          <w:sz w:val="28"/>
          <w:szCs w:val="28"/>
        </w:rPr>
        <w:t>6</w:t>
      </w:r>
      <w:r w:rsidR="00EB547F">
        <w:rPr>
          <w:iCs/>
          <w:snapToGrid/>
          <w:color w:val="000000"/>
          <w:sz w:val="28"/>
          <w:szCs w:val="28"/>
        </w:rPr>
        <w:t>) пункт 3.10 признать утратившим силу;</w:t>
      </w:r>
    </w:p>
    <w:p w:rsidR="00EB547F" w:rsidRDefault="0071480E" w:rsidP="00EB547F">
      <w:pPr>
        <w:widowControl/>
        <w:autoSpaceDE w:val="0"/>
        <w:autoSpaceDN w:val="0"/>
        <w:adjustRightInd w:val="0"/>
        <w:spacing w:before="0" w:line="240" w:lineRule="auto"/>
        <w:ind w:left="-284" w:right="0" w:firstLine="568"/>
        <w:jc w:val="both"/>
        <w:rPr>
          <w:iCs/>
          <w:snapToGrid/>
          <w:color w:val="000000"/>
          <w:sz w:val="28"/>
          <w:szCs w:val="28"/>
        </w:rPr>
      </w:pPr>
      <w:r>
        <w:rPr>
          <w:iCs/>
          <w:snapToGrid/>
          <w:color w:val="000000"/>
          <w:sz w:val="28"/>
          <w:szCs w:val="28"/>
        </w:rPr>
        <w:t>7</w:t>
      </w:r>
      <w:r w:rsidR="00EB547F">
        <w:rPr>
          <w:iCs/>
          <w:snapToGrid/>
          <w:color w:val="000000"/>
          <w:sz w:val="28"/>
          <w:szCs w:val="28"/>
        </w:rPr>
        <w:t xml:space="preserve">) главу </w:t>
      </w:r>
      <w:r w:rsidR="00EB547F">
        <w:rPr>
          <w:iCs/>
          <w:snapToGrid/>
          <w:color w:val="000000"/>
          <w:sz w:val="28"/>
          <w:szCs w:val="28"/>
          <w:lang w:val="en-US"/>
        </w:rPr>
        <w:t>IV</w:t>
      </w:r>
      <w:r w:rsidR="00EB547F">
        <w:rPr>
          <w:iCs/>
          <w:snapToGrid/>
          <w:color w:val="000000"/>
          <w:sz w:val="28"/>
          <w:szCs w:val="28"/>
        </w:rPr>
        <w:t xml:space="preserve"> изложить в следующей редакции:</w:t>
      </w:r>
    </w:p>
    <w:p w:rsidR="008D0E7E" w:rsidRPr="00BB13DC" w:rsidRDefault="008D0E7E" w:rsidP="008D0E7E">
      <w:pPr>
        <w:tabs>
          <w:tab w:val="left" w:pos="9064"/>
        </w:tabs>
        <w:spacing w:before="0" w:line="280" w:lineRule="atLeast"/>
        <w:ind w:left="-284" w:right="-8" w:firstLine="568"/>
        <w:outlineLvl w:val="1"/>
        <w:rPr>
          <w:color w:val="000000"/>
        </w:rPr>
      </w:pPr>
      <w:r>
        <w:rPr>
          <w:iCs/>
          <w:snapToGrid/>
          <w:color w:val="000000"/>
          <w:sz w:val="28"/>
          <w:szCs w:val="28"/>
        </w:rPr>
        <w:t>«</w:t>
      </w:r>
      <w:r w:rsidR="00EB547F">
        <w:rPr>
          <w:iCs/>
          <w:snapToGrid/>
          <w:color w:val="000000"/>
          <w:sz w:val="28"/>
          <w:szCs w:val="28"/>
          <w:lang w:val="en-US"/>
        </w:rPr>
        <w:t>IV</w:t>
      </w:r>
      <w:r w:rsidR="00EB547F">
        <w:rPr>
          <w:iCs/>
          <w:snapToGrid/>
          <w:color w:val="000000"/>
          <w:sz w:val="28"/>
          <w:szCs w:val="28"/>
        </w:rPr>
        <w:t>.</w:t>
      </w:r>
      <w:r>
        <w:rPr>
          <w:iCs/>
          <w:snapToGrid/>
          <w:color w:val="000000"/>
          <w:sz w:val="28"/>
          <w:szCs w:val="28"/>
        </w:rPr>
        <w:t xml:space="preserve"> </w:t>
      </w:r>
      <w:r w:rsidRPr="00BB13DC">
        <w:rPr>
          <w:color w:val="000000"/>
          <w:sz w:val="28"/>
        </w:rPr>
        <w:t>Порядок предоставления имущественной поддержки в виде  муниципальной преференции</w:t>
      </w:r>
      <w:r w:rsidR="00255B3C">
        <w:rPr>
          <w:color w:val="000000"/>
          <w:sz w:val="28"/>
        </w:rPr>
        <w:t>»</w:t>
      </w:r>
    </w:p>
    <w:p w:rsidR="008D0E7E" w:rsidRPr="00BB13DC" w:rsidRDefault="008D0E7E" w:rsidP="008D0E7E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</w:p>
    <w:p w:rsidR="008D0E7E" w:rsidRPr="00BB13DC" w:rsidRDefault="008D0E7E" w:rsidP="008D0E7E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</w:rPr>
        <w:t xml:space="preserve">4.1. </w:t>
      </w:r>
      <w:r w:rsidRPr="00BB13DC">
        <w:rPr>
          <w:color w:val="000000"/>
          <w:sz w:val="28"/>
          <w:szCs w:val="28"/>
        </w:rPr>
        <w:t xml:space="preserve">Критериями предоставления имущественной поддержки в виде </w:t>
      </w:r>
      <w:r w:rsidRPr="00BB13DC">
        <w:rPr>
          <w:color w:val="000000"/>
          <w:sz w:val="28"/>
          <w:szCs w:val="28"/>
        </w:rPr>
        <w:br/>
        <w:t>муниципальной преференции являются: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284"/>
          <w:tab w:val="left" w:pos="9064"/>
        </w:tabs>
        <w:spacing w:line="331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а) регистрация и осуществление деятельности СМСП на территории муниципального образования «Майминский район»; </w:t>
      </w:r>
    </w:p>
    <w:p w:rsidR="008D0E7E" w:rsidRPr="00BB13DC" w:rsidRDefault="008D0E7E" w:rsidP="008D0E7E">
      <w:pPr>
        <w:tabs>
          <w:tab w:val="left" w:pos="284"/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б) отсутствие у Заявителя просроченной задолженности по всем видам </w:t>
      </w:r>
      <w:r w:rsidRPr="00BB13DC">
        <w:rPr>
          <w:color w:val="000000"/>
          <w:sz w:val="28"/>
          <w:szCs w:val="28"/>
        </w:rPr>
        <w:br/>
      </w:r>
      <w:r w:rsidR="007525DA">
        <w:rPr>
          <w:color w:val="000000"/>
          <w:sz w:val="28"/>
          <w:szCs w:val="28"/>
        </w:rPr>
        <w:t xml:space="preserve">обязательных </w:t>
      </w:r>
      <w:r w:rsidRPr="00BB13DC">
        <w:rPr>
          <w:color w:val="000000"/>
          <w:sz w:val="28"/>
          <w:szCs w:val="28"/>
        </w:rPr>
        <w:t xml:space="preserve">платежей в бюджеты и государственные внебюджетные </w:t>
      </w:r>
      <w:r w:rsidRPr="00BB13DC">
        <w:rPr>
          <w:color w:val="000000"/>
          <w:sz w:val="28"/>
          <w:szCs w:val="28"/>
        </w:rPr>
        <w:lastRenderedPageBreak/>
        <w:t xml:space="preserve">фонды; </w:t>
      </w:r>
    </w:p>
    <w:p w:rsidR="008D0E7E" w:rsidRPr="00BB13DC" w:rsidRDefault="008D0E7E" w:rsidP="008D0E7E">
      <w:pPr>
        <w:tabs>
          <w:tab w:val="left" w:pos="284"/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  <w:sz w:val="28"/>
        </w:rPr>
      </w:pPr>
      <w:r w:rsidRPr="00BB13DC">
        <w:rPr>
          <w:color w:val="000000"/>
          <w:sz w:val="28"/>
          <w:szCs w:val="28"/>
        </w:rPr>
        <w:t xml:space="preserve">в) осуществление </w:t>
      </w:r>
      <w:r w:rsidRPr="00BB13DC">
        <w:rPr>
          <w:color w:val="000000"/>
          <w:sz w:val="28"/>
        </w:rPr>
        <w:t xml:space="preserve">Субъектом малого и среднего предпринимательства видов деятельности, отвечающих направлениям социально-экономического развития муниципального образования «Майминский район», определенных в </w:t>
      </w:r>
      <w:r w:rsidRPr="00BB13DC">
        <w:rPr>
          <w:color w:val="000000"/>
          <w:sz w:val="28"/>
          <w:szCs w:val="28"/>
        </w:rPr>
        <w:t>Стратегии социально-экономического развития муниципального образования «Майминский район» на период до 2035 года</w:t>
      </w:r>
      <w:r w:rsidR="0071480E">
        <w:rPr>
          <w:color w:val="000000"/>
          <w:sz w:val="28"/>
        </w:rPr>
        <w:t>;</w:t>
      </w:r>
    </w:p>
    <w:p w:rsidR="008D0E7E" w:rsidRPr="00BB13DC" w:rsidRDefault="008D0E7E" w:rsidP="008D0E7E">
      <w:pPr>
        <w:tabs>
          <w:tab w:val="left" w:pos="284"/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  <w:r w:rsidRPr="00BB13DC">
        <w:rPr>
          <w:color w:val="000000"/>
          <w:sz w:val="28"/>
        </w:rPr>
        <w:t>4.2.  Муниципальная преференция устанавливается в виде:</w:t>
      </w:r>
    </w:p>
    <w:p w:rsidR="008D0E7E" w:rsidRPr="00BB13DC" w:rsidRDefault="008D0E7E" w:rsidP="008D0E7E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а) освобождения от арендных платежей за земельный участок муниципальных частных партнеров и концессионеров, с которыми муниципальным образованием «Майминский район» заключены соответствующие соглашения;</w:t>
      </w:r>
    </w:p>
    <w:p w:rsidR="008D0E7E" w:rsidRPr="00BB13DC" w:rsidRDefault="008D0E7E" w:rsidP="008D0E7E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б) освобождение от</w:t>
      </w:r>
      <w:r w:rsidR="00ED4F0C">
        <w:rPr>
          <w:snapToGrid/>
          <w:color w:val="000000"/>
          <w:sz w:val="28"/>
          <w:szCs w:val="28"/>
        </w:rPr>
        <w:t xml:space="preserve"> арендной платы на имущество </w:t>
      </w:r>
      <w:r w:rsidRPr="00BB13DC">
        <w:rPr>
          <w:snapToGrid/>
          <w:color w:val="000000"/>
          <w:sz w:val="28"/>
          <w:szCs w:val="28"/>
        </w:rPr>
        <w:t xml:space="preserve"> при представлении </w:t>
      </w:r>
      <w:r w:rsidR="0071480E">
        <w:rPr>
          <w:snapToGrid/>
          <w:color w:val="000000"/>
          <w:sz w:val="28"/>
          <w:szCs w:val="28"/>
        </w:rPr>
        <w:t xml:space="preserve">арендатором </w:t>
      </w:r>
      <w:r w:rsidRPr="00BB13DC">
        <w:rPr>
          <w:snapToGrid/>
          <w:color w:val="000000"/>
          <w:sz w:val="28"/>
          <w:szCs w:val="28"/>
        </w:rPr>
        <w:t xml:space="preserve">документов, подтверждающих объемы выполненных работ по капитальному ремонту объекта с согласия арендодателя, </w:t>
      </w:r>
      <w:r w:rsidR="0071480E">
        <w:rPr>
          <w:snapToGrid/>
          <w:color w:val="000000"/>
          <w:sz w:val="28"/>
          <w:szCs w:val="28"/>
        </w:rPr>
        <w:t>на срок не превышающий период, за который размер арендной платы равен понесенным расходам</w:t>
      </w:r>
      <w:r w:rsidRPr="00BB13DC">
        <w:rPr>
          <w:snapToGrid/>
          <w:color w:val="000000"/>
          <w:sz w:val="28"/>
          <w:szCs w:val="28"/>
        </w:rPr>
        <w:t>;</w:t>
      </w:r>
    </w:p>
    <w:p w:rsidR="008D0E7E" w:rsidRPr="00BB13DC" w:rsidRDefault="008D0E7E" w:rsidP="008D0E7E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в)  </w:t>
      </w:r>
      <w:r w:rsidR="00ED4F0C" w:rsidRPr="00BB13DC">
        <w:rPr>
          <w:snapToGrid/>
          <w:color w:val="000000"/>
          <w:sz w:val="28"/>
          <w:szCs w:val="28"/>
        </w:rPr>
        <w:t xml:space="preserve">субъектам предпринимательства, занимающимися социально значимыми видами деятельности, иными установленными муниципальными программами (подпрограммами) приоритетными видами деятельности </w:t>
      </w:r>
      <w:r w:rsidRPr="00BB13DC">
        <w:rPr>
          <w:snapToGrid/>
          <w:color w:val="000000"/>
          <w:sz w:val="28"/>
          <w:szCs w:val="28"/>
        </w:rPr>
        <w:t>при предоставлении имущества в аренду</w:t>
      </w:r>
      <w:r w:rsidR="00ED4F0C">
        <w:rPr>
          <w:snapToGrid/>
          <w:color w:val="000000"/>
          <w:sz w:val="28"/>
          <w:szCs w:val="28"/>
        </w:rPr>
        <w:t xml:space="preserve"> на срок не менее 5 лет</w:t>
      </w:r>
      <w:r w:rsidRPr="00BB13DC">
        <w:rPr>
          <w:snapToGrid/>
          <w:color w:val="000000"/>
          <w:sz w:val="28"/>
          <w:szCs w:val="28"/>
        </w:rPr>
        <w:t xml:space="preserve"> величина арендной платы устанавливается следующим образом:</w:t>
      </w:r>
    </w:p>
    <w:p w:rsidR="008D0E7E" w:rsidRPr="00BB13DC" w:rsidRDefault="008D0E7E" w:rsidP="008D0E7E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в первый год от подачи заявления на предоставление льготы по аренде имущества - 40 процентов от рыночной стоимости размера арендной платы,</w:t>
      </w:r>
    </w:p>
    <w:p w:rsidR="008D0E7E" w:rsidRPr="00BB13DC" w:rsidRDefault="008D0E7E" w:rsidP="008D0E7E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во второй год от подачи заявления на предоставление льготы по аренде имущества - 60 процентов от рыночной стоимости размера арендной платы,</w:t>
      </w:r>
    </w:p>
    <w:p w:rsidR="008D0E7E" w:rsidRPr="00BB13DC" w:rsidRDefault="008D0E7E" w:rsidP="008D0E7E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в третий год от подачи заявления на предоставле</w:t>
      </w:r>
      <w:r w:rsidR="0071480E">
        <w:rPr>
          <w:snapToGrid/>
          <w:color w:val="000000"/>
          <w:sz w:val="28"/>
          <w:szCs w:val="28"/>
        </w:rPr>
        <w:t xml:space="preserve">ние льготы по аренде имущества </w:t>
      </w:r>
      <w:r w:rsidRPr="00BB13DC">
        <w:rPr>
          <w:snapToGrid/>
          <w:color w:val="000000"/>
          <w:sz w:val="28"/>
          <w:szCs w:val="28"/>
        </w:rPr>
        <w:t>- 80 процентов от рыночной стоимости размера арендной платы;</w:t>
      </w:r>
    </w:p>
    <w:p w:rsidR="008D0E7E" w:rsidRPr="00BB13DC" w:rsidRDefault="008D0E7E" w:rsidP="008D0E7E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в четвертый год от подачи заявления на предоставл</w:t>
      </w:r>
      <w:r w:rsidR="0071480E">
        <w:rPr>
          <w:snapToGrid/>
          <w:color w:val="000000"/>
          <w:sz w:val="28"/>
          <w:szCs w:val="28"/>
        </w:rPr>
        <w:t>ение льготы по аренде имущества</w:t>
      </w:r>
      <w:r w:rsidRPr="00BB13DC">
        <w:rPr>
          <w:snapToGrid/>
          <w:color w:val="000000"/>
          <w:sz w:val="28"/>
          <w:szCs w:val="28"/>
        </w:rPr>
        <w:t xml:space="preserve"> - 100 процентов от рыночной стоимости размера арендной платы.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4.3. Предоставление субъектам предпринимательства льгот по арендной плате не может носить индивидуального характера. При принятии решения учитывается весь перечень лиц, входящих в одну группу с хозяйствующим субъектом, в отношении которого имеется намерение предоставить льготу.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4.4. Льготы по арендной плате предоставляются субъектам предпринимательства, соответствующим критериям, указанным </w:t>
      </w:r>
      <w:r w:rsidR="0071480E">
        <w:rPr>
          <w:snapToGrid/>
          <w:color w:val="000000"/>
          <w:sz w:val="28"/>
          <w:szCs w:val="28"/>
        </w:rPr>
        <w:t>в пункте</w:t>
      </w:r>
      <w:r w:rsidRPr="00BB13DC">
        <w:rPr>
          <w:snapToGrid/>
          <w:color w:val="000000"/>
          <w:sz w:val="28"/>
          <w:szCs w:val="28"/>
        </w:rPr>
        <w:t xml:space="preserve"> 4.1 настоящего Порядка, при условии  включения  имущества в Перечень.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4.5. Для получения льготы по арендной плате субъект предпринимательства, с которым заключен в установленном порядке договор аренды, обращается в администрацию  </w:t>
      </w:r>
      <w:r w:rsidR="0071480E">
        <w:rPr>
          <w:snapToGrid/>
          <w:color w:val="000000"/>
          <w:sz w:val="28"/>
          <w:szCs w:val="28"/>
        </w:rPr>
        <w:t xml:space="preserve">и </w:t>
      </w:r>
      <w:r w:rsidRPr="00BB13DC">
        <w:rPr>
          <w:snapToGrid/>
          <w:color w:val="000000"/>
          <w:sz w:val="28"/>
          <w:szCs w:val="28"/>
        </w:rPr>
        <w:t>о</w:t>
      </w:r>
      <w:r w:rsidRPr="00BB13DC">
        <w:rPr>
          <w:color w:val="000000"/>
          <w:sz w:val="28"/>
          <w:szCs w:val="28"/>
        </w:rPr>
        <w:t xml:space="preserve">дновременно </w:t>
      </w:r>
      <w:r w:rsidR="0071480E">
        <w:rPr>
          <w:color w:val="000000"/>
          <w:sz w:val="28"/>
          <w:szCs w:val="28"/>
        </w:rPr>
        <w:t xml:space="preserve">предоставляет </w:t>
      </w:r>
      <w:r w:rsidRPr="00BB13DC">
        <w:rPr>
          <w:color w:val="000000"/>
          <w:sz w:val="28"/>
          <w:szCs w:val="28"/>
        </w:rPr>
        <w:t xml:space="preserve">следующие документы: 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9064"/>
        </w:tabs>
        <w:spacing w:line="321" w:lineRule="exact"/>
        <w:ind w:left="-284" w:right="-8" w:firstLine="568"/>
        <w:rPr>
          <w:snapToGrid w:val="0"/>
          <w:color w:val="000000"/>
          <w:sz w:val="28"/>
          <w:szCs w:val="28"/>
        </w:rPr>
      </w:pPr>
      <w:r w:rsidRPr="00BB13DC">
        <w:rPr>
          <w:snapToGrid w:val="0"/>
          <w:color w:val="000000"/>
          <w:sz w:val="28"/>
          <w:szCs w:val="28"/>
        </w:rPr>
        <w:t xml:space="preserve">а)  заявку на получение муниципальной преференции, заверенную </w:t>
      </w:r>
      <w:r w:rsidR="0071480E">
        <w:rPr>
          <w:snapToGrid w:val="0"/>
          <w:color w:val="000000"/>
          <w:sz w:val="28"/>
          <w:szCs w:val="28"/>
        </w:rPr>
        <w:t xml:space="preserve"> </w:t>
      </w:r>
      <w:r w:rsidRPr="00BB13DC">
        <w:rPr>
          <w:snapToGrid w:val="0"/>
          <w:color w:val="000000"/>
          <w:sz w:val="28"/>
          <w:szCs w:val="28"/>
        </w:rPr>
        <w:t xml:space="preserve">СМСП по форме  согласно приложению; 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9064"/>
        </w:tabs>
        <w:spacing w:line="307" w:lineRule="exact"/>
        <w:ind w:left="-284" w:right="-8" w:firstLine="568"/>
        <w:jc w:val="both"/>
        <w:rPr>
          <w:snapToGrid w:val="0"/>
          <w:color w:val="000000"/>
          <w:sz w:val="28"/>
          <w:szCs w:val="28"/>
        </w:rPr>
      </w:pPr>
      <w:r w:rsidRPr="00BB13DC">
        <w:rPr>
          <w:snapToGrid w:val="0"/>
          <w:color w:val="000000"/>
          <w:sz w:val="28"/>
          <w:szCs w:val="28"/>
        </w:rPr>
        <w:t xml:space="preserve">Для юридических лиц: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lastRenderedPageBreak/>
        <w:t xml:space="preserve">б) копию свидетельства о государственной регистрации юридического лица; </w:t>
      </w:r>
    </w:p>
    <w:p w:rsidR="008D0E7E" w:rsidRPr="00BB13DC" w:rsidRDefault="008D0E7E" w:rsidP="008D0E7E">
      <w:pPr>
        <w:widowControl/>
        <w:tabs>
          <w:tab w:val="left" w:pos="-28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в) копию свидетельства о постановке на учет в налоговом органе юридического лица; </w:t>
      </w:r>
    </w:p>
    <w:p w:rsidR="008D0E7E" w:rsidRPr="00BB13DC" w:rsidRDefault="008D0E7E" w:rsidP="008D0E7E">
      <w:pPr>
        <w:widowControl/>
        <w:tabs>
          <w:tab w:val="left" w:pos="-28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г) выписку из ЕГРЮЛ (подлинник или заверенная копия); </w:t>
      </w:r>
    </w:p>
    <w:p w:rsidR="008D0E7E" w:rsidRPr="00BB13DC" w:rsidRDefault="008D0E7E" w:rsidP="008D0E7E">
      <w:pPr>
        <w:widowControl/>
        <w:tabs>
          <w:tab w:val="left" w:pos="-28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д) нотариально заверенные копии уставных и учредительных документов;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е)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ж)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з)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и)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к) справку налогового органа на последнюю отчетную дату об отсутствии у Заявителя задолженности по налоговым и иным обязательным платежам в бюджетную систему Российской Федерации и государственные внебюджетные фонды;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л) пояснительную записку о предполагаемом использовании передаваемого муниципального имущества.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Для индивидуальных предпринимателей: </w:t>
      </w:r>
    </w:p>
    <w:p w:rsidR="008D0E7E" w:rsidRPr="00BB13DC" w:rsidRDefault="0071480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м) копию</w:t>
      </w:r>
      <w:r w:rsidR="008D0E7E" w:rsidRPr="00BB13DC">
        <w:rPr>
          <w:snapToGrid/>
          <w:color w:val="000000"/>
          <w:sz w:val="28"/>
          <w:szCs w:val="28"/>
        </w:rPr>
        <w:t xml:space="preserve"> паспорта гражданина РФ;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н) свидетельство о государственной регистрации физического лица в качестве индивидуального предпринимателя;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lastRenderedPageBreak/>
        <w:t>о) выписк</w:t>
      </w:r>
      <w:r w:rsidR="0071480E">
        <w:rPr>
          <w:snapToGrid/>
          <w:color w:val="000000"/>
          <w:sz w:val="28"/>
          <w:szCs w:val="28"/>
        </w:rPr>
        <w:t>у</w:t>
      </w:r>
      <w:r w:rsidRPr="00BB13DC">
        <w:rPr>
          <w:snapToGrid/>
          <w:color w:val="000000"/>
          <w:sz w:val="28"/>
          <w:szCs w:val="28"/>
        </w:rPr>
        <w:t xml:space="preserve"> из единого государственного реестра индивидуальных </w:t>
      </w:r>
      <w:r w:rsidRPr="00BB13DC">
        <w:rPr>
          <w:snapToGrid/>
          <w:color w:val="000000"/>
          <w:sz w:val="28"/>
          <w:szCs w:val="28"/>
        </w:rPr>
        <w:br/>
        <w:t xml:space="preserve">предпринимателей;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п) копи</w:t>
      </w:r>
      <w:r w:rsidR="0071480E">
        <w:rPr>
          <w:snapToGrid/>
          <w:color w:val="000000"/>
          <w:sz w:val="28"/>
          <w:szCs w:val="28"/>
        </w:rPr>
        <w:t>ю</w:t>
      </w:r>
      <w:r w:rsidRPr="00BB13DC">
        <w:rPr>
          <w:snapToGrid/>
          <w:color w:val="000000"/>
          <w:sz w:val="28"/>
          <w:szCs w:val="28"/>
        </w:rPr>
        <w:t xml:space="preserve"> формы, предусмотренной системой налогообложения, учета и </w:t>
      </w:r>
      <w:r w:rsidRPr="00BB13DC">
        <w:rPr>
          <w:snapToGrid/>
          <w:color w:val="000000"/>
          <w:sz w:val="28"/>
          <w:szCs w:val="28"/>
        </w:rPr>
        <w:br/>
        <w:t xml:space="preserve">отчетности для СМСП, содержащая информацию о выручке </w:t>
      </w:r>
      <w:r w:rsidRPr="00BB13DC">
        <w:rPr>
          <w:snapToGrid/>
          <w:color w:val="000000"/>
          <w:sz w:val="28"/>
          <w:szCs w:val="28"/>
        </w:rPr>
        <w:br/>
        <w:t xml:space="preserve">(совокупном доходе) от реализации товаров, работ, услуг.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р) копию баланса за последний отчетный период текущего года СМСП или копию налоговой декларации за последний отчетный период текущего года СМСП (для индивидуальных предпринимателей, а также организаций, </w:t>
      </w:r>
      <w:r w:rsidRPr="00BB13DC">
        <w:rPr>
          <w:snapToGrid/>
          <w:color w:val="000000"/>
          <w:sz w:val="28"/>
          <w:szCs w:val="28"/>
        </w:rPr>
        <w:br/>
        <w:t xml:space="preserve">применяющих упрощенную систему налогообложения);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с) перечень видов деятельности, осуществляемых и(или)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т) наименование видов товаров, объем товаров, произведенных и (или) </w:t>
      </w:r>
      <w:r w:rsidRPr="00BB13DC">
        <w:rPr>
          <w:snapToGrid/>
          <w:color w:val="000000"/>
          <w:sz w:val="28"/>
          <w:szCs w:val="28"/>
        </w:rPr>
        <w:br/>
        <w:t xml:space="preserve">реализованных хозяйствующим субъектом, в отношении которого имеется </w:t>
      </w:r>
      <w:r w:rsidRPr="00BB13DC">
        <w:rPr>
          <w:snapToGrid/>
          <w:color w:val="000000"/>
          <w:sz w:val="28"/>
          <w:szCs w:val="28"/>
        </w:rPr>
        <w:br/>
        <w:t xml:space="preserve">намерение предоставить муниципальную преференцию, в течение двух лет, </w:t>
      </w:r>
      <w:r w:rsidRPr="00BB13DC">
        <w:rPr>
          <w:snapToGrid/>
          <w:color w:val="000000"/>
          <w:sz w:val="28"/>
          <w:szCs w:val="28"/>
        </w:rPr>
        <w:br/>
        <w:t xml:space="preserve">предшествующих дате подачи заявки, либо в течение срока осуществления </w:t>
      </w:r>
      <w:r w:rsidRPr="00BB13DC">
        <w:rPr>
          <w:snapToGrid/>
          <w:color w:val="000000"/>
          <w:sz w:val="28"/>
          <w:szCs w:val="28"/>
        </w:rPr>
        <w:br/>
        <w:t xml:space="preserve">деятельности, если он составляет менее чем два года, с указанием кодов видов продукции;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у)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ф) справку налогового органа на последнюю отчетную дату об отсутствии у Заявителя задолженности по налоговым и иным обязательным платежам в бюджетную систему Российской Федерации и государственные внебюджетные фонды; </w:t>
      </w:r>
    </w:p>
    <w:p w:rsidR="008D0E7E" w:rsidRPr="00BB13DC" w:rsidRDefault="008D0E7E" w:rsidP="008D0E7E">
      <w:pPr>
        <w:widowControl/>
        <w:tabs>
          <w:tab w:val="left" w:pos="1134"/>
          <w:tab w:val="left" w:pos="9064"/>
        </w:tabs>
        <w:autoSpaceDE w:val="0"/>
        <w:autoSpaceDN w:val="0"/>
        <w:adjustRightInd w:val="0"/>
        <w:spacing w:before="0" w:line="240" w:lineRule="auto"/>
        <w:ind w:left="-284" w:right="-8" w:firstLine="568"/>
        <w:jc w:val="both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 xml:space="preserve">х) пояснительную записку о предполагаемом использовании передаваемого муниципального имущества. </w:t>
      </w:r>
    </w:p>
    <w:p w:rsidR="008D0E7E" w:rsidRPr="00BB13DC" w:rsidRDefault="0071480E" w:rsidP="008D0E7E">
      <w:pPr>
        <w:pStyle w:val="af3"/>
        <w:shd w:val="clear" w:color="auto" w:fill="FEFFFE"/>
        <w:tabs>
          <w:tab w:val="left" w:pos="9064"/>
        </w:tabs>
        <w:spacing w:line="331" w:lineRule="exac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0E7E" w:rsidRPr="00BB13DC">
        <w:rPr>
          <w:color w:val="000000"/>
          <w:sz w:val="28"/>
          <w:szCs w:val="28"/>
        </w:rPr>
        <w:t xml:space="preserve">.6. Критерии предоставления имущественной поддержки в виде </w:t>
      </w:r>
      <w:r w:rsidR="008D0E7E" w:rsidRPr="00BB13DC">
        <w:rPr>
          <w:color w:val="000000"/>
          <w:sz w:val="28"/>
          <w:szCs w:val="28"/>
        </w:rPr>
        <w:br/>
        <w:t xml:space="preserve">муниципальной преференции: 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1134"/>
          <w:tab w:val="left" w:pos="9064"/>
        </w:tabs>
        <w:spacing w:line="331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регистрация и осуществление деятельности СМСП на территории </w:t>
      </w:r>
      <w:r w:rsidRPr="00BB13DC">
        <w:rPr>
          <w:color w:val="000000"/>
          <w:sz w:val="28"/>
          <w:szCs w:val="28"/>
        </w:rPr>
        <w:br/>
        <w:t xml:space="preserve">муниципального образования «Майминский район»; 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9064"/>
        </w:tabs>
        <w:spacing w:line="331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отсутствие у Заявителя просроченной задолженности по всем видам </w:t>
      </w:r>
      <w:r w:rsidRPr="00BB13DC">
        <w:rPr>
          <w:color w:val="000000"/>
          <w:sz w:val="28"/>
          <w:szCs w:val="28"/>
        </w:rPr>
        <w:br/>
        <w:t xml:space="preserve">платежей в бюджеты и государственные внебюджетные фонды; </w:t>
      </w:r>
      <w:r w:rsidRPr="00BB13DC">
        <w:rPr>
          <w:color w:val="000000"/>
          <w:sz w:val="28"/>
          <w:szCs w:val="28"/>
        </w:rPr>
        <w:br/>
        <w:t xml:space="preserve">Муниципальная преференция предоставляется СМСП при условии </w:t>
      </w:r>
      <w:r w:rsidRPr="00BB13DC">
        <w:rPr>
          <w:color w:val="000000"/>
          <w:sz w:val="28"/>
          <w:szCs w:val="28"/>
        </w:rPr>
        <w:br/>
        <w:t xml:space="preserve">представления документов, предусмотренных настоящим Порядком. </w:t>
      </w:r>
    </w:p>
    <w:p w:rsidR="008D0E7E" w:rsidRPr="00BB13DC" w:rsidRDefault="0071480E" w:rsidP="008D0E7E">
      <w:pPr>
        <w:pStyle w:val="af3"/>
        <w:shd w:val="clear" w:color="auto" w:fill="FEFFFE"/>
        <w:tabs>
          <w:tab w:val="left" w:pos="9064"/>
        </w:tabs>
        <w:spacing w:line="316" w:lineRule="exac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0E7E" w:rsidRPr="00BB13DC">
        <w:rPr>
          <w:color w:val="000000"/>
          <w:sz w:val="28"/>
          <w:szCs w:val="28"/>
        </w:rPr>
        <w:t xml:space="preserve">.7. Отказ в предоставлении муниципальной преференции производится </w:t>
      </w:r>
      <w:r w:rsidR="008D0E7E" w:rsidRPr="00BB13DC">
        <w:rPr>
          <w:color w:val="000000"/>
          <w:sz w:val="28"/>
          <w:szCs w:val="28"/>
        </w:rPr>
        <w:lastRenderedPageBreak/>
        <w:t xml:space="preserve">в случаях: 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1134"/>
          <w:tab w:val="left" w:pos="9064"/>
        </w:tabs>
        <w:spacing w:line="311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а) непредставления документов, определенных пунктом </w:t>
      </w:r>
      <w:r w:rsidR="0071480E">
        <w:rPr>
          <w:color w:val="000000"/>
          <w:sz w:val="28"/>
          <w:szCs w:val="28"/>
        </w:rPr>
        <w:t>4</w:t>
      </w:r>
      <w:r w:rsidRPr="00BB13DC">
        <w:rPr>
          <w:color w:val="000000"/>
          <w:sz w:val="28"/>
          <w:szCs w:val="28"/>
        </w:rPr>
        <w:t xml:space="preserve">.5 настоящего Порядка; 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1134"/>
          <w:tab w:val="left" w:pos="9064"/>
        </w:tabs>
        <w:spacing w:line="311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б) представления документов, содержащих недостоверные сведения; 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1134"/>
          <w:tab w:val="left" w:pos="9064"/>
        </w:tabs>
        <w:spacing w:line="311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в) ненадлежащего оформления документов; </w:t>
      </w:r>
    </w:p>
    <w:p w:rsidR="00F5564B" w:rsidRDefault="008D0E7E" w:rsidP="0071480E">
      <w:pPr>
        <w:pStyle w:val="af3"/>
        <w:shd w:val="clear" w:color="auto" w:fill="FEFFFE"/>
        <w:tabs>
          <w:tab w:val="left" w:pos="1134"/>
          <w:tab w:val="left" w:pos="9064"/>
          <w:tab w:val="left" w:pos="9479"/>
        </w:tabs>
        <w:spacing w:line="307" w:lineRule="exact"/>
        <w:ind w:left="-284" w:right="-8" w:firstLine="568"/>
        <w:jc w:val="both"/>
        <w:rPr>
          <w:color w:val="000000"/>
          <w:w w:val="105"/>
          <w:sz w:val="28"/>
          <w:szCs w:val="28"/>
        </w:rPr>
      </w:pPr>
      <w:r w:rsidRPr="00BB13DC">
        <w:rPr>
          <w:color w:val="000000"/>
          <w:sz w:val="28"/>
          <w:szCs w:val="28"/>
        </w:rPr>
        <w:t>г) несоответствие кр</w:t>
      </w:r>
      <w:r w:rsidR="0071480E">
        <w:rPr>
          <w:color w:val="000000"/>
          <w:sz w:val="28"/>
          <w:szCs w:val="28"/>
        </w:rPr>
        <w:t>итериям, установленным пунктом 4.</w:t>
      </w:r>
      <w:r w:rsidRPr="00BB13DC">
        <w:rPr>
          <w:color w:val="000000"/>
          <w:sz w:val="28"/>
          <w:szCs w:val="28"/>
        </w:rPr>
        <w:t>6 настоящего Порядка.</w:t>
      </w:r>
    </w:p>
    <w:p w:rsidR="008D0E7E" w:rsidRPr="00F5564B" w:rsidRDefault="008D0E7E" w:rsidP="008D0E7E">
      <w:pPr>
        <w:pStyle w:val="af3"/>
        <w:shd w:val="clear" w:color="auto" w:fill="FEFFFE"/>
        <w:tabs>
          <w:tab w:val="left" w:pos="1134"/>
          <w:tab w:val="left" w:pos="9064"/>
          <w:tab w:val="left" w:pos="9479"/>
        </w:tabs>
        <w:spacing w:line="307" w:lineRule="exac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5564B">
        <w:rPr>
          <w:color w:val="000000"/>
          <w:sz w:val="28"/>
          <w:szCs w:val="28"/>
        </w:rPr>
        <w:t>дополнить главой</w:t>
      </w:r>
      <w:r w:rsidR="00F5564B" w:rsidRPr="00F5564B">
        <w:rPr>
          <w:color w:val="000000"/>
          <w:sz w:val="28"/>
          <w:szCs w:val="28"/>
        </w:rPr>
        <w:t xml:space="preserve"> </w:t>
      </w:r>
      <w:r w:rsidR="00F5564B">
        <w:rPr>
          <w:color w:val="000000"/>
          <w:sz w:val="28"/>
          <w:szCs w:val="28"/>
          <w:lang w:val="en-US"/>
        </w:rPr>
        <w:t>V</w:t>
      </w:r>
      <w:r w:rsidR="00F5564B">
        <w:rPr>
          <w:color w:val="000000"/>
          <w:sz w:val="28"/>
          <w:szCs w:val="28"/>
        </w:rPr>
        <w:t xml:space="preserve"> следующего содержания: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snapToGrid/>
          <w:color w:val="000000"/>
          <w:sz w:val="28"/>
          <w:szCs w:val="28"/>
        </w:rPr>
      </w:pPr>
    </w:p>
    <w:p w:rsidR="008D0E7E" w:rsidRPr="00BB13DC" w:rsidRDefault="00F5564B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«</w:t>
      </w:r>
      <w:r w:rsidR="008D0E7E" w:rsidRPr="00BB13DC">
        <w:rPr>
          <w:snapToGrid/>
          <w:color w:val="000000"/>
          <w:sz w:val="28"/>
          <w:szCs w:val="28"/>
          <w:lang w:val="en-US"/>
        </w:rPr>
        <w:t>V</w:t>
      </w:r>
      <w:r w:rsidR="008D0E7E" w:rsidRPr="00BB13DC">
        <w:rPr>
          <w:snapToGrid/>
          <w:color w:val="000000"/>
          <w:sz w:val="28"/>
          <w:szCs w:val="28"/>
        </w:rPr>
        <w:t xml:space="preserve">. Комиссия по отбору субъектов малого и среднего предпринимательства, претендующих для предоставления 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rPr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имущественной поддержки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rPr>
          <w:snapToGrid/>
          <w:color w:val="000000"/>
          <w:sz w:val="28"/>
          <w:szCs w:val="28"/>
        </w:rPr>
      </w:pPr>
    </w:p>
    <w:p w:rsidR="008D0E7E" w:rsidRPr="00BB13DC" w:rsidRDefault="0071480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5</w:t>
      </w:r>
      <w:r w:rsidR="008D0E7E" w:rsidRPr="00BB13DC">
        <w:rPr>
          <w:snapToGrid/>
          <w:color w:val="000000"/>
          <w:sz w:val="28"/>
          <w:szCs w:val="28"/>
        </w:rPr>
        <w:t>.1.  Решение о признании субъекта предпринимательства имеющим право на имущественную поддержку принимается комиссией по отбору субъектов малого и среднего предпринимательства, претендующих для предоставления имущественной поддержки, созданной при администрации (далее - Комиссия).</w:t>
      </w:r>
    </w:p>
    <w:p w:rsidR="008D0E7E" w:rsidRPr="00BB13DC" w:rsidRDefault="0071480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5</w:t>
      </w:r>
      <w:r w:rsidR="008D0E7E" w:rsidRPr="00BB13DC">
        <w:rPr>
          <w:snapToGrid/>
          <w:color w:val="000000"/>
          <w:sz w:val="28"/>
          <w:szCs w:val="28"/>
        </w:rPr>
        <w:t>.2. Порядок работы Комиссии: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а) состав Комиссии утверждается распоряжением администрации. Комиссию возглавляет председатель;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б) председатель Комиссии (в его отсутствие - заместитель председателя):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- руководит работой Комиссии;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- подписывает протоколы заседаний Комиссии, выписки из протоколов и другие документы Комиссии;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в) протоколы заседаний Комиссии ведет секретарь Комиссии (далее - секретарь). Секретарь запрашивает у соответствующих отраслевых органов информацию для подготовки заседания Комиссии, оформляет и рассылает протоколы заседаний Комиссии и выписки из них членам Комиссии и заявителям в течение 2 рабочих дней с даты заседания Комиссии;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г) заседания Комиссии проводятся по мере необходимости;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д) заседание Комиссии считается правомочным при участии в нем не менее 50 процентов от общего числа членов Комиссии;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е) Комиссия принимает решение о предоставлении имущественной поддержки при соблюдении условий, указанных в пунктах 4.1 и 5.1 настоящего Порядка, и отказывает в предоставлении имущественной поддержки, если субъект предпринимательства не осуществляет ни один из видов деятельности, определенных в пунктах 4.1 и 5.1, большинством голосов от числа присутствующих членов Комиссии. При равенстве голосов голос председателя Комиссии является решающим;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ж) решения Комиссии оформляются в виде протокола заседания Комиссии;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lastRenderedPageBreak/>
        <w:t>з) протокол подписывается всеми членами Комиссии (лицами, их представляющими);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rFonts w:ascii="Verdana" w:hAnsi="Verdana" w:cs="Courier New"/>
          <w:snapToGrid/>
          <w:color w:val="000000"/>
          <w:sz w:val="28"/>
          <w:szCs w:val="28"/>
        </w:rPr>
      </w:pPr>
      <w:r w:rsidRPr="00BB13DC">
        <w:rPr>
          <w:snapToGrid/>
          <w:color w:val="000000"/>
          <w:sz w:val="28"/>
          <w:szCs w:val="28"/>
        </w:rPr>
        <w:t>и) на основании протокола Комиссии готовится распоряжение администрации о предоставлении имущественной поддержки в виде льготной арендной платы субъекту малого и среднего предпринимательства. Имущественная поддержка в виде льготной арендной ставки предоставляется на текущий год.</w:t>
      </w:r>
    </w:p>
    <w:p w:rsidR="008D0E7E" w:rsidRPr="00BB13DC" w:rsidRDefault="008D0E7E" w:rsidP="008D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284" w:right="0" w:firstLine="568"/>
        <w:jc w:val="both"/>
        <w:rPr>
          <w:color w:val="000000"/>
        </w:rPr>
      </w:pPr>
      <w:r w:rsidRPr="00BB13DC">
        <w:rPr>
          <w:snapToGrid/>
          <w:color w:val="000000"/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месяца со дня регистрации поступившего заявления.</w:t>
      </w:r>
    </w:p>
    <w:p w:rsidR="008D0E7E" w:rsidRPr="00BB13DC" w:rsidRDefault="008D0E7E" w:rsidP="008D0E7E">
      <w:pPr>
        <w:pStyle w:val="af3"/>
        <w:shd w:val="clear" w:color="auto" w:fill="FEFFFE"/>
        <w:tabs>
          <w:tab w:val="left" w:pos="9064"/>
        </w:tabs>
        <w:spacing w:line="316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Контроль соответствия использования предоставленного имущества целям муниципальной преференции осуществляется администрацией. </w:t>
      </w:r>
    </w:p>
    <w:p w:rsidR="008D0E7E" w:rsidRPr="00BB13DC" w:rsidRDefault="0071480E" w:rsidP="008D0E7E">
      <w:pPr>
        <w:pStyle w:val="af3"/>
        <w:shd w:val="clear" w:color="auto" w:fill="FEFFFE"/>
        <w:tabs>
          <w:tab w:val="left" w:pos="9064"/>
        </w:tabs>
        <w:spacing w:line="307" w:lineRule="exact"/>
        <w:ind w:left="-284" w:right="-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D0E7E" w:rsidRPr="00BB13DC">
        <w:rPr>
          <w:color w:val="000000"/>
          <w:sz w:val="28"/>
          <w:szCs w:val="28"/>
        </w:rPr>
        <w:t xml:space="preserve">.3. Субъекты предпринимательства - получатели </w:t>
      </w:r>
      <w:r w:rsidR="008D0E7E" w:rsidRPr="00BB13DC">
        <w:rPr>
          <w:color w:val="000000"/>
          <w:sz w:val="28"/>
          <w:szCs w:val="28"/>
        </w:rPr>
        <w:br/>
        <w:t xml:space="preserve">муниципальной преференции несут ответственность за достоверность данных, представляемых ими в администрацию для получения муниципальной преференции, а также за нецелевое использование муниципального имущества в соответствии с федеральным законодательством и законодательством Республики Алтай. </w:t>
      </w:r>
    </w:p>
    <w:p w:rsidR="00D62006" w:rsidRDefault="008D0E7E" w:rsidP="00F5564B">
      <w:pPr>
        <w:pStyle w:val="af3"/>
        <w:shd w:val="clear" w:color="auto" w:fill="FEFFFE"/>
        <w:tabs>
          <w:tab w:val="left" w:pos="9064"/>
        </w:tabs>
        <w:spacing w:line="316" w:lineRule="exact"/>
        <w:ind w:left="-284" w:right="-8" w:firstLine="568"/>
        <w:jc w:val="both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 xml:space="preserve">В случае нарушения условий, установленных при предоставлении </w:t>
      </w:r>
      <w:r w:rsidRPr="00BB13DC">
        <w:rPr>
          <w:color w:val="000000"/>
          <w:sz w:val="28"/>
          <w:szCs w:val="28"/>
        </w:rPr>
        <w:br/>
        <w:t>муниципальной преференции, возврат имущества производится в месячный срок с момента выявления нарушений в порядке, установленном законодательством и договором на предоставление имущества.</w:t>
      </w:r>
      <w:r w:rsidR="00F5564B">
        <w:rPr>
          <w:color w:val="000000"/>
          <w:sz w:val="28"/>
          <w:szCs w:val="28"/>
        </w:rPr>
        <w:t>».</w:t>
      </w:r>
    </w:p>
    <w:p w:rsidR="00E33DB1" w:rsidRPr="00BB13DC" w:rsidRDefault="0071480E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  <w:r>
        <w:rPr>
          <w:color w:val="000000"/>
          <w:sz w:val="28"/>
        </w:rPr>
        <w:t>2</w:t>
      </w:r>
      <w:r w:rsidR="00E33DB1" w:rsidRPr="00BB13DC">
        <w:rPr>
          <w:color w:val="000000"/>
          <w:sz w:val="28"/>
        </w:rPr>
        <w:t>. Контроль за исполнением настоящего решения возложить на постоянную комиссию по экономике и собственности Майминского районного Совета депутатов.</w:t>
      </w:r>
    </w:p>
    <w:p w:rsidR="00E33DB1" w:rsidRPr="00BB13DC" w:rsidRDefault="0071480E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  <w:r>
        <w:rPr>
          <w:color w:val="000000"/>
          <w:sz w:val="28"/>
        </w:rPr>
        <w:t>3</w:t>
      </w:r>
      <w:r w:rsidR="00E33DB1" w:rsidRPr="00BB13DC">
        <w:rPr>
          <w:color w:val="000000"/>
          <w:sz w:val="28"/>
        </w:rPr>
        <w:t>. Настоящее решение вступает в силу со дня его официального оп</w:t>
      </w:r>
      <w:r w:rsidR="00BB13DC">
        <w:rPr>
          <w:color w:val="000000"/>
          <w:sz w:val="28"/>
        </w:rPr>
        <w:t>убликования в газете «Сельчанка»</w:t>
      </w:r>
      <w:r w:rsidR="00E33DB1" w:rsidRPr="00BB13DC">
        <w:rPr>
          <w:color w:val="000000"/>
          <w:sz w:val="28"/>
        </w:rPr>
        <w:t>.</w:t>
      </w:r>
    </w:p>
    <w:p w:rsidR="00E33DB1" w:rsidRPr="00BB13DC" w:rsidRDefault="0071480E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  <w:r>
        <w:rPr>
          <w:color w:val="000000"/>
          <w:sz w:val="28"/>
        </w:rPr>
        <w:t>4</w:t>
      </w:r>
      <w:r w:rsidR="00E33DB1" w:rsidRPr="00BB13DC">
        <w:rPr>
          <w:color w:val="000000"/>
          <w:sz w:val="28"/>
        </w:rPr>
        <w:t>. Разместить, настоящее решение на официальном сайте Администрации Майминского района, в информаци</w:t>
      </w:r>
      <w:r w:rsidR="00BB13DC">
        <w:rPr>
          <w:color w:val="000000"/>
          <w:sz w:val="28"/>
        </w:rPr>
        <w:t>онно-телекоммуникационной сети «Интернет»</w:t>
      </w:r>
      <w:r w:rsidR="00E33DB1" w:rsidRPr="00BB13DC">
        <w:rPr>
          <w:color w:val="000000"/>
          <w:sz w:val="28"/>
        </w:rPr>
        <w:t>.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right"/>
        <w:rPr>
          <w:color w:val="000000"/>
        </w:rPr>
      </w:pPr>
      <w:r w:rsidRPr="00BB13DC">
        <w:rPr>
          <w:color w:val="000000"/>
          <w:sz w:val="28"/>
        </w:rPr>
        <w:t>Председатель Майминского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right"/>
        <w:rPr>
          <w:color w:val="000000"/>
        </w:rPr>
      </w:pPr>
      <w:r w:rsidRPr="00BB13DC">
        <w:rPr>
          <w:color w:val="000000"/>
          <w:sz w:val="28"/>
        </w:rPr>
        <w:t>районного Совета депутатов</w:t>
      </w:r>
    </w:p>
    <w:p w:rsidR="00E33DB1" w:rsidRPr="00BB13DC" w:rsidRDefault="00BB13DC" w:rsidP="00BB13DC">
      <w:pPr>
        <w:tabs>
          <w:tab w:val="left" w:pos="9064"/>
        </w:tabs>
        <w:spacing w:before="0" w:line="280" w:lineRule="atLeast"/>
        <w:ind w:left="-284" w:right="-8" w:firstLine="568"/>
        <w:jc w:val="right"/>
        <w:rPr>
          <w:color w:val="000000"/>
        </w:rPr>
      </w:pPr>
      <w:r>
        <w:rPr>
          <w:color w:val="000000"/>
          <w:sz w:val="28"/>
        </w:rPr>
        <w:t>И.В. Ударцев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right"/>
        <w:rPr>
          <w:color w:val="000000"/>
        </w:rPr>
      </w:pPr>
      <w:r w:rsidRPr="00BB13DC">
        <w:rPr>
          <w:color w:val="000000"/>
          <w:sz w:val="28"/>
        </w:rPr>
        <w:t>Глава муниципального образования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right"/>
        <w:rPr>
          <w:color w:val="000000"/>
        </w:rPr>
      </w:pPr>
      <w:r w:rsidRPr="00BB13DC">
        <w:rPr>
          <w:color w:val="000000"/>
          <w:sz w:val="28"/>
        </w:rPr>
        <w:t>"Майминский район"</w:t>
      </w:r>
    </w:p>
    <w:p w:rsidR="00E33DB1" w:rsidRPr="00BB13DC" w:rsidRDefault="00BB13DC" w:rsidP="00BB13DC">
      <w:pPr>
        <w:tabs>
          <w:tab w:val="left" w:pos="9064"/>
        </w:tabs>
        <w:spacing w:before="0" w:line="280" w:lineRule="atLeast"/>
        <w:ind w:left="-284" w:right="-8" w:firstLine="568"/>
        <w:jc w:val="right"/>
        <w:rPr>
          <w:color w:val="000000"/>
        </w:rPr>
      </w:pPr>
      <w:r>
        <w:rPr>
          <w:color w:val="000000"/>
          <w:sz w:val="28"/>
        </w:rPr>
        <w:t>Р.В. Птицын</w:t>
      </w: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</w:p>
    <w:p w:rsidR="00E33DB1" w:rsidRPr="00BB13DC" w:rsidRDefault="00E33DB1" w:rsidP="00BB13DC">
      <w:pPr>
        <w:tabs>
          <w:tab w:val="left" w:pos="9064"/>
        </w:tabs>
        <w:spacing w:before="0" w:line="280" w:lineRule="atLeast"/>
        <w:ind w:left="-284" w:right="-8" w:firstLine="568"/>
        <w:jc w:val="both"/>
        <w:rPr>
          <w:color w:val="000000"/>
        </w:rPr>
      </w:pPr>
    </w:p>
    <w:p w:rsidR="0071480E" w:rsidRDefault="0071480E" w:rsidP="0071480E">
      <w:pPr>
        <w:pStyle w:val="af3"/>
        <w:shd w:val="clear" w:color="auto" w:fill="FEFFFE"/>
        <w:tabs>
          <w:tab w:val="left" w:pos="9064"/>
        </w:tabs>
        <w:spacing w:line="283" w:lineRule="exact"/>
        <w:ind w:left="-284" w:right="-8" w:firstLine="568"/>
        <w:jc w:val="right"/>
        <w:rPr>
          <w:color w:val="000000"/>
          <w:w w:val="105"/>
          <w:sz w:val="28"/>
          <w:szCs w:val="28"/>
        </w:rPr>
      </w:pPr>
    </w:p>
    <w:p w:rsidR="0071480E" w:rsidRDefault="0071480E" w:rsidP="0071480E">
      <w:pPr>
        <w:pStyle w:val="af3"/>
        <w:shd w:val="clear" w:color="auto" w:fill="FEFFFE"/>
        <w:tabs>
          <w:tab w:val="left" w:pos="9064"/>
        </w:tabs>
        <w:spacing w:line="283" w:lineRule="exact"/>
        <w:ind w:left="-284" w:right="-8" w:firstLine="568"/>
        <w:jc w:val="right"/>
        <w:rPr>
          <w:color w:val="000000"/>
          <w:w w:val="105"/>
          <w:sz w:val="28"/>
          <w:szCs w:val="28"/>
        </w:rPr>
      </w:pPr>
    </w:p>
    <w:p w:rsidR="00B06F12" w:rsidRDefault="00B06F12" w:rsidP="00255B3C">
      <w:pPr>
        <w:pStyle w:val="af3"/>
        <w:shd w:val="clear" w:color="auto" w:fill="FEFFFE"/>
        <w:tabs>
          <w:tab w:val="left" w:pos="9064"/>
        </w:tabs>
        <w:ind w:left="-284" w:right="-8" w:firstLine="568"/>
        <w:jc w:val="right"/>
        <w:rPr>
          <w:color w:val="000000"/>
          <w:w w:val="105"/>
          <w:sz w:val="28"/>
          <w:szCs w:val="28"/>
        </w:rPr>
      </w:pPr>
    </w:p>
    <w:p w:rsidR="00B06F12" w:rsidRDefault="00B06F12" w:rsidP="00255B3C">
      <w:pPr>
        <w:pStyle w:val="af3"/>
        <w:shd w:val="clear" w:color="auto" w:fill="FEFFFE"/>
        <w:tabs>
          <w:tab w:val="left" w:pos="9064"/>
        </w:tabs>
        <w:ind w:left="-284" w:right="-8" w:firstLine="568"/>
        <w:jc w:val="right"/>
        <w:rPr>
          <w:color w:val="000000"/>
          <w:w w:val="105"/>
          <w:sz w:val="28"/>
          <w:szCs w:val="28"/>
        </w:rPr>
      </w:pPr>
    </w:p>
    <w:tbl>
      <w:tblPr>
        <w:tblW w:w="0" w:type="auto"/>
        <w:tblInd w:w="2235" w:type="dxa"/>
        <w:tblLook w:val="04A0"/>
      </w:tblPr>
      <w:tblGrid>
        <w:gridCol w:w="6761"/>
      </w:tblGrid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w w:val="105"/>
                <w:sz w:val="28"/>
                <w:szCs w:val="28"/>
              </w:rPr>
            </w:pPr>
            <w:r w:rsidRPr="001B7FDB">
              <w:rPr>
                <w:color w:val="000000"/>
                <w:w w:val="105"/>
                <w:sz w:val="28"/>
                <w:szCs w:val="28"/>
              </w:rPr>
              <w:lastRenderedPageBreak/>
              <w:t>ПРИЛОЖЕНИЕ</w:t>
            </w:r>
          </w:p>
        </w:tc>
      </w:tr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sz w:val="28"/>
              </w:rPr>
            </w:pPr>
            <w:r w:rsidRPr="001B7FDB">
              <w:rPr>
                <w:color w:val="000000"/>
                <w:sz w:val="28"/>
                <w:szCs w:val="28"/>
              </w:rPr>
              <w:t xml:space="preserve">к </w:t>
            </w:r>
            <w:hyperlink w:anchor="P42" w:history="1">
              <w:r w:rsidRPr="001B7FDB">
                <w:rPr>
                  <w:color w:val="000000"/>
                  <w:sz w:val="28"/>
                  <w:szCs w:val="28"/>
                </w:rPr>
                <w:t>Поряд</w:t>
              </w:r>
            </w:hyperlink>
            <w:r w:rsidRPr="001B7FDB">
              <w:rPr>
                <w:color w:val="000000"/>
                <w:sz w:val="28"/>
                <w:szCs w:val="28"/>
              </w:rPr>
              <w:t xml:space="preserve">ку и условиям </w:t>
            </w:r>
            <w:r w:rsidRPr="001B7FDB">
              <w:rPr>
                <w:color w:val="000000"/>
                <w:sz w:val="28"/>
              </w:rPr>
              <w:t xml:space="preserve">предоставления включенного </w:t>
            </w:r>
          </w:p>
        </w:tc>
      </w:tr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sz w:val="28"/>
              </w:rPr>
            </w:pPr>
            <w:r w:rsidRPr="001B7FDB">
              <w:rPr>
                <w:color w:val="000000"/>
                <w:sz w:val="28"/>
              </w:rPr>
              <w:t xml:space="preserve">в перечень муниципального имущества, свободного </w:t>
            </w:r>
          </w:p>
        </w:tc>
      </w:tr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sz w:val="28"/>
              </w:rPr>
            </w:pPr>
            <w:r w:rsidRPr="001B7FDB">
              <w:rPr>
                <w:color w:val="000000"/>
                <w:sz w:val="28"/>
              </w:rPr>
              <w:t>от прав третьих лиц, предназначенного для предоставления субъектам малого и среднего</w:t>
            </w:r>
          </w:p>
        </w:tc>
      </w:tr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sz w:val="28"/>
              </w:rPr>
            </w:pPr>
            <w:r w:rsidRPr="001B7FDB">
              <w:rPr>
                <w:color w:val="000000"/>
                <w:sz w:val="28"/>
              </w:rPr>
              <w:t>предпринимательства, а также организациям,</w:t>
            </w:r>
          </w:p>
        </w:tc>
      </w:tr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</w:rPr>
              <w:t>образующим их инфраструктуру</w:t>
            </w:r>
            <w:r w:rsidRPr="001B7FDB">
              <w:rPr>
                <w:color w:val="000000"/>
                <w:sz w:val="28"/>
                <w:szCs w:val="28"/>
              </w:rPr>
              <w:t>, утвержденному</w:t>
            </w:r>
          </w:p>
        </w:tc>
      </w:tr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>Решением Майминского районного Совета депутатов</w:t>
            </w:r>
          </w:p>
        </w:tc>
      </w:tr>
      <w:tr w:rsidR="00255B3C" w:rsidRPr="001B7FDB" w:rsidTr="001B7FDB">
        <w:tc>
          <w:tcPr>
            <w:tcW w:w="6761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5987"/>
                <w:tab w:val="left" w:pos="9064"/>
              </w:tabs>
              <w:jc w:val="center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</w:rPr>
              <w:t>от  «__» ________ 2020 года  № _____</w:t>
            </w:r>
          </w:p>
        </w:tc>
      </w:tr>
    </w:tbl>
    <w:p w:rsidR="00255B3C" w:rsidRDefault="00255B3C" w:rsidP="0071480E">
      <w:pPr>
        <w:pStyle w:val="af3"/>
        <w:shd w:val="clear" w:color="auto" w:fill="FEFFFE"/>
        <w:tabs>
          <w:tab w:val="left" w:pos="9064"/>
        </w:tabs>
        <w:spacing w:line="239" w:lineRule="exact"/>
        <w:ind w:left="-284" w:right="-8" w:firstLine="568"/>
        <w:jc w:val="center"/>
        <w:rPr>
          <w:color w:val="000000"/>
          <w:sz w:val="28"/>
          <w:szCs w:val="28"/>
        </w:rPr>
      </w:pPr>
    </w:p>
    <w:p w:rsidR="00255B3C" w:rsidRDefault="00255B3C" w:rsidP="00255B3C">
      <w:pPr>
        <w:pStyle w:val="af3"/>
        <w:shd w:val="clear" w:color="auto" w:fill="FEFFFE"/>
        <w:tabs>
          <w:tab w:val="left" w:pos="9064"/>
        </w:tabs>
        <w:ind w:left="-284" w:right="-8" w:firstLine="568"/>
        <w:jc w:val="center"/>
        <w:rPr>
          <w:color w:val="000000"/>
          <w:sz w:val="28"/>
          <w:szCs w:val="28"/>
        </w:rPr>
      </w:pPr>
    </w:p>
    <w:p w:rsidR="0071480E" w:rsidRPr="00BB13DC" w:rsidRDefault="0071480E" w:rsidP="00255B3C">
      <w:pPr>
        <w:pStyle w:val="af3"/>
        <w:shd w:val="clear" w:color="auto" w:fill="FEFFFE"/>
        <w:tabs>
          <w:tab w:val="left" w:pos="9064"/>
        </w:tabs>
        <w:ind w:right="-8"/>
        <w:jc w:val="center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>ЗАЯВКА</w:t>
      </w:r>
    </w:p>
    <w:p w:rsidR="0071480E" w:rsidRPr="00BB13DC" w:rsidRDefault="0071480E" w:rsidP="00255B3C">
      <w:pPr>
        <w:pStyle w:val="af3"/>
        <w:shd w:val="clear" w:color="auto" w:fill="FEFFFE"/>
        <w:tabs>
          <w:tab w:val="left" w:pos="9064"/>
        </w:tabs>
        <w:ind w:right="-8"/>
        <w:jc w:val="center"/>
        <w:rPr>
          <w:color w:val="000000"/>
          <w:sz w:val="28"/>
          <w:szCs w:val="28"/>
        </w:rPr>
      </w:pPr>
      <w:r w:rsidRPr="00BB13DC">
        <w:rPr>
          <w:color w:val="000000"/>
          <w:sz w:val="28"/>
          <w:szCs w:val="28"/>
        </w:rPr>
        <w:t>на получение муниципальной преференции</w:t>
      </w:r>
    </w:p>
    <w:p w:rsidR="0071480E" w:rsidRPr="00BB13DC" w:rsidRDefault="0071480E" w:rsidP="00255B3C">
      <w:pPr>
        <w:pStyle w:val="af3"/>
        <w:shd w:val="clear" w:color="auto" w:fill="FEFFFE"/>
        <w:tabs>
          <w:tab w:val="left" w:pos="9064"/>
        </w:tabs>
        <w:ind w:left="-284" w:right="-8" w:firstLine="568"/>
        <w:jc w:val="center"/>
        <w:rPr>
          <w:color w:val="000000"/>
          <w:sz w:val="28"/>
          <w:szCs w:val="28"/>
        </w:rPr>
      </w:pPr>
    </w:p>
    <w:tbl>
      <w:tblPr>
        <w:tblW w:w="9606" w:type="dxa"/>
        <w:tblInd w:w="-284" w:type="dxa"/>
        <w:tblLayout w:type="fixed"/>
        <w:tblLook w:val="04A0"/>
      </w:tblPr>
      <w:tblGrid>
        <w:gridCol w:w="9606"/>
      </w:tblGrid>
      <w:tr w:rsidR="00255B3C" w:rsidRPr="001B7FDB" w:rsidTr="00554F87">
        <w:tc>
          <w:tcPr>
            <w:tcW w:w="9606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>1. Организационно-правовая форма и полное наименование юридического лица (Ф.И.О.  индивидуального предпринимателя), претендующего</w:t>
            </w:r>
            <w:r w:rsidR="00DA7E5A">
              <w:rPr>
                <w:color w:val="000000"/>
                <w:sz w:val="28"/>
                <w:szCs w:val="28"/>
              </w:rPr>
              <w:t xml:space="preserve"> на получение субсидии (далее</w:t>
            </w:r>
            <w:r w:rsidR="00737D55">
              <w:rPr>
                <w:color w:val="000000"/>
                <w:sz w:val="28"/>
                <w:szCs w:val="28"/>
              </w:rPr>
              <w:t xml:space="preserve"> </w:t>
            </w:r>
            <w:r w:rsidR="00DA7E5A">
              <w:rPr>
                <w:color w:val="000000"/>
                <w:sz w:val="28"/>
                <w:szCs w:val="28"/>
              </w:rPr>
              <w:t>- З</w:t>
            </w:r>
            <w:r w:rsidRPr="001B7FDB">
              <w:rPr>
                <w:color w:val="000000"/>
                <w:sz w:val="28"/>
                <w:szCs w:val="28"/>
              </w:rPr>
              <w:t>аявитель) ______________________________</w:t>
            </w:r>
          </w:p>
          <w:p w:rsidR="00255B3C" w:rsidRPr="001B7FDB" w:rsidRDefault="00255B3C" w:rsidP="00554F87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255B3C" w:rsidRPr="001B7FDB" w:rsidTr="00554F87">
        <w:tc>
          <w:tcPr>
            <w:tcW w:w="9606" w:type="dxa"/>
          </w:tcPr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>2. Ф.И.О., должность руководителя Заявителя ________________________</w:t>
            </w:r>
          </w:p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255B3C" w:rsidRPr="001B7FDB" w:rsidTr="00554F87">
        <w:tc>
          <w:tcPr>
            <w:tcW w:w="9606" w:type="dxa"/>
          </w:tcPr>
          <w:p w:rsidR="00737D55" w:rsidRDefault="00737D55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55B3C" w:rsidRPr="001B7FDB">
              <w:rPr>
                <w:color w:val="000000"/>
                <w:sz w:val="28"/>
                <w:szCs w:val="28"/>
              </w:rPr>
              <w:t>. Идентификационный номер налогоплательщика (ИНН)</w:t>
            </w:r>
            <w:r>
              <w:rPr>
                <w:color w:val="000000"/>
                <w:sz w:val="28"/>
                <w:szCs w:val="28"/>
              </w:rPr>
              <w:t>______________</w:t>
            </w:r>
          </w:p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5B3C" w:rsidRPr="001B7FDB" w:rsidTr="00554F87">
        <w:tc>
          <w:tcPr>
            <w:tcW w:w="9606" w:type="dxa"/>
          </w:tcPr>
          <w:p w:rsidR="00255B3C" w:rsidRPr="001B7FDB" w:rsidRDefault="00737D55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55B3C" w:rsidRPr="001B7FDB">
              <w:rPr>
                <w:color w:val="000000"/>
                <w:sz w:val="28"/>
                <w:szCs w:val="28"/>
              </w:rPr>
              <w:t>.  Адрес (место нахождения) юридического лица (индивидуального предпринимателя)_____________________________________________________________________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255B3C" w:rsidRPr="001B7FDB" w:rsidTr="00554F87">
        <w:tc>
          <w:tcPr>
            <w:tcW w:w="9606" w:type="dxa"/>
          </w:tcPr>
          <w:p w:rsidR="009408FE" w:rsidRDefault="00737D55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408FE">
              <w:rPr>
                <w:color w:val="000000"/>
                <w:sz w:val="28"/>
                <w:szCs w:val="28"/>
              </w:rPr>
              <w:t>. Почтовый адрес З</w:t>
            </w:r>
            <w:r w:rsidR="00255B3C" w:rsidRPr="001B7FDB">
              <w:rPr>
                <w:color w:val="000000"/>
                <w:sz w:val="28"/>
                <w:szCs w:val="28"/>
              </w:rPr>
              <w:t>аявителя_____</w:t>
            </w:r>
            <w:r w:rsidR="009408FE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255B3C" w:rsidRPr="001B7FDB" w:rsidRDefault="009408FE" w:rsidP="00C533A8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</w:t>
            </w:r>
            <w:r w:rsidR="00255B3C" w:rsidRPr="001B7FD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55B3C" w:rsidRPr="001B7FDB" w:rsidTr="00554F87">
        <w:tc>
          <w:tcPr>
            <w:tcW w:w="9606" w:type="dxa"/>
          </w:tcPr>
          <w:p w:rsidR="00255B3C" w:rsidRDefault="00737D55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5B3C" w:rsidRPr="001B7FDB">
              <w:rPr>
                <w:color w:val="000000"/>
                <w:sz w:val="28"/>
                <w:szCs w:val="28"/>
              </w:rPr>
              <w:t>. Муниципальная преф</w:t>
            </w:r>
            <w:r w:rsidR="009408FE">
              <w:rPr>
                <w:color w:val="000000"/>
                <w:sz w:val="28"/>
                <w:szCs w:val="28"/>
              </w:rPr>
              <w:t>еренция, на которую претендует З</w:t>
            </w:r>
            <w:r w:rsidR="00255B3C" w:rsidRPr="001B7FDB">
              <w:rPr>
                <w:color w:val="000000"/>
                <w:sz w:val="28"/>
                <w:szCs w:val="28"/>
              </w:rPr>
              <w:t>ая</w:t>
            </w:r>
            <w:r w:rsidR="00DA7E5A">
              <w:rPr>
                <w:color w:val="000000"/>
                <w:sz w:val="28"/>
                <w:szCs w:val="28"/>
              </w:rPr>
              <w:t>витель________</w:t>
            </w:r>
          </w:p>
          <w:p w:rsidR="00DA7E5A" w:rsidRPr="001B7FDB" w:rsidRDefault="00DA7E5A" w:rsidP="00554F87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</w:tr>
      <w:tr w:rsidR="00255B3C" w:rsidRPr="001B7FDB" w:rsidTr="00554F87">
        <w:tc>
          <w:tcPr>
            <w:tcW w:w="9606" w:type="dxa"/>
          </w:tcPr>
          <w:p w:rsidR="00255B3C" w:rsidRDefault="00737D55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55B3C" w:rsidRPr="001B7FDB">
              <w:rPr>
                <w:color w:val="000000"/>
                <w:sz w:val="28"/>
                <w:szCs w:val="28"/>
              </w:rPr>
              <w:t>. Контактное лицо, телефон</w:t>
            </w:r>
            <w:r w:rsidR="00DA7E5A">
              <w:rPr>
                <w:color w:val="000000"/>
                <w:sz w:val="28"/>
                <w:szCs w:val="28"/>
              </w:rPr>
              <w:t xml:space="preserve"> ______________________________________</w:t>
            </w:r>
          </w:p>
          <w:p w:rsidR="00DA7E5A" w:rsidRPr="001B7FDB" w:rsidRDefault="00DA7E5A" w:rsidP="00C533A8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</w:tr>
      <w:tr w:rsidR="00255B3C" w:rsidRPr="001B7FDB" w:rsidTr="00554F87">
        <w:tc>
          <w:tcPr>
            <w:tcW w:w="9606" w:type="dxa"/>
          </w:tcPr>
          <w:p w:rsidR="00554F87" w:rsidRDefault="00554F87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:rsidR="00255B3C" w:rsidRPr="001B7FDB" w:rsidRDefault="00255B3C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 xml:space="preserve">Организация (индивидуальный предприниматель) </w:t>
            </w:r>
            <w:r w:rsidR="00DA7E5A" w:rsidRPr="001B7FDB">
              <w:rPr>
                <w:color w:val="000000"/>
                <w:sz w:val="28"/>
                <w:szCs w:val="28"/>
              </w:rPr>
              <w:t>подтверждает:</w:t>
            </w:r>
          </w:p>
        </w:tc>
      </w:tr>
      <w:tr w:rsidR="00255B3C" w:rsidRPr="001B7FDB" w:rsidTr="00554F87">
        <w:tc>
          <w:tcPr>
            <w:tcW w:w="9606" w:type="dxa"/>
          </w:tcPr>
          <w:p w:rsidR="00255B3C" w:rsidRPr="001B7FDB" w:rsidRDefault="00255B3C" w:rsidP="00DA7E5A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 xml:space="preserve">а)  с условиями и требованиями Порядка предоставления муниципальной преференции ознакомлен, их принимаю и согласен с ними; </w:t>
            </w:r>
          </w:p>
        </w:tc>
      </w:tr>
      <w:tr w:rsidR="00255B3C" w:rsidRPr="001B7FDB" w:rsidTr="00554F87">
        <w:tc>
          <w:tcPr>
            <w:tcW w:w="9606" w:type="dxa"/>
          </w:tcPr>
          <w:p w:rsidR="00255B3C" w:rsidRPr="001B7FDB" w:rsidRDefault="00DA7E5A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255B3C" w:rsidRPr="001B7FDB">
              <w:rPr>
                <w:color w:val="000000"/>
                <w:sz w:val="28"/>
                <w:szCs w:val="28"/>
              </w:rPr>
              <w:t xml:space="preserve">) настоящим гарантирую, что вся информация, представленная в составе заявки достоверна. </w:t>
            </w:r>
          </w:p>
        </w:tc>
      </w:tr>
      <w:tr w:rsidR="00255B3C" w:rsidRPr="001B7FDB" w:rsidTr="00554F87">
        <w:tc>
          <w:tcPr>
            <w:tcW w:w="9606" w:type="dxa"/>
          </w:tcPr>
          <w:p w:rsidR="00DA7E5A" w:rsidRDefault="00DA7E5A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</w:p>
          <w:p w:rsidR="00255B3C" w:rsidRPr="001B7FDB" w:rsidRDefault="00255B3C" w:rsidP="00DA7E5A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rPr>
                <w:color w:val="000000"/>
                <w:sz w:val="28"/>
                <w:szCs w:val="28"/>
              </w:rPr>
            </w:pPr>
            <w:r w:rsidRPr="001B7FDB">
              <w:rPr>
                <w:color w:val="000000"/>
                <w:sz w:val="28"/>
                <w:szCs w:val="28"/>
              </w:rPr>
              <w:t xml:space="preserve">Руководитель юридического лица </w:t>
            </w:r>
            <w:r w:rsidRPr="001B7FDB">
              <w:rPr>
                <w:color w:val="000000"/>
                <w:sz w:val="28"/>
                <w:szCs w:val="28"/>
              </w:rPr>
              <w:br/>
              <w:t xml:space="preserve">(индивидуальный предприниматель) </w:t>
            </w:r>
            <w:r w:rsidR="00DA7E5A">
              <w:rPr>
                <w:color w:val="000000"/>
                <w:sz w:val="28"/>
                <w:szCs w:val="28"/>
              </w:rPr>
              <w:t>____________/_____________</w:t>
            </w:r>
          </w:p>
        </w:tc>
      </w:tr>
      <w:tr w:rsidR="00255B3C" w:rsidRPr="001B7FDB" w:rsidTr="00554F87">
        <w:tc>
          <w:tcPr>
            <w:tcW w:w="9606" w:type="dxa"/>
          </w:tcPr>
          <w:p w:rsidR="00255B3C" w:rsidRPr="00DA7E5A" w:rsidRDefault="00255B3C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0"/>
                <w:szCs w:val="20"/>
              </w:rPr>
            </w:pPr>
            <w:r w:rsidRPr="00DA7E5A">
              <w:rPr>
                <w:color w:val="000000"/>
                <w:sz w:val="20"/>
                <w:szCs w:val="20"/>
              </w:rPr>
              <w:t xml:space="preserve"> </w:t>
            </w:r>
            <w:r w:rsidR="00DA7E5A" w:rsidRPr="00DA7E5A"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DA7E5A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DA7E5A" w:rsidRPr="00DA7E5A">
              <w:rPr>
                <w:color w:val="000000"/>
                <w:sz w:val="20"/>
                <w:szCs w:val="20"/>
              </w:rPr>
              <w:t xml:space="preserve">   (подпись)      </w:t>
            </w:r>
            <w:r w:rsidR="00DA7E5A">
              <w:rPr>
                <w:color w:val="000000"/>
                <w:sz w:val="20"/>
                <w:szCs w:val="20"/>
              </w:rPr>
              <w:t xml:space="preserve">             </w:t>
            </w:r>
            <w:r w:rsidR="00DA7E5A" w:rsidRPr="00DA7E5A">
              <w:rPr>
                <w:color w:val="000000"/>
                <w:sz w:val="20"/>
                <w:szCs w:val="20"/>
              </w:rPr>
              <w:t xml:space="preserve"> (Ф.И.О.)</w:t>
            </w:r>
          </w:p>
        </w:tc>
      </w:tr>
      <w:tr w:rsidR="00255B3C" w:rsidRPr="001B7FDB" w:rsidTr="00554F87">
        <w:tc>
          <w:tcPr>
            <w:tcW w:w="9606" w:type="dxa"/>
          </w:tcPr>
          <w:p w:rsidR="00DA7E5A" w:rsidRDefault="00DA7E5A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="00C533A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</w:t>
            </w:r>
            <w:r w:rsidR="00C533A8">
              <w:rPr>
                <w:color w:val="000000"/>
                <w:sz w:val="28"/>
                <w:szCs w:val="28"/>
              </w:rPr>
              <w:t xml:space="preserve">  </w:t>
            </w:r>
          </w:p>
          <w:p w:rsidR="00554F87" w:rsidRDefault="00C533A8" w:rsidP="001B7FDB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  <w:p w:rsidR="00DA7E5A" w:rsidRPr="001B7FDB" w:rsidRDefault="00DA7E5A" w:rsidP="00554F87">
            <w:pPr>
              <w:pStyle w:val="af3"/>
              <w:shd w:val="clear" w:color="auto" w:fill="FEFFFE"/>
              <w:tabs>
                <w:tab w:val="left" w:pos="9064"/>
              </w:tabs>
              <w:ind w:right="17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подачи заявления __________</w:t>
            </w:r>
          </w:p>
        </w:tc>
      </w:tr>
    </w:tbl>
    <w:p w:rsidR="00C932C2" w:rsidRPr="00BB13DC" w:rsidRDefault="00C932C2" w:rsidP="001221A9">
      <w:pPr>
        <w:tabs>
          <w:tab w:val="left" w:pos="9064"/>
        </w:tabs>
        <w:spacing w:before="0" w:line="280" w:lineRule="atLeast"/>
        <w:ind w:left="0" w:right="-8"/>
        <w:jc w:val="right"/>
        <w:outlineLvl w:val="0"/>
        <w:rPr>
          <w:color w:val="000000"/>
          <w:sz w:val="28"/>
        </w:rPr>
      </w:pPr>
    </w:p>
    <w:sectPr w:rsidR="00C932C2" w:rsidRPr="00BB13DC" w:rsidSect="005E7C45">
      <w:headerReference w:type="default" r:id="rId12"/>
      <w:pgSz w:w="11900" w:h="16820"/>
      <w:pgMar w:top="255" w:right="851" w:bottom="1135" w:left="1985" w:header="0" w:footer="17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4A" w:rsidRDefault="00AC0E4A" w:rsidP="00AA0849">
      <w:pPr>
        <w:spacing w:before="0" w:line="240" w:lineRule="auto"/>
      </w:pPr>
      <w:r>
        <w:separator/>
      </w:r>
    </w:p>
  </w:endnote>
  <w:endnote w:type="continuationSeparator" w:id="1">
    <w:p w:rsidR="00AC0E4A" w:rsidRDefault="00AC0E4A" w:rsidP="00AA08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4A" w:rsidRDefault="00AC0E4A" w:rsidP="00AA0849">
      <w:pPr>
        <w:spacing w:before="0" w:line="240" w:lineRule="auto"/>
      </w:pPr>
      <w:r>
        <w:separator/>
      </w:r>
    </w:p>
  </w:footnote>
  <w:footnote w:type="continuationSeparator" w:id="1">
    <w:p w:rsidR="00AC0E4A" w:rsidRDefault="00AC0E4A" w:rsidP="00AA084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9F" w:rsidRDefault="0017209F">
    <w:pPr>
      <w:pStyle w:val="ae"/>
    </w:pPr>
    <w:fldSimple w:instr=" PAGE   \* MERGEFORMAT ">
      <w:r w:rsidR="00554F87">
        <w:rPr>
          <w:noProof/>
        </w:rPr>
        <w:t>8</w:t>
      </w:r>
    </w:fldSimple>
  </w:p>
  <w:p w:rsidR="007A5F4F" w:rsidRPr="00876E9A" w:rsidRDefault="007A5F4F" w:rsidP="00876E9A">
    <w:pPr>
      <w:pStyle w:val="ae"/>
      <w:spacing w:before="120" w:line="259" w:lineRule="auto"/>
      <w:ind w:left="1162" w:right="998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76AB"/>
    <w:multiLevelType w:val="hybridMultilevel"/>
    <w:tmpl w:val="D98C79D6"/>
    <w:lvl w:ilvl="0" w:tplc="ECB0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964E2"/>
    <w:multiLevelType w:val="hybridMultilevel"/>
    <w:tmpl w:val="3F68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6">
    <w:nsid w:val="1A46351A"/>
    <w:multiLevelType w:val="hybridMultilevel"/>
    <w:tmpl w:val="A30EFD9A"/>
    <w:lvl w:ilvl="0" w:tplc="5EAC69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855C5D"/>
    <w:multiLevelType w:val="hybridMultilevel"/>
    <w:tmpl w:val="265A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B75"/>
    <w:multiLevelType w:val="multilevel"/>
    <w:tmpl w:val="37DECC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107E3"/>
    <w:multiLevelType w:val="hybridMultilevel"/>
    <w:tmpl w:val="279E3234"/>
    <w:lvl w:ilvl="0" w:tplc="AC62B206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9DC15A8"/>
    <w:multiLevelType w:val="hybridMultilevel"/>
    <w:tmpl w:val="0568D08A"/>
    <w:lvl w:ilvl="0" w:tplc="ECB0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2E7FA2"/>
    <w:multiLevelType w:val="hybridMultilevel"/>
    <w:tmpl w:val="3F3069F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2F87010E"/>
    <w:multiLevelType w:val="hybridMultilevel"/>
    <w:tmpl w:val="4C50EEC2"/>
    <w:lvl w:ilvl="0" w:tplc="10CE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5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C6398E"/>
    <w:multiLevelType w:val="hybridMultilevel"/>
    <w:tmpl w:val="91BA1EE0"/>
    <w:lvl w:ilvl="0" w:tplc="10CE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1202"/>
    <w:multiLevelType w:val="hybridMultilevel"/>
    <w:tmpl w:val="20641C92"/>
    <w:lvl w:ilvl="0" w:tplc="5EAC692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AE3042"/>
    <w:multiLevelType w:val="multilevel"/>
    <w:tmpl w:val="3F4468B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11A3A3B"/>
    <w:multiLevelType w:val="hybridMultilevel"/>
    <w:tmpl w:val="AA8E96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6E0A40"/>
    <w:multiLevelType w:val="multilevel"/>
    <w:tmpl w:val="BA863B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576136"/>
    <w:multiLevelType w:val="hybridMultilevel"/>
    <w:tmpl w:val="7996C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10B54"/>
    <w:multiLevelType w:val="multilevel"/>
    <w:tmpl w:val="617E7B7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0C151F5"/>
    <w:multiLevelType w:val="hybridMultilevel"/>
    <w:tmpl w:val="FC2CC9D4"/>
    <w:lvl w:ilvl="0" w:tplc="FB963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24FDF"/>
    <w:multiLevelType w:val="hybridMultilevel"/>
    <w:tmpl w:val="5DF4B20E"/>
    <w:lvl w:ilvl="0" w:tplc="C012F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FD174F"/>
    <w:multiLevelType w:val="hybridMultilevel"/>
    <w:tmpl w:val="E404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746BD"/>
    <w:multiLevelType w:val="hybridMultilevel"/>
    <w:tmpl w:val="6D6A1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8D67CC"/>
    <w:multiLevelType w:val="hybridMultilevel"/>
    <w:tmpl w:val="6F242FF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03B7766"/>
    <w:multiLevelType w:val="hybridMultilevel"/>
    <w:tmpl w:val="9B7A0F52"/>
    <w:lvl w:ilvl="0" w:tplc="10CE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E2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3B19B7"/>
    <w:multiLevelType w:val="singleLevel"/>
    <w:tmpl w:val="68B0C1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633D6623"/>
    <w:multiLevelType w:val="hybridMultilevel"/>
    <w:tmpl w:val="D622871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63C37022"/>
    <w:multiLevelType w:val="hybridMultilevel"/>
    <w:tmpl w:val="3F68D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34915"/>
    <w:multiLevelType w:val="hybridMultilevel"/>
    <w:tmpl w:val="F3E2ED66"/>
    <w:lvl w:ilvl="0" w:tplc="10CE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51C5F"/>
    <w:multiLevelType w:val="hybridMultilevel"/>
    <w:tmpl w:val="50BE1188"/>
    <w:lvl w:ilvl="0" w:tplc="4C502A1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CA4E4F"/>
    <w:multiLevelType w:val="hybridMultilevel"/>
    <w:tmpl w:val="079C5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E55E8C"/>
    <w:multiLevelType w:val="hybridMultilevel"/>
    <w:tmpl w:val="9F70FB18"/>
    <w:lvl w:ilvl="0" w:tplc="B1B26B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14312E"/>
    <w:multiLevelType w:val="multilevel"/>
    <w:tmpl w:val="4072E4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FD03C5C"/>
    <w:multiLevelType w:val="hybridMultilevel"/>
    <w:tmpl w:val="CCCA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71B0D"/>
    <w:multiLevelType w:val="hybridMultilevel"/>
    <w:tmpl w:val="03F637B8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6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14"/>
  </w:num>
  <w:num w:numId="2">
    <w:abstractNumId w:val="32"/>
  </w:num>
  <w:num w:numId="3">
    <w:abstractNumId w:val="26"/>
  </w:num>
  <w:num w:numId="4">
    <w:abstractNumId w:val="22"/>
  </w:num>
  <w:num w:numId="5">
    <w:abstractNumId w:val="16"/>
  </w:num>
  <w:num w:numId="6">
    <w:abstractNumId w:val="34"/>
  </w:num>
  <w:num w:numId="7">
    <w:abstractNumId w:val="15"/>
  </w:num>
  <w:num w:numId="8">
    <w:abstractNumId w:val="46"/>
  </w:num>
  <w:num w:numId="9">
    <w:abstractNumId w:val="5"/>
  </w:num>
  <w:num w:numId="10">
    <w:abstractNumId w:val="2"/>
  </w:num>
  <w:num w:numId="11">
    <w:abstractNumId w:val="21"/>
  </w:num>
  <w:num w:numId="12">
    <w:abstractNumId w:val="9"/>
  </w:num>
  <w:num w:numId="13">
    <w:abstractNumId w:val="4"/>
  </w:num>
  <w:num w:numId="14">
    <w:abstractNumId w:val="36"/>
  </w:num>
  <w:num w:numId="15">
    <w:abstractNumId w:val="0"/>
  </w:num>
  <w:num w:numId="16">
    <w:abstractNumId w:val="43"/>
  </w:num>
  <w:num w:numId="17">
    <w:abstractNumId w:val="23"/>
  </w:num>
  <w:num w:numId="18">
    <w:abstractNumId w:val="8"/>
  </w:num>
  <w:num w:numId="19">
    <w:abstractNumId w:val="30"/>
  </w:num>
  <w:num w:numId="20">
    <w:abstractNumId w:val="40"/>
  </w:num>
  <w:num w:numId="21">
    <w:abstractNumId w:val="25"/>
  </w:num>
  <w:num w:numId="22">
    <w:abstractNumId w:val="35"/>
  </w:num>
  <w:num w:numId="23">
    <w:abstractNumId w:val="17"/>
  </w:num>
  <w:num w:numId="24">
    <w:abstractNumId w:val="20"/>
  </w:num>
  <w:num w:numId="25">
    <w:abstractNumId w:val="42"/>
  </w:num>
  <w:num w:numId="26">
    <w:abstractNumId w:val="27"/>
  </w:num>
  <w:num w:numId="27">
    <w:abstractNumId w:val="10"/>
  </w:num>
  <w:num w:numId="28">
    <w:abstractNumId w:val="28"/>
  </w:num>
  <w:num w:numId="29">
    <w:abstractNumId w:val="19"/>
  </w:num>
  <w:num w:numId="30">
    <w:abstractNumId w:val="6"/>
  </w:num>
  <w:num w:numId="31">
    <w:abstractNumId w:val="31"/>
  </w:num>
  <w:num w:numId="32">
    <w:abstractNumId w:val="11"/>
  </w:num>
  <w:num w:numId="33">
    <w:abstractNumId w:val="45"/>
  </w:num>
  <w:num w:numId="34">
    <w:abstractNumId w:val="1"/>
  </w:num>
  <w:num w:numId="35">
    <w:abstractNumId w:val="37"/>
  </w:num>
  <w:num w:numId="36">
    <w:abstractNumId w:val="41"/>
  </w:num>
  <w:num w:numId="37">
    <w:abstractNumId w:val="12"/>
  </w:num>
  <w:num w:numId="38">
    <w:abstractNumId w:val="29"/>
  </w:num>
  <w:num w:numId="39">
    <w:abstractNumId w:val="3"/>
  </w:num>
  <w:num w:numId="40">
    <w:abstractNumId w:val="7"/>
  </w:num>
  <w:num w:numId="41">
    <w:abstractNumId w:val="24"/>
  </w:num>
  <w:num w:numId="42">
    <w:abstractNumId w:val="38"/>
  </w:num>
  <w:num w:numId="43">
    <w:abstractNumId w:val="44"/>
  </w:num>
  <w:num w:numId="44">
    <w:abstractNumId w:val="18"/>
  </w:num>
  <w:num w:numId="45">
    <w:abstractNumId w:val="39"/>
  </w:num>
  <w:num w:numId="46">
    <w:abstractNumId w:val="3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E82"/>
    <w:rsid w:val="0000070C"/>
    <w:rsid w:val="00007532"/>
    <w:rsid w:val="00007DD0"/>
    <w:rsid w:val="00010F21"/>
    <w:rsid w:val="00026F51"/>
    <w:rsid w:val="00030044"/>
    <w:rsid w:val="00033F94"/>
    <w:rsid w:val="00036A81"/>
    <w:rsid w:val="00036B5B"/>
    <w:rsid w:val="00037816"/>
    <w:rsid w:val="000412F6"/>
    <w:rsid w:val="00043965"/>
    <w:rsid w:val="00050502"/>
    <w:rsid w:val="00055B7B"/>
    <w:rsid w:val="0005650B"/>
    <w:rsid w:val="00057455"/>
    <w:rsid w:val="000650A2"/>
    <w:rsid w:val="0007009D"/>
    <w:rsid w:val="00082E9C"/>
    <w:rsid w:val="0009130C"/>
    <w:rsid w:val="00094A6A"/>
    <w:rsid w:val="000A07AD"/>
    <w:rsid w:val="000A13A3"/>
    <w:rsid w:val="000A35E6"/>
    <w:rsid w:val="000A3E3B"/>
    <w:rsid w:val="000B30A0"/>
    <w:rsid w:val="000B460A"/>
    <w:rsid w:val="000B6268"/>
    <w:rsid w:val="000C00D7"/>
    <w:rsid w:val="000C3229"/>
    <w:rsid w:val="000C6B69"/>
    <w:rsid w:val="000D07AC"/>
    <w:rsid w:val="000D21AA"/>
    <w:rsid w:val="000D23C1"/>
    <w:rsid w:val="000D424D"/>
    <w:rsid w:val="000D6C6C"/>
    <w:rsid w:val="000D7410"/>
    <w:rsid w:val="000E5050"/>
    <w:rsid w:val="000F5E58"/>
    <w:rsid w:val="00106850"/>
    <w:rsid w:val="00110B50"/>
    <w:rsid w:val="0011286A"/>
    <w:rsid w:val="00115B58"/>
    <w:rsid w:val="00121268"/>
    <w:rsid w:val="001219B6"/>
    <w:rsid w:val="001221A9"/>
    <w:rsid w:val="001239E0"/>
    <w:rsid w:val="00126C8A"/>
    <w:rsid w:val="00127FD9"/>
    <w:rsid w:val="001370AE"/>
    <w:rsid w:val="001431A4"/>
    <w:rsid w:val="00145DC2"/>
    <w:rsid w:val="00147BED"/>
    <w:rsid w:val="001511DC"/>
    <w:rsid w:val="0015238B"/>
    <w:rsid w:val="001551F7"/>
    <w:rsid w:val="001638C4"/>
    <w:rsid w:val="0017209F"/>
    <w:rsid w:val="00172716"/>
    <w:rsid w:val="00174A55"/>
    <w:rsid w:val="00175295"/>
    <w:rsid w:val="001755E2"/>
    <w:rsid w:val="00180035"/>
    <w:rsid w:val="001832B9"/>
    <w:rsid w:val="00191C42"/>
    <w:rsid w:val="001931D7"/>
    <w:rsid w:val="00194470"/>
    <w:rsid w:val="00196556"/>
    <w:rsid w:val="00197641"/>
    <w:rsid w:val="001B32F4"/>
    <w:rsid w:val="001B35E0"/>
    <w:rsid w:val="001B7FDB"/>
    <w:rsid w:val="001C4CBA"/>
    <w:rsid w:val="001D2308"/>
    <w:rsid w:val="001D71AD"/>
    <w:rsid w:val="001E07BD"/>
    <w:rsid w:val="001F0684"/>
    <w:rsid w:val="001F1DBE"/>
    <w:rsid w:val="001F3F13"/>
    <w:rsid w:val="0020177E"/>
    <w:rsid w:val="002023CC"/>
    <w:rsid w:val="00206569"/>
    <w:rsid w:val="002134F2"/>
    <w:rsid w:val="002205D3"/>
    <w:rsid w:val="00220724"/>
    <w:rsid w:val="002213FD"/>
    <w:rsid w:val="00227D08"/>
    <w:rsid w:val="002319A8"/>
    <w:rsid w:val="00234C2B"/>
    <w:rsid w:val="00237DE5"/>
    <w:rsid w:val="00241332"/>
    <w:rsid w:val="00241DDC"/>
    <w:rsid w:val="0024475F"/>
    <w:rsid w:val="00246D74"/>
    <w:rsid w:val="00250FA5"/>
    <w:rsid w:val="00255B3C"/>
    <w:rsid w:val="00260410"/>
    <w:rsid w:val="0026261D"/>
    <w:rsid w:val="00263E24"/>
    <w:rsid w:val="00270148"/>
    <w:rsid w:val="00270988"/>
    <w:rsid w:val="002759F9"/>
    <w:rsid w:val="00280B69"/>
    <w:rsid w:val="00283DF0"/>
    <w:rsid w:val="00286FC3"/>
    <w:rsid w:val="002920D8"/>
    <w:rsid w:val="002972B3"/>
    <w:rsid w:val="002A1CDC"/>
    <w:rsid w:val="002B12F7"/>
    <w:rsid w:val="002B282F"/>
    <w:rsid w:val="002B316C"/>
    <w:rsid w:val="002C0290"/>
    <w:rsid w:val="002C121C"/>
    <w:rsid w:val="002D28DA"/>
    <w:rsid w:val="002D3E30"/>
    <w:rsid w:val="002E2C94"/>
    <w:rsid w:val="002E5B3F"/>
    <w:rsid w:val="002E668F"/>
    <w:rsid w:val="002F06C1"/>
    <w:rsid w:val="002F10DC"/>
    <w:rsid w:val="002F151D"/>
    <w:rsid w:val="002F1E7D"/>
    <w:rsid w:val="002F1FCC"/>
    <w:rsid w:val="002F3819"/>
    <w:rsid w:val="002F5DAC"/>
    <w:rsid w:val="0030218E"/>
    <w:rsid w:val="00302B1E"/>
    <w:rsid w:val="00303600"/>
    <w:rsid w:val="003130D2"/>
    <w:rsid w:val="00315D1B"/>
    <w:rsid w:val="00321C3D"/>
    <w:rsid w:val="00333EB5"/>
    <w:rsid w:val="00334CA1"/>
    <w:rsid w:val="003353F1"/>
    <w:rsid w:val="00347AFC"/>
    <w:rsid w:val="003549B9"/>
    <w:rsid w:val="00357B4A"/>
    <w:rsid w:val="003610A2"/>
    <w:rsid w:val="00372307"/>
    <w:rsid w:val="00372892"/>
    <w:rsid w:val="0037561F"/>
    <w:rsid w:val="003820AE"/>
    <w:rsid w:val="00383D36"/>
    <w:rsid w:val="003A43E8"/>
    <w:rsid w:val="003A47C8"/>
    <w:rsid w:val="003A56AF"/>
    <w:rsid w:val="003A5F03"/>
    <w:rsid w:val="003B2794"/>
    <w:rsid w:val="003B3300"/>
    <w:rsid w:val="003B3870"/>
    <w:rsid w:val="003C14F7"/>
    <w:rsid w:val="003C544C"/>
    <w:rsid w:val="003C68E1"/>
    <w:rsid w:val="003D3C1D"/>
    <w:rsid w:val="003D62DF"/>
    <w:rsid w:val="003D6677"/>
    <w:rsid w:val="003E3FA6"/>
    <w:rsid w:val="003E53F1"/>
    <w:rsid w:val="003E6E27"/>
    <w:rsid w:val="003E795B"/>
    <w:rsid w:val="003F18B9"/>
    <w:rsid w:val="004161CF"/>
    <w:rsid w:val="004179C7"/>
    <w:rsid w:val="00423513"/>
    <w:rsid w:val="00431EB2"/>
    <w:rsid w:val="00433EC1"/>
    <w:rsid w:val="0043754E"/>
    <w:rsid w:val="00442C95"/>
    <w:rsid w:val="00443376"/>
    <w:rsid w:val="004470BD"/>
    <w:rsid w:val="00456B93"/>
    <w:rsid w:val="00466A46"/>
    <w:rsid w:val="00471EEE"/>
    <w:rsid w:val="00473E9A"/>
    <w:rsid w:val="00473F5C"/>
    <w:rsid w:val="00476D04"/>
    <w:rsid w:val="004A161A"/>
    <w:rsid w:val="004A23FE"/>
    <w:rsid w:val="004A59CF"/>
    <w:rsid w:val="004A6B5B"/>
    <w:rsid w:val="004B409C"/>
    <w:rsid w:val="004C728F"/>
    <w:rsid w:val="004D76B8"/>
    <w:rsid w:val="004E06CE"/>
    <w:rsid w:val="004E1502"/>
    <w:rsid w:val="00511BA0"/>
    <w:rsid w:val="00514EEF"/>
    <w:rsid w:val="0051619E"/>
    <w:rsid w:val="0051738F"/>
    <w:rsid w:val="0052128A"/>
    <w:rsid w:val="0052174B"/>
    <w:rsid w:val="005265E5"/>
    <w:rsid w:val="00533A5C"/>
    <w:rsid w:val="00533BAE"/>
    <w:rsid w:val="00540FAA"/>
    <w:rsid w:val="00541639"/>
    <w:rsid w:val="005447CF"/>
    <w:rsid w:val="00546F13"/>
    <w:rsid w:val="00554A08"/>
    <w:rsid w:val="00554F87"/>
    <w:rsid w:val="005612E8"/>
    <w:rsid w:val="0056631B"/>
    <w:rsid w:val="0057020B"/>
    <w:rsid w:val="0057134A"/>
    <w:rsid w:val="005716B2"/>
    <w:rsid w:val="00582BBE"/>
    <w:rsid w:val="00585014"/>
    <w:rsid w:val="00590E1A"/>
    <w:rsid w:val="00593104"/>
    <w:rsid w:val="005A0C83"/>
    <w:rsid w:val="005A4B95"/>
    <w:rsid w:val="005B1FB0"/>
    <w:rsid w:val="005B5CE2"/>
    <w:rsid w:val="005C4DD5"/>
    <w:rsid w:val="005C7654"/>
    <w:rsid w:val="005D4D6E"/>
    <w:rsid w:val="005D7E3F"/>
    <w:rsid w:val="005E5AF8"/>
    <w:rsid w:val="005E7C45"/>
    <w:rsid w:val="005F099B"/>
    <w:rsid w:val="005F3DC2"/>
    <w:rsid w:val="005F3E82"/>
    <w:rsid w:val="005F71E4"/>
    <w:rsid w:val="005F79B8"/>
    <w:rsid w:val="0060668B"/>
    <w:rsid w:val="0060679A"/>
    <w:rsid w:val="006068FC"/>
    <w:rsid w:val="00607B8F"/>
    <w:rsid w:val="00607C6A"/>
    <w:rsid w:val="00610CBF"/>
    <w:rsid w:val="00617EE3"/>
    <w:rsid w:val="00630DB4"/>
    <w:rsid w:val="00634716"/>
    <w:rsid w:val="00635D46"/>
    <w:rsid w:val="00641123"/>
    <w:rsid w:val="00643168"/>
    <w:rsid w:val="00643D5C"/>
    <w:rsid w:val="00645D95"/>
    <w:rsid w:val="0065246E"/>
    <w:rsid w:val="006534D7"/>
    <w:rsid w:val="00670CF2"/>
    <w:rsid w:val="00670FCE"/>
    <w:rsid w:val="00673329"/>
    <w:rsid w:val="0067581E"/>
    <w:rsid w:val="00675F6E"/>
    <w:rsid w:val="006765B0"/>
    <w:rsid w:val="00681735"/>
    <w:rsid w:val="0068343E"/>
    <w:rsid w:val="0068574B"/>
    <w:rsid w:val="00685930"/>
    <w:rsid w:val="0068641A"/>
    <w:rsid w:val="006A1295"/>
    <w:rsid w:val="006A39F4"/>
    <w:rsid w:val="006A48E2"/>
    <w:rsid w:val="006A55EE"/>
    <w:rsid w:val="006B04AD"/>
    <w:rsid w:val="006B29DF"/>
    <w:rsid w:val="006C27EB"/>
    <w:rsid w:val="006C3D57"/>
    <w:rsid w:val="006D5EB2"/>
    <w:rsid w:val="006D6C6E"/>
    <w:rsid w:val="006E368E"/>
    <w:rsid w:val="006E534F"/>
    <w:rsid w:val="006E64A0"/>
    <w:rsid w:val="006E6826"/>
    <w:rsid w:val="006F532E"/>
    <w:rsid w:val="006F6F36"/>
    <w:rsid w:val="006F7712"/>
    <w:rsid w:val="007010CE"/>
    <w:rsid w:val="00703EF1"/>
    <w:rsid w:val="0070438E"/>
    <w:rsid w:val="00705193"/>
    <w:rsid w:val="0070646E"/>
    <w:rsid w:val="007112A6"/>
    <w:rsid w:val="0071480E"/>
    <w:rsid w:val="00720CB4"/>
    <w:rsid w:val="00722FAF"/>
    <w:rsid w:val="00725961"/>
    <w:rsid w:val="007263C5"/>
    <w:rsid w:val="00731DE0"/>
    <w:rsid w:val="00737BE4"/>
    <w:rsid w:val="00737D55"/>
    <w:rsid w:val="00741539"/>
    <w:rsid w:val="00743167"/>
    <w:rsid w:val="007525DA"/>
    <w:rsid w:val="007563DD"/>
    <w:rsid w:val="0075703D"/>
    <w:rsid w:val="00757297"/>
    <w:rsid w:val="00761E76"/>
    <w:rsid w:val="00775BC1"/>
    <w:rsid w:val="00784901"/>
    <w:rsid w:val="00790641"/>
    <w:rsid w:val="00794101"/>
    <w:rsid w:val="00794BF3"/>
    <w:rsid w:val="00794C91"/>
    <w:rsid w:val="007A26EF"/>
    <w:rsid w:val="007A4B8D"/>
    <w:rsid w:val="007A5497"/>
    <w:rsid w:val="007A5F4F"/>
    <w:rsid w:val="007A6484"/>
    <w:rsid w:val="007B1797"/>
    <w:rsid w:val="007B58E0"/>
    <w:rsid w:val="007C2CF6"/>
    <w:rsid w:val="007C43BC"/>
    <w:rsid w:val="007E2692"/>
    <w:rsid w:val="007E291A"/>
    <w:rsid w:val="007E2A0B"/>
    <w:rsid w:val="007E2DA3"/>
    <w:rsid w:val="007E3D02"/>
    <w:rsid w:val="007E4E65"/>
    <w:rsid w:val="007F053F"/>
    <w:rsid w:val="007F7D5A"/>
    <w:rsid w:val="00800F12"/>
    <w:rsid w:val="008038A8"/>
    <w:rsid w:val="008073FE"/>
    <w:rsid w:val="00821B1C"/>
    <w:rsid w:val="00823DF1"/>
    <w:rsid w:val="008261A6"/>
    <w:rsid w:val="008325D4"/>
    <w:rsid w:val="0084311F"/>
    <w:rsid w:val="00843CC2"/>
    <w:rsid w:val="00844E77"/>
    <w:rsid w:val="008616D2"/>
    <w:rsid w:val="00861AFA"/>
    <w:rsid w:val="00862286"/>
    <w:rsid w:val="00876E9A"/>
    <w:rsid w:val="0089254E"/>
    <w:rsid w:val="00892D1C"/>
    <w:rsid w:val="008937C3"/>
    <w:rsid w:val="008955AA"/>
    <w:rsid w:val="008A0C18"/>
    <w:rsid w:val="008A3657"/>
    <w:rsid w:val="008B44F6"/>
    <w:rsid w:val="008B44FA"/>
    <w:rsid w:val="008B77F9"/>
    <w:rsid w:val="008B7DB4"/>
    <w:rsid w:val="008C0C7C"/>
    <w:rsid w:val="008C29CE"/>
    <w:rsid w:val="008C69EF"/>
    <w:rsid w:val="008D0E7E"/>
    <w:rsid w:val="008D174C"/>
    <w:rsid w:val="008D2739"/>
    <w:rsid w:val="008E1779"/>
    <w:rsid w:val="008E504A"/>
    <w:rsid w:val="008E56B1"/>
    <w:rsid w:val="00901AE3"/>
    <w:rsid w:val="00901BB5"/>
    <w:rsid w:val="00901EA5"/>
    <w:rsid w:val="0090213C"/>
    <w:rsid w:val="009128E1"/>
    <w:rsid w:val="00912E6B"/>
    <w:rsid w:val="00932651"/>
    <w:rsid w:val="00936CB2"/>
    <w:rsid w:val="00937AE2"/>
    <w:rsid w:val="009408FE"/>
    <w:rsid w:val="0095366A"/>
    <w:rsid w:val="00955C5C"/>
    <w:rsid w:val="00960AAA"/>
    <w:rsid w:val="00960FB0"/>
    <w:rsid w:val="00963237"/>
    <w:rsid w:val="00965AA6"/>
    <w:rsid w:val="00974C12"/>
    <w:rsid w:val="00993496"/>
    <w:rsid w:val="009939C2"/>
    <w:rsid w:val="0099540A"/>
    <w:rsid w:val="00995D45"/>
    <w:rsid w:val="009B38F4"/>
    <w:rsid w:val="009B3F74"/>
    <w:rsid w:val="009B4B9F"/>
    <w:rsid w:val="009C5D97"/>
    <w:rsid w:val="009C7C09"/>
    <w:rsid w:val="009E1EB0"/>
    <w:rsid w:val="009E2324"/>
    <w:rsid w:val="009E3ABD"/>
    <w:rsid w:val="009F3EEA"/>
    <w:rsid w:val="009F4626"/>
    <w:rsid w:val="009F77E4"/>
    <w:rsid w:val="00A03DB6"/>
    <w:rsid w:val="00A0794C"/>
    <w:rsid w:val="00A13527"/>
    <w:rsid w:val="00A13F64"/>
    <w:rsid w:val="00A14515"/>
    <w:rsid w:val="00A15A5E"/>
    <w:rsid w:val="00A22E73"/>
    <w:rsid w:val="00A25C8F"/>
    <w:rsid w:val="00A3181D"/>
    <w:rsid w:val="00A33C31"/>
    <w:rsid w:val="00A36506"/>
    <w:rsid w:val="00A36FE8"/>
    <w:rsid w:val="00A40434"/>
    <w:rsid w:val="00A424D1"/>
    <w:rsid w:val="00A43152"/>
    <w:rsid w:val="00A435ED"/>
    <w:rsid w:val="00A50DC3"/>
    <w:rsid w:val="00A60DDE"/>
    <w:rsid w:val="00A63097"/>
    <w:rsid w:val="00A6458D"/>
    <w:rsid w:val="00A65AE6"/>
    <w:rsid w:val="00A73576"/>
    <w:rsid w:val="00A73AB3"/>
    <w:rsid w:val="00A76DC9"/>
    <w:rsid w:val="00A77C6C"/>
    <w:rsid w:val="00A84A03"/>
    <w:rsid w:val="00A877D4"/>
    <w:rsid w:val="00A87AFD"/>
    <w:rsid w:val="00A90C9F"/>
    <w:rsid w:val="00A918F3"/>
    <w:rsid w:val="00A9617B"/>
    <w:rsid w:val="00A96A9C"/>
    <w:rsid w:val="00AA0849"/>
    <w:rsid w:val="00AA1230"/>
    <w:rsid w:val="00AA1358"/>
    <w:rsid w:val="00AA1FF5"/>
    <w:rsid w:val="00AB04D9"/>
    <w:rsid w:val="00AB18B6"/>
    <w:rsid w:val="00AB2FD1"/>
    <w:rsid w:val="00AB4683"/>
    <w:rsid w:val="00AB53D0"/>
    <w:rsid w:val="00AC05AC"/>
    <w:rsid w:val="00AC0E4A"/>
    <w:rsid w:val="00AC0E98"/>
    <w:rsid w:val="00AC353E"/>
    <w:rsid w:val="00AC6C02"/>
    <w:rsid w:val="00AD19B6"/>
    <w:rsid w:val="00AD49D9"/>
    <w:rsid w:val="00AE15C6"/>
    <w:rsid w:val="00AE29DB"/>
    <w:rsid w:val="00AE4A75"/>
    <w:rsid w:val="00AF0AC7"/>
    <w:rsid w:val="00AF3085"/>
    <w:rsid w:val="00AF5EFF"/>
    <w:rsid w:val="00B06F12"/>
    <w:rsid w:val="00B11388"/>
    <w:rsid w:val="00B12CFB"/>
    <w:rsid w:val="00B147E0"/>
    <w:rsid w:val="00B267A6"/>
    <w:rsid w:val="00B2756C"/>
    <w:rsid w:val="00B33EFC"/>
    <w:rsid w:val="00B45058"/>
    <w:rsid w:val="00B45D2A"/>
    <w:rsid w:val="00B46F70"/>
    <w:rsid w:val="00B50E56"/>
    <w:rsid w:val="00B54086"/>
    <w:rsid w:val="00B55FDB"/>
    <w:rsid w:val="00B56EA6"/>
    <w:rsid w:val="00B61136"/>
    <w:rsid w:val="00B6167C"/>
    <w:rsid w:val="00B64E88"/>
    <w:rsid w:val="00B70780"/>
    <w:rsid w:val="00B71AD8"/>
    <w:rsid w:val="00B80B19"/>
    <w:rsid w:val="00B81660"/>
    <w:rsid w:val="00B84C32"/>
    <w:rsid w:val="00B938C0"/>
    <w:rsid w:val="00B94FF8"/>
    <w:rsid w:val="00BA51A7"/>
    <w:rsid w:val="00BB13DC"/>
    <w:rsid w:val="00BB7A01"/>
    <w:rsid w:val="00BC1FC8"/>
    <w:rsid w:val="00BC2C1C"/>
    <w:rsid w:val="00BD1986"/>
    <w:rsid w:val="00BE5747"/>
    <w:rsid w:val="00BE613A"/>
    <w:rsid w:val="00BE71DE"/>
    <w:rsid w:val="00BF3E64"/>
    <w:rsid w:val="00C0645D"/>
    <w:rsid w:val="00C12DED"/>
    <w:rsid w:val="00C144FC"/>
    <w:rsid w:val="00C22BF4"/>
    <w:rsid w:val="00C235F9"/>
    <w:rsid w:val="00C25D04"/>
    <w:rsid w:val="00C27861"/>
    <w:rsid w:val="00C317A7"/>
    <w:rsid w:val="00C32DB0"/>
    <w:rsid w:val="00C33E9F"/>
    <w:rsid w:val="00C3517A"/>
    <w:rsid w:val="00C41A6E"/>
    <w:rsid w:val="00C51658"/>
    <w:rsid w:val="00C533A8"/>
    <w:rsid w:val="00C61D6A"/>
    <w:rsid w:val="00C62D9C"/>
    <w:rsid w:val="00C64CAE"/>
    <w:rsid w:val="00C71F80"/>
    <w:rsid w:val="00C932C2"/>
    <w:rsid w:val="00C97571"/>
    <w:rsid w:val="00CB4D49"/>
    <w:rsid w:val="00CC033C"/>
    <w:rsid w:val="00CD28D3"/>
    <w:rsid w:val="00CD5C1D"/>
    <w:rsid w:val="00CE2990"/>
    <w:rsid w:val="00CE6ECA"/>
    <w:rsid w:val="00CF2490"/>
    <w:rsid w:val="00CF54DA"/>
    <w:rsid w:val="00CF62DE"/>
    <w:rsid w:val="00D00058"/>
    <w:rsid w:val="00D03AB6"/>
    <w:rsid w:val="00D075D5"/>
    <w:rsid w:val="00D13663"/>
    <w:rsid w:val="00D1658F"/>
    <w:rsid w:val="00D2097C"/>
    <w:rsid w:val="00D227BF"/>
    <w:rsid w:val="00D26DD4"/>
    <w:rsid w:val="00D352BD"/>
    <w:rsid w:val="00D459D4"/>
    <w:rsid w:val="00D50862"/>
    <w:rsid w:val="00D50DF5"/>
    <w:rsid w:val="00D52BCC"/>
    <w:rsid w:val="00D54DE9"/>
    <w:rsid w:val="00D60049"/>
    <w:rsid w:val="00D610DE"/>
    <w:rsid w:val="00D61163"/>
    <w:rsid w:val="00D62006"/>
    <w:rsid w:val="00D6378C"/>
    <w:rsid w:val="00D70F7B"/>
    <w:rsid w:val="00D72F0E"/>
    <w:rsid w:val="00D75D49"/>
    <w:rsid w:val="00D8609F"/>
    <w:rsid w:val="00D87468"/>
    <w:rsid w:val="00D91CB4"/>
    <w:rsid w:val="00DA1609"/>
    <w:rsid w:val="00DA4F23"/>
    <w:rsid w:val="00DA5BFC"/>
    <w:rsid w:val="00DA5C9C"/>
    <w:rsid w:val="00DA7E5A"/>
    <w:rsid w:val="00DB5261"/>
    <w:rsid w:val="00DB5D1E"/>
    <w:rsid w:val="00DB6D87"/>
    <w:rsid w:val="00DB7EC2"/>
    <w:rsid w:val="00DC6080"/>
    <w:rsid w:val="00DC70AC"/>
    <w:rsid w:val="00DC7936"/>
    <w:rsid w:val="00DD0E20"/>
    <w:rsid w:val="00DE120F"/>
    <w:rsid w:val="00DE4103"/>
    <w:rsid w:val="00DE7497"/>
    <w:rsid w:val="00DF11BC"/>
    <w:rsid w:val="00DF1E57"/>
    <w:rsid w:val="00E00016"/>
    <w:rsid w:val="00E00D3D"/>
    <w:rsid w:val="00E03E14"/>
    <w:rsid w:val="00E148D6"/>
    <w:rsid w:val="00E14B6B"/>
    <w:rsid w:val="00E16A17"/>
    <w:rsid w:val="00E1753A"/>
    <w:rsid w:val="00E21989"/>
    <w:rsid w:val="00E23D00"/>
    <w:rsid w:val="00E2639B"/>
    <w:rsid w:val="00E26C8A"/>
    <w:rsid w:val="00E3081B"/>
    <w:rsid w:val="00E31D54"/>
    <w:rsid w:val="00E33DB1"/>
    <w:rsid w:val="00E40522"/>
    <w:rsid w:val="00E41BB0"/>
    <w:rsid w:val="00E55AF0"/>
    <w:rsid w:val="00E56B9E"/>
    <w:rsid w:val="00E60C63"/>
    <w:rsid w:val="00E71C04"/>
    <w:rsid w:val="00E72240"/>
    <w:rsid w:val="00E81B16"/>
    <w:rsid w:val="00E83516"/>
    <w:rsid w:val="00E84D28"/>
    <w:rsid w:val="00E916D8"/>
    <w:rsid w:val="00E92C17"/>
    <w:rsid w:val="00E9309B"/>
    <w:rsid w:val="00EA1A4A"/>
    <w:rsid w:val="00EA2571"/>
    <w:rsid w:val="00EA38DA"/>
    <w:rsid w:val="00EB089A"/>
    <w:rsid w:val="00EB3C67"/>
    <w:rsid w:val="00EB3C8B"/>
    <w:rsid w:val="00EB547F"/>
    <w:rsid w:val="00EB5B78"/>
    <w:rsid w:val="00EC0073"/>
    <w:rsid w:val="00EC7C73"/>
    <w:rsid w:val="00ED0B3F"/>
    <w:rsid w:val="00ED1416"/>
    <w:rsid w:val="00ED1992"/>
    <w:rsid w:val="00ED4F0C"/>
    <w:rsid w:val="00EE70B3"/>
    <w:rsid w:val="00EF1E33"/>
    <w:rsid w:val="00F01329"/>
    <w:rsid w:val="00F102E6"/>
    <w:rsid w:val="00F122F3"/>
    <w:rsid w:val="00F23F8E"/>
    <w:rsid w:val="00F33EFA"/>
    <w:rsid w:val="00F365D2"/>
    <w:rsid w:val="00F366BA"/>
    <w:rsid w:val="00F37C9C"/>
    <w:rsid w:val="00F4406D"/>
    <w:rsid w:val="00F447F5"/>
    <w:rsid w:val="00F45F8E"/>
    <w:rsid w:val="00F52823"/>
    <w:rsid w:val="00F5564B"/>
    <w:rsid w:val="00F55675"/>
    <w:rsid w:val="00F56AAC"/>
    <w:rsid w:val="00F57337"/>
    <w:rsid w:val="00F6314D"/>
    <w:rsid w:val="00F63C9D"/>
    <w:rsid w:val="00F65D17"/>
    <w:rsid w:val="00F72B42"/>
    <w:rsid w:val="00F7424E"/>
    <w:rsid w:val="00F74733"/>
    <w:rsid w:val="00F77080"/>
    <w:rsid w:val="00F77F81"/>
    <w:rsid w:val="00F8303F"/>
    <w:rsid w:val="00F84A23"/>
    <w:rsid w:val="00F85362"/>
    <w:rsid w:val="00F931A8"/>
    <w:rsid w:val="00F93436"/>
    <w:rsid w:val="00FA50D3"/>
    <w:rsid w:val="00FA7670"/>
    <w:rsid w:val="00FB1FBA"/>
    <w:rsid w:val="00FC17DD"/>
    <w:rsid w:val="00FC20BD"/>
    <w:rsid w:val="00FC4AE3"/>
    <w:rsid w:val="00FC60EA"/>
    <w:rsid w:val="00FD5DCA"/>
    <w:rsid w:val="00FE4542"/>
    <w:rsid w:val="00FE596A"/>
    <w:rsid w:val="00FE687B"/>
    <w:rsid w:val="00FF4028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0" w:line="220" w:lineRule="auto"/>
      <w:ind w:left="0" w:right="0"/>
      <w:jc w:val="right"/>
      <w:outlineLvl w:val="0"/>
    </w:pPr>
    <w:rPr>
      <w:b/>
      <w:lang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0" w:line="240" w:lineRule="auto"/>
      <w:ind w:left="0"/>
      <w:jc w:val="left"/>
      <w:outlineLvl w:val="2"/>
    </w:pPr>
    <w:rPr>
      <w:b/>
      <w:sz w:val="20"/>
      <w:lang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1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0C00D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E9309B"/>
    <w:pPr>
      <w:spacing w:after="120"/>
      <w:ind w:left="283"/>
    </w:pPr>
  </w:style>
  <w:style w:type="paragraph" w:styleId="a9">
    <w:name w:val="Title"/>
    <w:basedOn w:val="a"/>
    <w:qFormat/>
    <w:rsid w:val="00E9309B"/>
    <w:pPr>
      <w:widowControl/>
      <w:spacing w:before="240" w:after="60" w:line="240" w:lineRule="auto"/>
      <w:ind w:left="0" w:right="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21">
    <w:name w:val="Стиль2"/>
    <w:basedOn w:val="22"/>
    <w:rsid w:val="00E9309B"/>
    <w:pPr>
      <w:keepNext/>
      <w:keepLines/>
      <w:suppressLineNumbers/>
      <w:tabs>
        <w:tab w:val="clear" w:pos="720"/>
        <w:tab w:val="num" w:pos="576"/>
      </w:tabs>
      <w:suppressAutoHyphens/>
      <w:spacing w:before="0" w:after="60" w:line="240" w:lineRule="auto"/>
      <w:ind w:left="576" w:right="0" w:hanging="576"/>
      <w:jc w:val="both"/>
    </w:pPr>
    <w:rPr>
      <w:b/>
      <w:snapToGrid/>
      <w:sz w:val="24"/>
    </w:rPr>
  </w:style>
  <w:style w:type="paragraph" w:customStyle="1" w:styleId="32">
    <w:name w:val="Стиль3 Знак"/>
    <w:basedOn w:val="23"/>
    <w:link w:val="310"/>
    <w:rsid w:val="00E9309B"/>
    <w:pPr>
      <w:tabs>
        <w:tab w:val="num" w:pos="227"/>
      </w:tabs>
      <w:adjustRightInd w:val="0"/>
      <w:spacing w:before="0" w:after="0" w:line="240" w:lineRule="auto"/>
      <w:ind w:left="0" w:right="0"/>
      <w:jc w:val="both"/>
      <w:textAlignment w:val="baseline"/>
    </w:pPr>
    <w:rPr>
      <w:sz w:val="24"/>
    </w:rPr>
  </w:style>
  <w:style w:type="character" w:customStyle="1" w:styleId="310">
    <w:name w:val="Стиль3 Знак Знак1"/>
    <w:link w:val="32"/>
    <w:rsid w:val="00E9309B"/>
    <w:rPr>
      <w:snapToGrid w:val="0"/>
      <w:sz w:val="24"/>
      <w:lang w:val="ru-RU" w:eastAsia="ru-RU" w:bidi="ar-SA"/>
    </w:rPr>
  </w:style>
  <w:style w:type="character" w:styleId="aa">
    <w:name w:val="page number"/>
    <w:rsid w:val="00E9309B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E9309B"/>
    <w:pPr>
      <w:widowControl/>
      <w:spacing w:before="0" w:after="60" w:line="240" w:lineRule="auto"/>
      <w:ind w:left="0" w:right="0"/>
      <w:jc w:val="both"/>
    </w:pPr>
    <w:rPr>
      <w:rFonts w:ascii="Courier New" w:hAnsi="Courier New"/>
      <w:snapToGrid/>
      <w:sz w:val="20"/>
      <w:lang/>
    </w:rPr>
  </w:style>
  <w:style w:type="character" w:customStyle="1" w:styleId="ab">
    <w:name w:val="Основной шрифт"/>
    <w:semiHidden/>
    <w:rsid w:val="00E9309B"/>
  </w:style>
  <w:style w:type="paragraph" w:customStyle="1" w:styleId="ConsPlusNormal">
    <w:name w:val="ConsPlusNormal"/>
    <w:link w:val="ConsPlusNormal0"/>
    <w:rsid w:val="00E9309B"/>
    <w:pPr>
      <w:autoSpaceDE w:val="0"/>
      <w:autoSpaceDN w:val="0"/>
      <w:adjustRightInd w:val="0"/>
      <w:ind w:firstLine="720"/>
    </w:pPr>
    <w:rPr>
      <w:rFonts w:ascii="Arial" w:hAnsi="Arial" w:cs="Arial"/>
      <w:snapToGrid w:val="0"/>
      <w:sz w:val="22"/>
    </w:rPr>
  </w:style>
  <w:style w:type="paragraph" w:customStyle="1" w:styleId="u">
    <w:name w:val="u"/>
    <w:basedOn w:val="a"/>
    <w:rsid w:val="00E9309B"/>
    <w:pPr>
      <w:widowControl/>
      <w:spacing w:before="0" w:line="240" w:lineRule="auto"/>
      <w:ind w:left="0" w:right="0" w:firstLine="539"/>
      <w:jc w:val="both"/>
    </w:pPr>
    <w:rPr>
      <w:snapToGrid/>
      <w:color w:val="000000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309B"/>
    <w:rPr>
      <w:rFonts w:ascii="Arial" w:hAnsi="Arial" w:cs="Arial"/>
      <w:snapToGrid w:val="0"/>
      <w:sz w:val="22"/>
      <w:lang w:val="ru-RU" w:eastAsia="ru-RU" w:bidi="ar-SA"/>
    </w:rPr>
  </w:style>
  <w:style w:type="paragraph" w:styleId="22">
    <w:name w:val="List Number 2"/>
    <w:basedOn w:val="a"/>
    <w:rsid w:val="00E9309B"/>
    <w:pPr>
      <w:tabs>
        <w:tab w:val="num" w:pos="720"/>
      </w:tabs>
      <w:ind w:left="720" w:hanging="360"/>
    </w:pPr>
  </w:style>
  <w:style w:type="paragraph" w:styleId="23">
    <w:name w:val="Body Text Indent 2"/>
    <w:basedOn w:val="a"/>
    <w:rsid w:val="00E9309B"/>
    <w:pPr>
      <w:spacing w:after="120" w:line="480" w:lineRule="auto"/>
      <w:ind w:left="283"/>
    </w:pPr>
  </w:style>
  <w:style w:type="table" w:styleId="ac">
    <w:name w:val="Table Grid"/>
    <w:basedOn w:val="a1"/>
    <w:rsid w:val="00D75D49"/>
    <w:pPr>
      <w:widowControl w:val="0"/>
      <w:spacing w:before="740" w:line="260" w:lineRule="auto"/>
      <w:ind w:left="1160" w:right="10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57297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AA084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A0849"/>
    <w:rPr>
      <w:snapToGrid w:val="0"/>
      <w:sz w:val="22"/>
    </w:rPr>
  </w:style>
  <w:style w:type="paragraph" w:styleId="af0">
    <w:name w:val="footer"/>
    <w:basedOn w:val="a"/>
    <w:link w:val="af1"/>
    <w:uiPriority w:val="99"/>
    <w:rsid w:val="00AA0849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A0849"/>
    <w:rPr>
      <w:snapToGrid w:val="0"/>
      <w:sz w:val="22"/>
    </w:rPr>
  </w:style>
  <w:style w:type="paragraph" w:customStyle="1" w:styleId="24">
    <w:name w:val="Абзац списка2"/>
    <w:basedOn w:val="a"/>
    <w:rsid w:val="00AD49D9"/>
    <w:pPr>
      <w:widowControl/>
      <w:autoSpaceDE w:val="0"/>
      <w:autoSpaceDN w:val="0"/>
      <w:adjustRightInd w:val="0"/>
      <w:spacing w:before="0" w:line="240" w:lineRule="auto"/>
      <w:ind w:left="1740" w:right="0" w:hanging="1020"/>
      <w:contextualSpacing/>
      <w:jc w:val="both"/>
    </w:pPr>
    <w:rPr>
      <w:snapToGrid/>
      <w:color w:val="000000"/>
      <w:sz w:val="28"/>
      <w:szCs w:val="28"/>
    </w:rPr>
  </w:style>
  <w:style w:type="paragraph" w:styleId="af2">
    <w:name w:val="List Paragraph"/>
    <w:basedOn w:val="a"/>
    <w:uiPriority w:val="34"/>
    <w:qFormat/>
    <w:rsid w:val="000C6B69"/>
    <w:pPr>
      <w:widowControl/>
      <w:autoSpaceDE w:val="0"/>
      <w:autoSpaceDN w:val="0"/>
      <w:adjustRightInd w:val="0"/>
      <w:spacing w:before="0" w:line="240" w:lineRule="auto"/>
      <w:ind w:left="0" w:right="0"/>
      <w:contextualSpacing/>
      <w:jc w:val="both"/>
    </w:pPr>
    <w:rPr>
      <w:snapToGrid/>
      <w:color w:val="000000"/>
      <w:sz w:val="28"/>
      <w:szCs w:val="28"/>
    </w:rPr>
  </w:style>
  <w:style w:type="paragraph" w:customStyle="1" w:styleId="ConsPlusTitle">
    <w:name w:val="ConsPlusTitle"/>
    <w:rsid w:val="006B29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rsid w:val="00FE596A"/>
    <w:rPr>
      <w:b/>
      <w:snapToGrid w:val="0"/>
    </w:rPr>
  </w:style>
  <w:style w:type="paragraph" w:customStyle="1" w:styleId="11">
    <w:name w:val="Знак1 Знак Знак Знак"/>
    <w:basedOn w:val="a"/>
    <w:rsid w:val="00B70780"/>
    <w:pPr>
      <w:widowControl/>
      <w:spacing w:before="0" w:line="240" w:lineRule="auto"/>
      <w:ind w:left="0" w:right="0"/>
      <w:jc w:val="left"/>
    </w:pPr>
    <w:rPr>
      <w:rFonts w:ascii="Verdana" w:hAnsi="Verdana" w:cs="Verdana"/>
      <w:snapToGrid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179C7"/>
  </w:style>
  <w:style w:type="character" w:customStyle="1" w:styleId="10">
    <w:name w:val="Заголовок 1 Знак"/>
    <w:link w:val="1"/>
    <w:uiPriority w:val="9"/>
    <w:rsid w:val="004179C7"/>
    <w:rPr>
      <w:b/>
      <w:snapToGrid w:val="0"/>
      <w:sz w:val="22"/>
    </w:rPr>
  </w:style>
  <w:style w:type="character" w:customStyle="1" w:styleId="pluso-counter">
    <w:name w:val="pluso-counter"/>
    <w:rsid w:val="004179C7"/>
  </w:style>
  <w:style w:type="character" w:customStyle="1" w:styleId="HTML0">
    <w:name w:val="Стандартный HTML Знак"/>
    <w:link w:val="HTML"/>
    <w:uiPriority w:val="99"/>
    <w:rsid w:val="004179C7"/>
    <w:rPr>
      <w:rFonts w:ascii="Courier New" w:hAnsi="Courier New" w:cs="Courier New"/>
    </w:rPr>
  </w:style>
  <w:style w:type="paragraph" w:customStyle="1" w:styleId="ConsPlusNonformat">
    <w:name w:val="ConsPlusNonformat"/>
    <w:rsid w:val="004179C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f3">
    <w:name w:val="Стиль"/>
    <w:rsid w:val="00BF3E6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81863A87FD469AC716BC93506B6228646E8BAFCF1204669A9781AA554C09AFD2E14B96A833F02DB1AE0C74D15IAs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84391CEFAAFB151A5969A5090F1466A128DA6CAD723B936A5DEB758F4CBFFDB3A8620264AA7F19A90491D5FC7251ED79823D02D919FCICs5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9BC9EC16E9F1AF9C05F1F512BD5791A508601269B73E32B80D40AEBA93A0A5AFA88680A7F17B5C129D945913AEK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9BC9EC16E9F1AF9C05F1F512BD5791A50D661B6BB13E32B80D40AEBA93A0A5AFA88680A7F17B5C129D945913AE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B84391CEFAAFB151A4764B365581863A87FD469A07C68CE3506B6228646E8BAFCF1204669A9781BA752C59AFD2E14B96A833F02DB1AE0C74D15IAs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mwd</Company>
  <LinksUpToDate>false</LinksUpToDate>
  <CharactersWithSpaces>18313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4521992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consultantplus://offline/ref=4A9BC9EC16E9F1AF9C05F1F512BD5791A508601269B73E32B80D40AEBA93A0A5AFA88680A7F17B5C129D945913AEK0K</vt:lpwstr>
      </vt:variant>
      <vt:variant>
        <vt:lpwstr/>
      </vt:variant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consultantplus://offline/ref=4A9BC9EC16E9F1AF9C05F1F512BD5791A50D661B6BB13E32B80D40AEBA93A0A5AFA88680A7F17B5C129D945913AEK0K</vt:lpwstr>
      </vt:variant>
      <vt:variant>
        <vt:lpwstr/>
      </vt:variant>
      <vt:variant>
        <vt:i4>983046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consultantplus://offline/ref=E78B84391CEFAAFB151A4764B365581863A87FD469A07C68CE3506B6228646E8BAFCF1204669A9781BA752C59AFD2E14B96A833F02DB1AE0C74D15IAs9J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consultantplus://offline/ref=E78B84391CEFAAFB151A4764B365581863A87FD469AC716BC93506B6228646E8BAFCF1204669A9781AA554C09AFD2E14B96A833F02DB1AE0C74D15IAs9J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consultantplus://offline/ref=E78B84391CEFAAFB151A5969A5090F1466A128DA6CAD723B936A5DEB758F4CBFFDB3A8620264AA7F19A90491D5FC7251ED79823D02D919FCICs5J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Зам.эконом</cp:lastModifiedBy>
  <cp:revision>8</cp:revision>
  <cp:lastPrinted>2020-03-12T10:20:00Z</cp:lastPrinted>
  <dcterms:created xsi:type="dcterms:W3CDTF">2020-03-23T06:52:00Z</dcterms:created>
  <dcterms:modified xsi:type="dcterms:W3CDTF">2020-03-23T10:17:00Z</dcterms:modified>
</cp:coreProperties>
</file>