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143B3C" w:rsidP="00D347C3">
            <w:pPr>
              <w:pStyle w:val="3"/>
              <w:spacing w:line="252" w:lineRule="auto"/>
              <w:ind w:right="0"/>
              <w:jc w:val="center"/>
            </w:pPr>
            <w:r>
              <w:t xml:space="preserve">   </w:t>
            </w:r>
            <w:r w:rsidR="007570DF">
              <w:t>Республика Алтай</w:t>
            </w:r>
          </w:p>
          <w:p w:rsidR="00AD622A" w:rsidRPr="00DB2DDD" w:rsidRDefault="007570DF" w:rsidP="00D347C3">
            <w:pPr>
              <w:pStyle w:val="3"/>
              <w:spacing w:line="252" w:lineRule="auto"/>
              <w:ind w:right="0"/>
              <w:jc w:val="center"/>
            </w:pPr>
            <w:r>
              <w:t>Администрация</w:t>
            </w:r>
          </w:p>
          <w:p w:rsidR="007570DF" w:rsidRDefault="007570DF" w:rsidP="00D347C3">
            <w:pPr>
              <w:pStyle w:val="3"/>
              <w:spacing w:line="252" w:lineRule="auto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D347C3">
            <w:pPr>
              <w:spacing w:before="0" w:line="252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D347C3">
            <w:pPr>
              <w:spacing w:before="0" w:line="252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9D5485" w:rsidP="00D347C3">
            <w:pPr>
              <w:widowControl/>
              <w:spacing w:before="0" w:line="252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8890</wp:posOffset>
                  </wp:positionV>
                  <wp:extent cx="504190" cy="612140"/>
                  <wp:effectExtent l="19050" t="0" r="0" b="0"/>
                  <wp:wrapTopAndBottom/>
                  <wp:docPr id="12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D347C3">
            <w:pPr>
              <w:pStyle w:val="3"/>
              <w:spacing w:line="252" w:lineRule="auto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D347C3">
            <w:pPr>
              <w:pStyle w:val="3"/>
              <w:spacing w:line="252" w:lineRule="auto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D347C3">
            <w:pPr>
              <w:pStyle w:val="3"/>
              <w:spacing w:line="252" w:lineRule="auto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D347C3">
            <w:pPr>
              <w:pStyle w:val="a4"/>
              <w:spacing w:before="48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D347C3">
            <w:pPr>
              <w:pStyle w:val="a4"/>
              <w:spacing w:before="480" w:line="252" w:lineRule="auto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D347C3">
            <w:pPr>
              <w:pStyle w:val="a4"/>
              <w:spacing w:before="480" w:line="252" w:lineRule="auto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C36B78" w:rsidRDefault="00627A2E" w:rsidP="00D347C3">
            <w:pPr>
              <w:pStyle w:val="a4"/>
              <w:spacing w:before="480" w:line="252" w:lineRule="auto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C36B78">
              <w:rPr>
                <w:sz w:val="28"/>
                <w:szCs w:val="28"/>
              </w:rPr>
              <w:t xml:space="preserve"> </w:t>
            </w:r>
            <w:r w:rsidR="00F81EC7">
              <w:rPr>
                <w:sz w:val="28"/>
                <w:szCs w:val="28"/>
              </w:rPr>
              <w:t>«____» ________________ 202</w:t>
            </w:r>
            <w:r w:rsidR="005778FC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C36B78">
              <w:rPr>
                <w:sz w:val="28"/>
                <w:szCs w:val="28"/>
              </w:rPr>
              <w:t>_</w:t>
            </w:r>
          </w:p>
          <w:p w:rsidR="00AD622A" w:rsidRPr="00C36B78" w:rsidRDefault="00AD622A" w:rsidP="00D347C3">
            <w:pPr>
              <w:pStyle w:val="a4"/>
              <w:spacing w:before="480" w:line="252" w:lineRule="auto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  <w:r w:rsidR="00C36B78">
              <w:rPr>
                <w:sz w:val="28"/>
                <w:szCs w:val="28"/>
                <w:lang w:val="en-US"/>
              </w:rPr>
              <w:t xml:space="preserve"> </w:t>
            </w:r>
            <w:r w:rsidR="00C36B7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585613" w:rsidRDefault="000E4BF5" w:rsidP="005778FC">
      <w:pPr>
        <w:spacing w:before="48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778FC">
        <w:rPr>
          <w:b/>
          <w:sz w:val="28"/>
          <w:szCs w:val="28"/>
        </w:rPr>
        <w:t>й</w:t>
      </w:r>
      <w:r w:rsidR="006B37DE">
        <w:rPr>
          <w:b/>
          <w:sz w:val="28"/>
          <w:szCs w:val="28"/>
        </w:rPr>
        <w:t xml:space="preserve"> в </w:t>
      </w:r>
      <w:r w:rsidR="00F623CB" w:rsidRPr="00F623CB">
        <w:rPr>
          <w:b/>
          <w:sz w:val="28"/>
          <w:szCs w:val="28"/>
        </w:rPr>
        <w:t xml:space="preserve">Порядок </w:t>
      </w:r>
      <w:r w:rsidR="005778FC">
        <w:rPr>
          <w:b/>
          <w:sz w:val="28"/>
          <w:szCs w:val="28"/>
        </w:rPr>
        <w:t>пред</w:t>
      </w:r>
      <w:r w:rsidR="00FB2518">
        <w:rPr>
          <w:b/>
          <w:sz w:val="28"/>
          <w:szCs w:val="28"/>
        </w:rPr>
        <w:t>о</w:t>
      </w:r>
      <w:r w:rsidR="005778FC">
        <w:rPr>
          <w:b/>
          <w:sz w:val="28"/>
          <w:szCs w:val="28"/>
        </w:rPr>
        <w:t>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</w:t>
      </w:r>
      <w:r w:rsidR="0056341F">
        <w:rPr>
          <w:b/>
          <w:sz w:val="28"/>
          <w:szCs w:val="28"/>
        </w:rPr>
        <w:t>,</w:t>
      </w:r>
      <w:r w:rsidR="005778FC">
        <w:rPr>
          <w:b/>
          <w:sz w:val="28"/>
          <w:szCs w:val="28"/>
        </w:rPr>
        <w:t xml:space="preserve"> и (или) м</w:t>
      </w:r>
      <w:bookmarkStart w:id="0" w:name="_GoBack"/>
      <w:bookmarkEnd w:id="0"/>
      <w:r w:rsidR="005778FC">
        <w:rPr>
          <w:b/>
          <w:sz w:val="28"/>
          <w:szCs w:val="28"/>
        </w:rPr>
        <w:t>одернизации производства,</w:t>
      </w:r>
      <w:r w:rsidR="00F623CB" w:rsidRPr="00F623CB">
        <w:rPr>
          <w:b/>
          <w:sz w:val="28"/>
          <w:szCs w:val="28"/>
        </w:rPr>
        <w:t xml:space="preserve"> утвержденный постановлением Администрации муниципального образования «Майминский район» от </w:t>
      </w:r>
      <w:r w:rsidR="00F07DF1">
        <w:rPr>
          <w:b/>
          <w:sz w:val="28"/>
          <w:szCs w:val="28"/>
        </w:rPr>
        <w:t>2</w:t>
      </w:r>
      <w:r w:rsidR="005778FC">
        <w:rPr>
          <w:b/>
          <w:sz w:val="28"/>
          <w:szCs w:val="28"/>
        </w:rPr>
        <w:t>8 декабря 2022</w:t>
      </w:r>
      <w:r w:rsidR="00F07DF1">
        <w:rPr>
          <w:b/>
          <w:sz w:val="28"/>
          <w:szCs w:val="28"/>
        </w:rPr>
        <w:t xml:space="preserve"> года</w:t>
      </w:r>
      <w:r w:rsidR="005778FC">
        <w:rPr>
          <w:b/>
          <w:sz w:val="28"/>
          <w:szCs w:val="28"/>
        </w:rPr>
        <w:t xml:space="preserve"> № 192</w:t>
      </w:r>
    </w:p>
    <w:p w:rsidR="00FD1611" w:rsidRPr="00F623CB" w:rsidRDefault="00FD1611" w:rsidP="009C6FCF">
      <w:pPr>
        <w:spacing w:before="480" w:line="240" w:lineRule="auto"/>
        <w:ind w:left="0" w:right="0"/>
        <w:rPr>
          <w:b/>
          <w:sz w:val="28"/>
          <w:szCs w:val="28"/>
        </w:rPr>
      </w:pPr>
    </w:p>
    <w:p w:rsidR="00EA7053" w:rsidRPr="00137AC7" w:rsidRDefault="00585613" w:rsidP="009C6FCF">
      <w:pPr>
        <w:autoSpaceDE w:val="0"/>
        <w:autoSpaceDN w:val="0"/>
        <w:adjustRightInd w:val="0"/>
        <w:spacing w:before="0" w:line="240" w:lineRule="auto"/>
        <w:ind w:left="0" w:right="-6" w:firstLine="709"/>
        <w:jc w:val="both"/>
        <w:rPr>
          <w:sz w:val="28"/>
          <w:szCs w:val="28"/>
        </w:rPr>
      </w:pPr>
      <w:r w:rsidRPr="00137AC7">
        <w:rPr>
          <w:sz w:val="28"/>
          <w:szCs w:val="28"/>
        </w:rPr>
        <w:tab/>
      </w:r>
      <w:r w:rsidR="0035092C" w:rsidRPr="00137AC7">
        <w:rPr>
          <w:sz w:val="28"/>
          <w:szCs w:val="28"/>
        </w:rPr>
        <w:t>В</w:t>
      </w:r>
      <w:r w:rsidR="005D6CEF">
        <w:rPr>
          <w:sz w:val="28"/>
          <w:szCs w:val="28"/>
        </w:rPr>
        <w:t xml:space="preserve"> </w:t>
      </w:r>
      <w:r w:rsidR="005D6CEF">
        <w:rPr>
          <w:snapToGrid/>
          <w:sz w:val="28"/>
          <w:szCs w:val="28"/>
        </w:rPr>
        <w:t xml:space="preserve">соответствии со </w:t>
      </w:r>
      <w:hyperlink r:id="rId9" w:history="1">
        <w:r w:rsidR="005D6CEF" w:rsidRPr="00F1441B">
          <w:rPr>
            <w:snapToGrid/>
            <w:color w:val="000000"/>
            <w:sz w:val="28"/>
            <w:szCs w:val="28"/>
          </w:rPr>
          <w:t>статьей 78</w:t>
        </w:r>
      </w:hyperlink>
      <w:r w:rsidR="005D6CEF" w:rsidRPr="00F1441B">
        <w:rPr>
          <w:snapToGrid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5D6CEF" w:rsidRPr="00F1441B">
          <w:rPr>
            <w:snapToGrid/>
            <w:color w:val="000000"/>
            <w:sz w:val="28"/>
            <w:szCs w:val="28"/>
          </w:rPr>
          <w:t>законом</w:t>
        </w:r>
      </w:hyperlink>
      <w:r w:rsidR="005D6CEF" w:rsidRPr="00F1441B">
        <w:rPr>
          <w:snapToGrid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1" w:history="1">
        <w:r w:rsidR="005D6CEF" w:rsidRPr="00F1441B">
          <w:rPr>
            <w:snapToGrid/>
            <w:color w:val="000000"/>
            <w:sz w:val="28"/>
            <w:szCs w:val="28"/>
          </w:rPr>
          <w:t>постановлением</w:t>
        </w:r>
      </w:hyperlink>
      <w:r w:rsidR="005D6CEF" w:rsidRPr="00F1441B">
        <w:rPr>
          <w:snapToGrid/>
          <w:color w:val="000000"/>
          <w:sz w:val="28"/>
          <w:szCs w:val="28"/>
        </w:rPr>
        <w:t xml:space="preserve"> П</w:t>
      </w:r>
      <w:r w:rsidR="005D6CEF">
        <w:rPr>
          <w:snapToGrid/>
          <w:sz w:val="28"/>
          <w:szCs w:val="28"/>
        </w:rPr>
        <w:t xml:space="preserve">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</w:t>
      </w:r>
      <w:hyperlink r:id="rId12" w:history="1">
        <w:r w:rsidR="005D6CEF" w:rsidRPr="00F06390">
          <w:rPr>
            <w:snapToGrid/>
            <w:color w:val="000000"/>
            <w:sz w:val="28"/>
            <w:szCs w:val="28"/>
          </w:rPr>
          <w:t>программой</w:t>
        </w:r>
      </w:hyperlink>
      <w:r w:rsidR="005D6CEF" w:rsidRPr="00F06390">
        <w:rPr>
          <w:snapToGrid/>
          <w:color w:val="000000"/>
          <w:sz w:val="28"/>
          <w:szCs w:val="28"/>
        </w:rPr>
        <w:t xml:space="preserve"> м</w:t>
      </w:r>
      <w:r w:rsidR="005D6CEF">
        <w:rPr>
          <w:snapToGrid/>
          <w:sz w:val="28"/>
          <w:szCs w:val="28"/>
        </w:rPr>
        <w:t xml:space="preserve">униципального образования </w:t>
      </w:r>
      <w:r w:rsidR="005D6CEF">
        <w:rPr>
          <w:sz w:val="28"/>
          <w:szCs w:val="28"/>
        </w:rPr>
        <w:t>«Майминский район»</w:t>
      </w:r>
      <w:r w:rsidR="005D6CEF" w:rsidRPr="00286625">
        <w:rPr>
          <w:sz w:val="28"/>
          <w:szCs w:val="28"/>
        </w:rPr>
        <w:t xml:space="preserve"> </w:t>
      </w:r>
      <w:r w:rsidR="005D6CEF">
        <w:rPr>
          <w:sz w:val="28"/>
          <w:szCs w:val="28"/>
        </w:rPr>
        <w:t>«</w:t>
      </w:r>
      <w:r w:rsidR="005D6CEF" w:rsidRPr="00696FEE">
        <w:rPr>
          <w:rFonts w:eastAsia="Calibri"/>
          <w:sz w:val="28"/>
          <w:szCs w:val="28"/>
        </w:rPr>
        <w:t xml:space="preserve">Развитие экономического потенциала и предпринимательства муниципального образования </w:t>
      </w:r>
      <w:r w:rsidR="005D6CEF">
        <w:rPr>
          <w:sz w:val="28"/>
          <w:szCs w:val="28"/>
        </w:rPr>
        <w:t>«</w:t>
      </w:r>
      <w:r w:rsidR="005D6CEF" w:rsidRPr="00696FEE">
        <w:rPr>
          <w:rFonts w:eastAsia="Calibri"/>
          <w:sz w:val="28"/>
          <w:szCs w:val="28"/>
        </w:rPr>
        <w:t>Майминский район</w:t>
      </w:r>
      <w:r w:rsidR="005D6CEF">
        <w:rPr>
          <w:sz w:val="28"/>
          <w:szCs w:val="28"/>
        </w:rPr>
        <w:t>»</w:t>
      </w:r>
      <w:r w:rsidR="005D6CEF" w:rsidRPr="00696FEE">
        <w:rPr>
          <w:rFonts w:eastAsia="Calibri"/>
          <w:sz w:val="28"/>
          <w:szCs w:val="28"/>
        </w:rPr>
        <w:t xml:space="preserve"> на 2019 - 2024 годы</w:t>
      </w:r>
      <w:r w:rsidR="005D6CEF">
        <w:rPr>
          <w:sz w:val="28"/>
          <w:szCs w:val="28"/>
        </w:rPr>
        <w:t>»</w:t>
      </w:r>
      <w:r w:rsidR="005D6CEF" w:rsidRPr="00286625">
        <w:rPr>
          <w:sz w:val="28"/>
          <w:szCs w:val="28"/>
        </w:rPr>
        <w:t xml:space="preserve">, утвержденной постановлением Администрации </w:t>
      </w:r>
      <w:r w:rsidR="005D6CEF">
        <w:rPr>
          <w:sz w:val="28"/>
          <w:szCs w:val="28"/>
        </w:rPr>
        <w:t>муниципального образования «Майминский район»</w:t>
      </w:r>
      <w:r w:rsidR="005D6CEF" w:rsidRPr="00286625">
        <w:rPr>
          <w:sz w:val="28"/>
          <w:szCs w:val="28"/>
        </w:rPr>
        <w:t xml:space="preserve"> от </w:t>
      </w:r>
      <w:r w:rsidR="005D6CEF">
        <w:rPr>
          <w:sz w:val="28"/>
          <w:szCs w:val="28"/>
        </w:rPr>
        <w:t xml:space="preserve">2 июля 2018 года </w:t>
      </w:r>
      <w:r w:rsidR="00153D78">
        <w:rPr>
          <w:sz w:val="28"/>
          <w:szCs w:val="28"/>
        </w:rPr>
        <w:t xml:space="preserve"> </w:t>
      </w:r>
      <w:r w:rsidR="005D6CEF">
        <w:rPr>
          <w:sz w:val="28"/>
          <w:szCs w:val="28"/>
        </w:rPr>
        <w:t>№</w:t>
      </w:r>
      <w:r w:rsidR="005D6CEF" w:rsidRPr="00286625">
        <w:rPr>
          <w:sz w:val="28"/>
          <w:szCs w:val="28"/>
        </w:rPr>
        <w:t xml:space="preserve"> 1</w:t>
      </w:r>
      <w:r w:rsidR="005D6CEF">
        <w:rPr>
          <w:sz w:val="28"/>
          <w:szCs w:val="28"/>
        </w:rPr>
        <w:t>29</w:t>
      </w:r>
      <w:r w:rsidR="005D6CEF">
        <w:rPr>
          <w:snapToGrid/>
          <w:sz w:val="28"/>
          <w:szCs w:val="28"/>
        </w:rPr>
        <w:t xml:space="preserve">, </w:t>
      </w:r>
      <w:r w:rsidR="005D6CEF" w:rsidRPr="00F06390">
        <w:rPr>
          <w:snapToGrid/>
          <w:color w:val="000000"/>
          <w:sz w:val="28"/>
          <w:szCs w:val="28"/>
        </w:rPr>
        <w:t xml:space="preserve">руководствуясь </w:t>
      </w:r>
      <w:hyperlink r:id="rId13" w:history="1">
        <w:r w:rsidR="005D6CEF" w:rsidRPr="005E5A46">
          <w:rPr>
            <w:snapToGrid/>
            <w:color w:val="000000"/>
            <w:sz w:val="28"/>
            <w:szCs w:val="28"/>
          </w:rPr>
          <w:t>статьей 35</w:t>
        </w:r>
        <w:r w:rsidR="005D6CEF" w:rsidRPr="005E5A46">
          <w:rPr>
            <w:snapToGrid/>
            <w:color w:val="0000FF"/>
            <w:sz w:val="28"/>
            <w:szCs w:val="28"/>
          </w:rPr>
          <w:t xml:space="preserve"> </w:t>
        </w:r>
      </w:hyperlink>
      <w:r w:rsidR="005D6CEF">
        <w:rPr>
          <w:snapToGrid/>
          <w:sz w:val="28"/>
          <w:szCs w:val="28"/>
        </w:rPr>
        <w:t xml:space="preserve">Устава муниципального образования «Майминский район», принятого решением </w:t>
      </w:r>
      <w:r w:rsidR="005D6CEF" w:rsidRPr="00F06390">
        <w:rPr>
          <w:snapToGrid/>
          <w:sz w:val="28"/>
          <w:szCs w:val="28"/>
        </w:rPr>
        <w:t>Советом депутатов Майминского района</w:t>
      </w:r>
      <w:r w:rsidR="005D6CEF">
        <w:rPr>
          <w:snapToGrid/>
          <w:sz w:val="28"/>
          <w:szCs w:val="28"/>
        </w:rPr>
        <w:t xml:space="preserve"> от </w:t>
      </w:r>
      <w:r w:rsidR="005D6CEF" w:rsidRPr="00F06390">
        <w:rPr>
          <w:snapToGrid/>
          <w:sz w:val="28"/>
          <w:szCs w:val="28"/>
        </w:rPr>
        <w:t>«22» июня 2005 года № 27-01</w:t>
      </w:r>
      <w:r w:rsidR="00137AC7" w:rsidRPr="00137AC7">
        <w:rPr>
          <w:sz w:val="28"/>
          <w:szCs w:val="28"/>
        </w:rPr>
        <w:t xml:space="preserve"> </w:t>
      </w:r>
      <w:r w:rsidR="009951FD" w:rsidRPr="00137AC7">
        <w:rPr>
          <w:sz w:val="28"/>
          <w:szCs w:val="28"/>
        </w:rPr>
        <w:t xml:space="preserve"> </w:t>
      </w:r>
    </w:p>
    <w:p w:rsidR="00585613" w:rsidRPr="00E62EBF" w:rsidRDefault="00EA7053" w:rsidP="009C6FCF">
      <w:pPr>
        <w:autoSpaceDE w:val="0"/>
        <w:autoSpaceDN w:val="0"/>
        <w:adjustRightInd w:val="0"/>
        <w:spacing w:before="0" w:line="240" w:lineRule="auto"/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85613" w:rsidRPr="00E62EBF">
        <w:rPr>
          <w:sz w:val="28"/>
          <w:szCs w:val="28"/>
        </w:rPr>
        <w:t>:</w:t>
      </w:r>
    </w:p>
    <w:p w:rsidR="00542DCF" w:rsidRDefault="00542DCF" w:rsidP="009C6FCF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sz w:val="28"/>
          <w:szCs w:val="28"/>
        </w:rPr>
      </w:pPr>
    </w:p>
    <w:p w:rsidR="00EB48A9" w:rsidRPr="00204CD8" w:rsidRDefault="004E2DDF" w:rsidP="00204CD8">
      <w:pPr>
        <w:widowControl/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F3F6A">
        <w:rPr>
          <w:sz w:val="28"/>
          <w:szCs w:val="28"/>
        </w:rPr>
        <w:t xml:space="preserve">Внести в </w:t>
      </w:r>
      <w:r w:rsidR="00D7494D">
        <w:rPr>
          <w:sz w:val="28"/>
          <w:szCs w:val="28"/>
        </w:rPr>
        <w:t xml:space="preserve">Порядок </w:t>
      </w:r>
      <w:r w:rsidR="00204CD8">
        <w:rPr>
          <w:sz w:val="28"/>
          <w:szCs w:val="28"/>
        </w:rPr>
        <w:t xml:space="preserve">представления субсидий из бюджета </w:t>
      </w:r>
      <w:r w:rsidR="00D7494D">
        <w:rPr>
          <w:sz w:val="28"/>
          <w:szCs w:val="28"/>
        </w:rPr>
        <w:t xml:space="preserve">муниципального </w:t>
      </w:r>
      <w:r w:rsidR="00204CD8">
        <w:rPr>
          <w:sz w:val="28"/>
          <w:szCs w:val="28"/>
        </w:rPr>
        <w:t>образования «Майминский район» на возмещение части затрат, связанных с приобретение оборудования в целях создания и (или) развития</w:t>
      </w:r>
      <w:r w:rsidR="0056341F">
        <w:rPr>
          <w:sz w:val="28"/>
          <w:szCs w:val="28"/>
        </w:rPr>
        <w:t>,</w:t>
      </w:r>
      <w:r w:rsidR="00204CD8">
        <w:rPr>
          <w:sz w:val="28"/>
          <w:szCs w:val="28"/>
        </w:rPr>
        <w:t xml:space="preserve"> и (или) модернизации производства, </w:t>
      </w:r>
      <w:r w:rsidR="00585613">
        <w:rPr>
          <w:sz w:val="28"/>
          <w:szCs w:val="28"/>
        </w:rPr>
        <w:t>утвержденн</w:t>
      </w:r>
      <w:r w:rsidR="005F7F70">
        <w:rPr>
          <w:sz w:val="28"/>
          <w:szCs w:val="28"/>
        </w:rPr>
        <w:t>ый</w:t>
      </w:r>
      <w:r w:rsidR="00585613">
        <w:rPr>
          <w:sz w:val="28"/>
          <w:szCs w:val="28"/>
        </w:rPr>
        <w:t xml:space="preserve"> постановлением Администрации муниципального образования «Майминский район» от </w:t>
      </w:r>
      <w:r w:rsidR="00204CD8">
        <w:rPr>
          <w:sz w:val="28"/>
          <w:szCs w:val="28"/>
        </w:rPr>
        <w:t>28</w:t>
      </w:r>
      <w:r w:rsidR="00486ADB">
        <w:rPr>
          <w:sz w:val="28"/>
          <w:szCs w:val="28"/>
        </w:rPr>
        <w:t xml:space="preserve"> </w:t>
      </w:r>
      <w:r w:rsidR="00204CD8">
        <w:rPr>
          <w:sz w:val="28"/>
          <w:szCs w:val="28"/>
        </w:rPr>
        <w:t>декабр</w:t>
      </w:r>
      <w:r w:rsidR="00486ADB">
        <w:rPr>
          <w:sz w:val="28"/>
          <w:szCs w:val="28"/>
        </w:rPr>
        <w:t>я 202</w:t>
      </w:r>
      <w:r w:rsidR="00204CD8">
        <w:rPr>
          <w:sz w:val="28"/>
          <w:szCs w:val="28"/>
        </w:rPr>
        <w:t>3</w:t>
      </w:r>
      <w:r w:rsidR="00486ADB">
        <w:rPr>
          <w:sz w:val="28"/>
          <w:szCs w:val="28"/>
        </w:rPr>
        <w:t xml:space="preserve"> года № </w:t>
      </w:r>
      <w:r w:rsidR="00204CD8">
        <w:rPr>
          <w:sz w:val="28"/>
          <w:szCs w:val="28"/>
        </w:rPr>
        <w:t>192</w:t>
      </w:r>
      <w:r w:rsidR="00EB48A9">
        <w:rPr>
          <w:sz w:val="28"/>
          <w:szCs w:val="28"/>
        </w:rPr>
        <w:t>,</w:t>
      </w:r>
      <w:r w:rsidR="005F7F70">
        <w:rPr>
          <w:sz w:val="28"/>
          <w:szCs w:val="28"/>
        </w:rPr>
        <w:t xml:space="preserve"> </w:t>
      </w:r>
      <w:r w:rsidR="0092246A">
        <w:rPr>
          <w:sz w:val="28"/>
          <w:szCs w:val="28"/>
        </w:rPr>
        <w:t>следующие</w:t>
      </w:r>
      <w:r w:rsidR="00226C82">
        <w:rPr>
          <w:sz w:val="28"/>
          <w:szCs w:val="28"/>
        </w:rPr>
        <w:t xml:space="preserve"> измен</w:t>
      </w:r>
      <w:r w:rsidR="0092246A">
        <w:rPr>
          <w:sz w:val="28"/>
          <w:szCs w:val="28"/>
        </w:rPr>
        <w:t>ения</w:t>
      </w:r>
      <w:r w:rsidR="002100EA">
        <w:rPr>
          <w:sz w:val="28"/>
          <w:szCs w:val="28"/>
        </w:rPr>
        <w:t>:</w:t>
      </w:r>
    </w:p>
    <w:p w:rsidR="0056341F" w:rsidRDefault="004E2DDF" w:rsidP="00E944F5">
      <w:pPr>
        <w:widowControl/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2D96">
        <w:rPr>
          <w:sz w:val="28"/>
          <w:szCs w:val="28"/>
        </w:rPr>
        <w:t xml:space="preserve"> </w:t>
      </w:r>
      <w:r w:rsidR="0056341F">
        <w:rPr>
          <w:sz w:val="28"/>
          <w:szCs w:val="28"/>
        </w:rPr>
        <w:t xml:space="preserve">пункт 12 раздела </w:t>
      </w:r>
      <w:r w:rsidR="0056341F" w:rsidRPr="0006779F">
        <w:rPr>
          <w:sz w:val="28"/>
          <w:szCs w:val="28"/>
        </w:rPr>
        <w:t>II</w:t>
      </w:r>
      <w:r w:rsidR="0056341F">
        <w:rPr>
          <w:sz w:val="28"/>
          <w:szCs w:val="28"/>
        </w:rPr>
        <w:t xml:space="preserve"> дополнить «к) </w:t>
      </w:r>
      <w:r w:rsidR="0056341F" w:rsidRPr="0056341F">
        <w:rPr>
          <w:sz w:val="28"/>
          <w:szCs w:val="28"/>
        </w:rPr>
        <w:t>справк</w:t>
      </w:r>
      <w:r w:rsidR="0056341F">
        <w:rPr>
          <w:sz w:val="28"/>
          <w:szCs w:val="28"/>
        </w:rPr>
        <w:t xml:space="preserve">а </w:t>
      </w:r>
      <w:r w:rsidR="0056341F" w:rsidRPr="0056341F">
        <w:rPr>
          <w:sz w:val="28"/>
          <w:szCs w:val="28"/>
        </w:rPr>
        <w:t>о наличии положительного, отрицательного или нулевого</w:t>
      </w:r>
      <w:r w:rsidR="0056341F">
        <w:rPr>
          <w:sz w:val="28"/>
          <w:szCs w:val="28"/>
        </w:rPr>
        <w:t xml:space="preserve"> </w:t>
      </w:r>
      <w:r w:rsidR="0056341F" w:rsidRPr="0056341F">
        <w:rPr>
          <w:sz w:val="28"/>
          <w:szCs w:val="28"/>
        </w:rPr>
        <w:t>сальдо налогового счета или справк</w:t>
      </w:r>
      <w:r w:rsidR="0056341F">
        <w:rPr>
          <w:sz w:val="28"/>
          <w:szCs w:val="28"/>
        </w:rPr>
        <w:t>а</w:t>
      </w:r>
      <w:r w:rsidR="0056341F" w:rsidRPr="0056341F">
        <w:rPr>
          <w:sz w:val="28"/>
          <w:szCs w:val="28"/>
        </w:rPr>
        <w:t xml:space="preserve"> об исполнении обязанности по уплате</w:t>
      </w:r>
      <w:r w:rsidR="0056341F">
        <w:rPr>
          <w:sz w:val="28"/>
          <w:szCs w:val="28"/>
        </w:rPr>
        <w:t xml:space="preserve"> </w:t>
      </w:r>
      <w:r w:rsidR="0056341F" w:rsidRPr="0056341F">
        <w:rPr>
          <w:sz w:val="28"/>
          <w:szCs w:val="28"/>
        </w:rPr>
        <w:t>налогов, сборов, пеней, штрафов, процентов, выданн</w:t>
      </w:r>
      <w:r w:rsidR="00882D6A">
        <w:rPr>
          <w:sz w:val="28"/>
          <w:szCs w:val="28"/>
        </w:rPr>
        <w:t>ая</w:t>
      </w:r>
      <w:r w:rsidR="0056341F" w:rsidRPr="0056341F">
        <w:rPr>
          <w:sz w:val="28"/>
          <w:szCs w:val="28"/>
        </w:rPr>
        <w:t xml:space="preserve"> налоговым органом не</w:t>
      </w:r>
      <w:r w:rsidR="0056341F">
        <w:rPr>
          <w:sz w:val="28"/>
          <w:szCs w:val="28"/>
        </w:rPr>
        <w:t xml:space="preserve"> </w:t>
      </w:r>
      <w:r w:rsidR="0056341F" w:rsidRPr="0056341F">
        <w:rPr>
          <w:sz w:val="28"/>
          <w:szCs w:val="28"/>
        </w:rPr>
        <w:t>ранее 30 календарных дней, предшествующих дате окончания срока приема</w:t>
      </w:r>
      <w:r w:rsidR="0056341F">
        <w:rPr>
          <w:sz w:val="28"/>
          <w:szCs w:val="28"/>
        </w:rPr>
        <w:t xml:space="preserve"> </w:t>
      </w:r>
      <w:r w:rsidR="0056341F" w:rsidRPr="0056341F">
        <w:rPr>
          <w:sz w:val="28"/>
          <w:szCs w:val="28"/>
        </w:rPr>
        <w:t>заявок, указанной в объявлении о проведении отбора;»;</w:t>
      </w:r>
    </w:p>
    <w:p w:rsidR="005F7F70" w:rsidRDefault="0006779F" w:rsidP="00E944F5">
      <w:pPr>
        <w:widowControl/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44F5">
        <w:rPr>
          <w:sz w:val="28"/>
          <w:szCs w:val="28"/>
        </w:rPr>
        <w:t xml:space="preserve">подпункт в) </w:t>
      </w:r>
      <w:r>
        <w:rPr>
          <w:sz w:val="28"/>
          <w:szCs w:val="28"/>
        </w:rPr>
        <w:t>пункт</w:t>
      </w:r>
      <w:r w:rsidR="00E944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6341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944F5">
        <w:rPr>
          <w:sz w:val="28"/>
          <w:szCs w:val="28"/>
        </w:rPr>
        <w:t xml:space="preserve">раздела </w:t>
      </w:r>
      <w:r w:rsidR="00E944F5" w:rsidRPr="0006779F">
        <w:rPr>
          <w:sz w:val="28"/>
          <w:szCs w:val="28"/>
        </w:rPr>
        <w:t>II</w:t>
      </w:r>
      <w:r w:rsidRPr="0006779F">
        <w:rPr>
          <w:sz w:val="28"/>
          <w:szCs w:val="28"/>
        </w:rPr>
        <w:t xml:space="preserve"> </w:t>
      </w:r>
      <w:r w:rsidR="00E944F5">
        <w:rPr>
          <w:sz w:val="28"/>
          <w:szCs w:val="28"/>
        </w:rPr>
        <w:t>признать утратившим силу.</w:t>
      </w:r>
    </w:p>
    <w:p w:rsidR="00E944F5" w:rsidRDefault="00E944F5" w:rsidP="00E944F5">
      <w:pPr>
        <w:tabs>
          <w:tab w:val="left" w:pos="1134"/>
        </w:tabs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1799">
        <w:rPr>
          <w:sz w:val="28"/>
          <w:szCs w:val="28"/>
        </w:rPr>
        <w:t xml:space="preserve">Автономному учреждению редакции газеты «Сельчанка в Майминском районе» опубликовать настоящее </w:t>
      </w:r>
      <w:r>
        <w:rPr>
          <w:sz w:val="28"/>
          <w:szCs w:val="28"/>
        </w:rPr>
        <w:t>Постановление</w:t>
      </w:r>
      <w:r w:rsidRPr="002C1799">
        <w:rPr>
          <w:sz w:val="28"/>
          <w:szCs w:val="28"/>
        </w:rPr>
        <w:t xml:space="preserve"> в сетевом издании газеты «Сельчанка в Майминском районе».</w:t>
      </w:r>
    </w:p>
    <w:p w:rsidR="00E944F5" w:rsidRDefault="00E944F5" w:rsidP="00E944F5">
      <w:pPr>
        <w:tabs>
          <w:tab w:val="left" w:pos="1134"/>
        </w:tabs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 в информационно-телекоммуникационной сети «Интернет».</w:t>
      </w:r>
    </w:p>
    <w:p w:rsidR="00E944F5" w:rsidRPr="00E944F5" w:rsidRDefault="00E944F5" w:rsidP="00E944F5">
      <w:pPr>
        <w:tabs>
          <w:tab w:val="left" w:pos="1134"/>
        </w:tabs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1799">
        <w:rPr>
          <w:sz w:val="28"/>
          <w:szCs w:val="28"/>
        </w:rPr>
        <w:t>.</w:t>
      </w:r>
      <w:r w:rsidRPr="006354F4">
        <w:rPr>
          <w:sz w:val="28"/>
          <w:szCs w:val="28"/>
          <w:lang w:val="x-none"/>
        </w:rPr>
        <w:t xml:space="preserve"> </w:t>
      </w:r>
      <w:r w:rsidRPr="002A764D">
        <w:rPr>
          <w:sz w:val="28"/>
          <w:szCs w:val="28"/>
          <w:lang w:val="x-none"/>
        </w:rPr>
        <w:t xml:space="preserve">Контроль за исполнением </w:t>
      </w:r>
      <w:r w:rsidRPr="009D52F0">
        <w:rPr>
          <w:sz w:val="28"/>
          <w:szCs w:val="28"/>
          <w:lang w:val="x-none"/>
        </w:rPr>
        <w:t xml:space="preserve">настоящего </w:t>
      </w:r>
      <w:r>
        <w:rPr>
          <w:sz w:val="28"/>
          <w:szCs w:val="28"/>
        </w:rPr>
        <w:t>Постановл</w:t>
      </w:r>
      <w:r w:rsidRPr="009D52F0">
        <w:rPr>
          <w:sz w:val="28"/>
          <w:szCs w:val="28"/>
        </w:rPr>
        <w:t xml:space="preserve">ения </w:t>
      </w:r>
      <w:r w:rsidRPr="009D52F0">
        <w:rPr>
          <w:sz w:val="28"/>
          <w:szCs w:val="28"/>
          <w:lang w:val="x-none"/>
        </w:rPr>
        <w:t>возложить</w:t>
      </w:r>
      <w:r w:rsidRPr="009D52F0">
        <w:rPr>
          <w:sz w:val="28"/>
          <w:szCs w:val="28"/>
        </w:rPr>
        <w:t xml:space="preserve"> </w:t>
      </w:r>
      <w:r w:rsidRPr="009D52F0">
        <w:rPr>
          <w:sz w:val="28"/>
          <w:szCs w:val="28"/>
          <w:lang w:val="x-none"/>
        </w:rPr>
        <w:t>на заместителя Главы Администрации муниципального образования</w:t>
      </w:r>
      <w:r>
        <w:rPr>
          <w:sz w:val="28"/>
          <w:szCs w:val="28"/>
        </w:rPr>
        <w:t xml:space="preserve"> «Майминский район» Полтавскую Т.В.</w:t>
      </w:r>
    </w:p>
    <w:p w:rsidR="00C53674" w:rsidRDefault="00C53674" w:rsidP="009C6FC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F7F70" w:rsidRDefault="005F7F70" w:rsidP="009C6FC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F3003A" w:rsidRDefault="00F3003A" w:rsidP="009C6FC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B0CB1" w:rsidRPr="000313F4" w:rsidRDefault="001B0CB1" w:rsidP="001B0CB1">
      <w:pPr>
        <w:pStyle w:val="a4"/>
        <w:rPr>
          <w:sz w:val="28"/>
          <w:szCs w:val="28"/>
        </w:rPr>
      </w:pPr>
      <w:r w:rsidRPr="000313F4">
        <w:rPr>
          <w:sz w:val="28"/>
          <w:szCs w:val="28"/>
        </w:rPr>
        <w:t>Глава Администрации</w:t>
      </w:r>
    </w:p>
    <w:p w:rsidR="001B0CB1" w:rsidRPr="000313F4" w:rsidRDefault="001B0CB1" w:rsidP="001B0CB1">
      <w:pPr>
        <w:pStyle w:val="a4"/>
        <w:rPr>
          <w:sz w:val="28"/>
          <w:szCs w:val="28"/>
        </w:rPr>
      </w:pPr>
      <w:r w:rsidRPr="000313F4">
        <w:rPr>
          <w:sz w:val="28"/>
          <w:szCs w:val="28"/>
        </w:rPr>
        <w:t xml:space="preserve">муниципального образования </w:t>
      </w:r>
    </w:p>
    <w:p w:rsidR="001B0CB1" w:rsidRPr="000313F4" w:rsidRDefault="001B0CB1" w:rsidP="001B0CB1">
      <w:pPr>
        <w:pStyle w:val="a4"/>
        <w:rPr>
          <w:sz w:val="28"/>
          <w:szCs w:val="28"/>
        </w:rPr>
      </w:pPr>
      <w:r w:rsidRPr="000313F4">
        <w:rPr>
          <w:sz w:val="28"/>
          <w:szCs w:val="28"/>
        </w:rPr>
        <w:t>«Майминский район»                                                                   П.В. Громов</w:t>
      </w:r>
    </w:p>
    <w:p w:rsidR="00843F46" w:rsidRPr="00CB54A6" w:rsidRDefault="00843F46" w:rsidP="001B0CB1">
      <w:pPr>
        <w:spacing w:before="0" w:line="240" w:lineRule="auto"/>
        <w:ind w:left="0" w:right="0"/>
        <w:jc w:val="both"/>
        <w:rPr>
          <w:sz w:val="28"/>
          <w:szCs w:val="28"/>
        </w:rPr>
      </w:pPr>
    </w:p>
    <w:sectPr w:rsidR="00843F46" w:rsidRPr="00CB54A6" w:rsidSect="00F2108F">
      <w:headerReference w:type="default" r:id="rId14"/>
      <w:headerReference w:type="first" r:id="rId15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D6" w:rsidRDefault="00C302D6" w:rsidP="00F2108F">
      <w:pPr>
        <w:spacing w:before="0" w:line="240" w:lineRule="auto"/>
      </w:pPr>
      <w:r>
        <w:separator/>
      </w:r>
    </w:p>
  </w:endnote>
  <w:endnote w:type="continuationSeparator" w:id="0">
    <w:p w:rsidR="00C302D6" w:rsidRDefault="00C302D6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D6" w:rsidRDefault="00C302D6" w:rsidP="00F2108F">
      <w:pPr>
        <w:spacing w:before="0" w:line="240" w:lineRule="auto"/>
      </w:pPr>
      <w:r>
        <w:separator/>
      </w:r>
    </w:p>
  </w:footnote>
  <w:footnote w:type="continuationSeparator" w:id="0">
    <w:p w:rsidR="00C302D6" w:rsidRDefault="00C302D6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BA" w:rsidRDefault="002B3C2A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B251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BA" w:rsidRDefault="00301ABA" w:rsidP="00D423D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954C41"/>
    <w:multiLevelType w:val="hybridMultilevel"/>
    <w:tmpl w:val="C9B8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08F"/>
    <w:rsid w:val="00002874"/>
    <w:rsid w:val="00030924"/>
    <w:rsid w:val="000431F7"/>
    <w:rsid w:val="00045354"/>
    <w:rsid w:val="00052B8B"/>
    <w:rsid w:val="00063D37"/>
    <w:rsid w:val="0006779F"/>
    <w:rsid w:val="0007746F"/>
    <w:rsid w:val="00096503"/>
    <w:rsid w:val="000B0DA9"/>
    <w:rsid w:val="000B1765"/>
    <w:rsid w:val="000B5288"/>
    <w:rsid w:val="000D2626"/>
    <w:rsid w:val="000E4BF5"/>
    <w:rsid w:val="000F3093"/>
    <w:rsid w:val="000F72B5"/>
    <w:rsid w:val="00111FDF"/>
    <w:rsid w:val="00123404"/>
    <w:rsid w:val="001255A3"/>
    <w:rsid w:val="00137AC7"/>
    <w:rsid w:val="00143B3C"/>
    <w:rsid w:val="00153D78"/>
    <w:rsid w:val="00156C6B"/>
    <w:rsid w:val="00174D81"/>
    <w:rsid w:val="00186D43"/>
    <w:rsid w:val="001A1ED0"/>
    <w:rsid w:val="001B0CB1"/>
    <w:rsid w:val="001B15DB"/>
    <w:rsid w:val="001C6AB1"/>
    <w:rsid w:val="001E0958"/>
    <w:rsid w:val="001E4C47"/>
    <w:rsid w:val="001F0A15"/>
    <w:rsid w:val="001F3BB5"/>
    <w:rsid w:val="001F7F20"/>
    <w:rsid w:val="00204CD8"/>
    <w:rsid w:val="002100EA"/>
    <w:rsid w:val="00220673"/>
    <w:rsid w:val="00222DBC"/>
    <w:rsid w:val="00226C82"/>
    <w:rsid w:val="0023197B"/>
    <w:rsid w:val="00242119"/>
    <w:rsid w:val="00242CD9"/>
    <w:rsid w:val="00264285"/>
    <w:rsid w:val="00276A3D"/>
    <w:rsid w:val="00285A17"/>
    <w:rsid w:val="00286DF3"/>
    <w:rsid w:val="002906E0"/>
    <w:rsid w:val="002A0AFF"/>
    <w:rsid w:val="002B01A3"/>
    <w:rsid w:val="002B1B4B"/>
    <w:rsid w:val="002B3A9C"/>
    <w:rsid w:val="002B3C2A"/>
    <w:rsid w:val="002C41C1"/>
    <w:rsid w:val="002C5E5C"/>
    <w:rsid w:val="002D39AF"/>
    <w:rsid w:val="002D4448"/>
    <w:rsid w:val="002D55C5"/>
    <w:rsid w:val="002D6D0B"/>
    <w:rsid w:val="002E2712"/>
    <w:rsid w:val="002F364B"/>
    <w:rsid w:val="002F3D47"/>
    <w:rsid w:val="002F7262"/>
    <w:rsid w:val="00301ABA"/>
    <w:rsid w:val="00315F64"/>
    <w:rsid w:val="0032116B"/>
    <w:rsid w:val="003260A0"/>
    <w:rsid w:val="0034309D"/>
    <w:rsid w:val="00346F2D"/>
    <w:rsid w:val="003472FE"/>
    <w:rsid w:val="0035092C"/>
    <w:rsid w:val="00361126"/>
    <w:rsid w:val="00370C15"/>
    <w:rsid w:val="00372C5E"/>
    <w:rsid w:val="0037348A"/>
    <w:rsid w:val="00375D48"/>
    <w:rsid w:val="00396145"/>
    <w:rsid w:val="00396985"/>
    <w:rsid w:val="003A0458"/>
    <w:rsid w:val="003C7EC1"/>
    <w:rsid w:val="003D4801"/>
    <w:rsid w:val="003D495C"/>
    <w:rsid w:val="003E1355"/>
    <w:rsid w:val="003E4143"/>
    <w:rsid w:val="003E4191"/>
    <w:rsid w:val="003F3F6A"/>
    <w:rsid w:val="00413CD4"/>
    <w:rsid w:val="00446DCC"/>
    <w:rsid w:val="004511C6"/>
    <w:rsid w:val="004521BE"/>
    <w:rsid w:val="004559EA"/>
    <w:rsid w:val="00464B9D"/>
    <w:rsid w:val="00482498"/>
    <w:rsid w:val="00486ADB"/>
    <w:rsid w:val="004A63D4"/>
    <w:rsid w:val="004A6C13"/>
    <w:rsid w:val="004B292A"/>
    <w:rsid w:val="004C0F5C"/>
    <w:rsid w:val="004C2AB5"/>
    <w:rsid w:val="004E2DDF"/>
    <w:rsid w:val="004E4003"/>
    <w:rsid w:val="004E4611"/>
    <w:rsid w:val="004F73B1"/>
    <w:rsid w:val="00517A1B"/>
    <w:rsid w:val="005222B1"/>
    <w:rsid w:val="005258F4"/>
    <w:rsid w:val="00535BE1"/>
    <w:rsid w:val="0054027D"/>
    <w:rsid w:val="00542DCF"/>
    <w:rsid w:val="005438FE"/>
    <w:rsid w:val="005456FB"/>
    <w:rsid w:val="00550426"/>
    <w:rsid w:val="00550D8D"/>
    <w:rsid w:val="0056341F"/>
    <w:rsid w:val="00571760"/>
    <w:rsid w:val="00575B19"/>
    <w:rsid w:val="005778FC"/>
    <w:rsid w:val="00585613"/>
    <w:rsid w:val="00585F88"/>
    <w:rsid w:val="00587D16"/>
    <w:rsid w:val="005911EF"/>
    <w:rsid w:val="005A4FAC"/>
    <w:rsid w:val="005B0C31"/>
    <w:rsid w:val="005B2080"/>
    <w:rsid w:val="005C7654"/>
    <w:rsid w:val="005D0AEB"/>
    <w:rsid w:val="005D6CEF"/>
    <w:rsid w:val="005E51C7"/>
    <w:rsid w:val="005E5DC7"/>
    <w:rsid w:val="005E6875"/>
    <w:rsid w:val="005E74E3"/>
    <w:rsid w:val="005F7783"/>
    <w:rsid w:val="005F7F70"/>
    <w:rsid w:val="00611E06"/>
    <w:rsid w:val="0061699D"/>
    <w:rsid w:val="00626870"/>
    <w:rsid w:val="00627A2E"/>
    <w:rsid w:val="00630745"/>
    <w:rsid w:val="00645D76"/>
    <w:rsid w:val="006471C6"/>
    <w:rsid w:val="0065147C"/>
    <w:rsid w:val="00660D0D"/>
    <w:rsid w:val="006634FD"/>
    <w:rsid w:val="00663658"/>
    <w:rsid w:val="00694ED6"/>
    <w:rsid w:val="006A1871"/>
    <w:rsid w:val="006A6A92"/>
    <w:rsid w:val="006B37DE"/>
    <w:rsid w:val="006B6854"/>
    <w:rsid w:val="006C465E"/>
    <w:rsid w:val="006C7991"/>
    <w:rsid w:val="006D472E"/>
    <w:rsid w:val="006F1597"/>
    <w:rsid w:val="00703E80"/>
    <w:rsid w:val="00711000"/>
    <w:rsid w:val="00714CC7"/>
    <w:rsid w:val="007174BE"/>
    <w:rsid w:val="00720BD2"/>
    <w:rsid w:val="00732D82"/>
    <w:rsid w:val="007461ED"/>
    <w:rsid w:val="00750F5D"/>
    <w:rsid w:val="007525E7"/>
    <w:rsid w:val="00752C0A"/>
    <w:rsid w:val="00756DE3"/>
    <w:rsid w:val="007570DF"/>
    <w:rsid w:val="00771CDF"/>
    <w:rsid w:val="00782DC8"/>
    <w:rsid w:val="00785123"/>
    <w:rsid w:val="007906A2"/>
    <w:rsid w:val="007B7464"/>
    <w:rsid w:val="007D6256"/>
    <w:rsid w:val="007E19FE"/>
    <w:rsid w:val="007E3290"/>
    <w:rsid w:val="007E452D"/>
    <w:rsid w:val="007E588F"/>
    <w:rsid w:val="007F0472"/>
    <w:rsid w:val="00827902"/>
    <w:rsid w:val="008301C5"/>
    <w:rsid w:val="008315BB"/>
    <w:rsid w:val="00833C21"/>
    <w:rsid w:val="00841ED5"/>
    <w:rsid w:val="008434FE"/>
    <w:rsid w:val="00843F46"/>
    <w:rsid w:val="00844E76"/>
    <w:rsid w:val="00845296"/>
    <w:rsid w:val="00865923"/>
    <w:rsid w:val="00881BF7"/>
    <w:rsid w:val="00882D6A"/>
    <w:rsid w:val="00892CC6"/>
    <w:rsid w:val="008B04DB"/>
    <w:rsid w:val="008B64FF"/>
    <w:rsid w:val="008D37D0"/>
    <w:rsid w:val="008E0764"/>
    <w:rsid w:val="008E3D41"/>
    <w:rsid w:val="00901750"/>
    <w:rsid w:val="0092246A"/>
    <w:rsid w:val="00924106"/>
    <w:rsid w:val="00957046"/>
    <w:rsid w:val="00957916"/>
    <w:rsid w:val="00957F9F"/>
    <w:rsid w:val="0096170A"/>
    <w:rsid w:val="00966B41"/>
    <w:rsid w:val="00971B13"/>
    <w:rsid w:val="00980E3C"/>
    <w:rsid w:val="009951FD"/>
    <w:rsid w:val="00995819"/>
    <w:rsid w:val="009A277E"/>
    <w:rsid w:val="009A4BB0"/>
    <w:rsid w:val="009B2167"/>
    <w:rsid w:val="009C0071"/>
    <w:rsid w:val="009C14B4"/>
    <w:rsid w:val="009C4E98"/>
    <w:rsid w:val="009C6FCF"/>
    <w:rsid w:val="009D5485"/>
    <w:rsid w:val="009D651F"/>
    <w:rsid w:val="009D747A"/>
    <w:rsid w:val="009E610D"/>
    <w:rsid w:val="00A02D96"/>
    <w:rsid w:val="00A036B1"/>
    <w:rsid w:val="00A04328"/>
    <w:rsid w:val="00A25D19"/>
    <w:rsid w:val="00A3594A"/>
    <w:rsid w:val="00A549AF"/>
    <w:rsid w:val="00A54F16"/>
    <w:rsid w:val="00A56E31"/>
    <w:rsid w:val="00AA19AA"/>
    <w:rsid w:val="00AA2E95"/>
    <w:rsid w:val="00AA3B91"/>
    <w:rsid w:val="00AA457C"/>
    <w:rsid w:val="00AB7536"/>
    <w:rsid w:val="00AD622A"/>
    <w:rsid w:val="00AD6C31"/>
    <w:rsid w:val="00AD6D64"/>
    <w:rsid w:val="00AE3AF5"/>
    <w:rsid w:val="00AE5306"/>
    <w:rsid w:val="00AF37D5"/>
    <w:rsid w:val="00AF7CE5"/>
    <w:rsid w:val="00B04021"/>
    <w:rsid w:val="00B13E31"/>
    <w:rsid w:val="00B163A7"/>
    <w:rsid w:val="00B2660B"/>
    <w:rsid w:val="00B27751"/>
    <w:rsid w:val="00B5308F"/>
    <w:rsid w:val="00B5708B"/>
    <w:rsid w:val="00B60722"/>
    <w:rsid w:val="00B62FE1"/>
    <w:rsid w:val="00B80D85"/>
    <w:rsid w:val="00B93594"/>
    <w:rsid w:val="00BB34CA"/>
    <w:rsid w:val="00BC5A1A"/>
    <w:rsid w:val="00BC6A90"/>
    <w:rsid w:val="00BD0795"/>
    <w:rsid w:val="00BD4269"/>
    <w:rsid w:val="00C05D34"/>
    <w:rsid w:val="00C10392"/>
    <w:rsid w:val="00C12EEA"/>
    <w:rsid w:val="00C23823"/>
    <w:rsid w:val="00C24D92"/>
    <w:rsid w:val="00C302D6"/>
    <w:rsid w:val="00C342AC"/>
    <w:rsid w:val="00C36B78"/>
    <w:rsid w:val="00C51092"/>
    <w:rsid w:val="00C51D72"/>
    <w:rsid w:val="00C53674"/>
    <w:rsid w:val="00C54FA7"/>
    <w:rsid w:val="00C70058"/>
    <w:rsid w:val="00C73971"/>
    <w:rsid w:val="00C90803"/>
    <w:rsid w:val="00C91236"/>
    <w:rsid w:val="00C928A7"/>
    <w:rsid w:val="00CB18FC"/>
    <w:rsid w:val="00CB23A6"/>
    <w:rsid w:val="00CB479D"/>
    <w:rsid w:val="00CB54A6"/>
    <w:rsid w:val="00CB7053"/>
    <w:rsid w:val="00CC1EC1"/>
    <w:rsid w:val="00CE109D"/>
    <w:rsid w:val="00CE2BC8"/>
    <w:rsid w:val="00CF1CD5"/>
    <w:rsid w:val="00D3116C"/>
    <w:rsid w:val="00D347C3"/>
    <w:rsid w:val="00D423DC"/>
    <w:rsid w:val="00D46D66"/>
    <w:rsid w:val="00D6455A"/>
    <w:rsid w:val="00D7494D"/>
    <w:rsid w:val="00D805D8"/>
    <w:rsid w:val="00D873FB"/>
    <w:rsid w:val="00DA2199"/>
    <w:rsid w:val="00DB2DDD"/>
    <w:rsid w:val="00DD6786"/>
    <w:rsid w:val="00DE4455"/>
    <w:rsid w:val="00DE68F7"/>
    <w:rsid w:val="00DF0954"/>
    <w:rsid w:val="00DF2439"/>
    <w:rsid w:val="00E00A9F"/>
    <w:rsid w:val="00E04696"/>
    <w:rsid w:val="00E12037"/>
    <w:rsid w:val="00E13A0E"/>
    <w:rsid w:val="00E13F47"/>
    <w:rsid w:val="00E34F53"/>
    <w:rsid w:val="00E432CD"/>
    <w:rsid w:val="00E449CD"/>
    <w:rsid w:val="00E621BA"/>
    <w:rsid w:val="00E67C2C"/>
    <w:rsid w:val="00E944F5"/>
    <w:rsid w:val="00E97E6E"/>
    <w:rsid w:val="00EA7053"/>
    <w:rsid w:val="00EA71E0"/>
    <w:rsid w:val="00EB2107"/>
    <w:rsid w:val="00EB48A9"/>
    <w:rsid w:val="00EC2D2E"/>
    <w:rsid w:val="00EC34DB"/>
    <w:rsid w:val="00EE2EF5"/>
    <w:rsid w:val="00EE30E0"/>
    <w:rsid w:val="00EE343A"/>
    <w:rsid w:val="00EE3CA1"/>
    <w:rsid w:val="00F07DF1"/>
    <w:rsid w:val="00F117D8"/>
    <w:rsid w:val="00F17625"/>
    <w:rsid w:val="00F2108F"/>
    <w:rsid w:val="00F22548"/>
    <w:rsid w:val="00F3003A"/>
    <w:rsid w:val="00F30A8F"/>
    <w:rsid w:val="00F341C2"/>
    <w:rsid w:val="00F40AA0"/>
    <w:rsid w:val="00F47BB3"/>
    <w:rsid w:val="00F50423"/>
    <w:rsid w:val="00F505C5"/>
    <w:rsid w:val="00F51645"/>
    <w:rsid w:val="00F53D1A"/>
    <w:rsid w:val="00F623CB"/>
    <w:rsid w:val="00F74952"/>
    <w:rsid w:val="00F81AFD"/>
    <w:rsid w:val="00F81EC7"/>
    <w:rsid w:val="00F86B0D"/>
    <w:rsid w:val="00F919AA"/>
    <w:rsid w:val="00F97B98"/>
    <w:rsid w:val="00FA1CE8"/>
    <w:rsid w:val="00FA4F3C"/>
    <w:rsid w:val="00FB2518"/>
    <w:rsid w:val="00FB3142"/>
    <w:rsid w:val="00FB77E6"/>
    <w:rsid w:val="00FC0CEA"/>
    <w:rsid w:val="00FC7603"/>
    <w:rsid w:val="00FC7C46"/>
    <w:rsid w:val="00FD1611"/>
    <w:rsid w:val="00FE2A56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AEE9B"/>
  <w15:docId w15:val="{AB97EA61-82C0-4688-8452-26AE8AF8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customStyle="1" w:styleId="ConsPlusNormal">
    <w:name w:val="ConsPlusNormal"/>
    <w:rsid w:val="002F72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20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352E7479357DBF1BF49FD48491E4079711F90E3B4112D14164D0D0C98511DEB500AD8F6C143C6C80DDFA242FDA1A872B3072F8B8397B8A708A54MCG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352E7479357DBF1BF49FD48491E4079711F90E3B4112D34164D0D0C98511DEB500AD8F6C143C6C80D8F9252FDA1A872B3072F8B8397B8A708A54MCG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352E7479357DBF1BF481D992FDB30B951BA40A394A1986143B8B8D9E8C1B89F24FF4CD28193D6D88D3AC7660DB46C17C2370F3B83B7296M7G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3352E7479357DBF1BF481D992FDB30B9518A707374E1986143B8B8D9E8C1B89E04FACC12A1B236C89C6FA2726M8G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52E7479357DBF1BF481D992FDB30B9518A5023E4A1986143B8B8D9E8C1B89F24FF4CD281A396C80D3AC7660DB46C17C2370F3B83B7296M7G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59A6-3659-4D7A-B314-FFE8DA5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Admin</cp:lastModifiedBy>
  <cp:revision>34</cp:revision>
  <cp:lastPrinted>2023-04-14T03:01:00Z</cp:lastPrinted>
  <dcterms:created xsi:type="dcterms:W3CDTF">2021-02-18T09:06:00Z</dcterms:created>
  <dcterms:modified xsi:type="dcterms:W3CDTF">2023-04-14T03:01:00Z</dcterms:modified>
</cp:coreProperties>
</file>