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DBA" w:rsidRPr="0066330A" w:rsidRDefault="00D55DBA" w:rsidP="00D55DBA">
      <w:pPr>
        <w:pStyle w:val="ConsPlusNormal"/>
        <w:ind w:left="4820"/>
        <w:jc w:val="center"/>
        <w:outlineLvl w:val="0"/>
        <w:rPr>
          <w:rFonts w:ascii="Times New Roman" w:hAnsi="Times New Roman" w:cs="Times New Roman"/>
          <w:sz w:val="28"/>
          <w:szCs w:val="28"/>
        </w:rPr>
      </w:pPr>
      <w:r w:rsidRPr="0066330A">
        <w:rPr>
          <w:rFonts w:ascii="Times New Roman" w:hAnsi="Times New Roman" w:cs="Times New Roman"/>
          <w:sz w:val="28"/>
          <w:szCs w:val="28"/>
        </w:rPr>
        <w:t>УТВЕРЖДЕН</w:t>
      </w:r>
    </w:p>
    <w:p w:rsidR="00D55DBA" w:rsidRPr="0066330A" w:rsidRDefault="00D55DBA" w:rsidP="00D55DBA">
      <w:pPr>
        <w:pStyle w:val="ConsPlusNormal"/>
        <w:ind w:left="4820"/>
        <w:jc w:val="center"/>
        <w:rPr>
          <w:rFonts w:ascii="Times New Roman" w:hAnsi="Times New Roman" w:cs="Times New Roman"/>
          <w:sz w:val="28"/>
          <w:szCs w:val="28"/>
        </w:rPr>
      </w:pPr>
      <w:r w:rsidRPr="0066330A">
        <w:rPr>
          <w:rFonts w:ascii="Times New Roman" w:hAnsi="Times New Roman" w:cs="Times New Roman"/>
          <w:sz w:val="28"/>
          <w:szCs w:val="28"/>
        </w:rPr>
        <w:t>постановлением</w:t>
      </w:r>
    </w:p>
    <w:p w:rsidR="00D55DBA" w:rsidRPr="0066330A" w:rsidRDefault="00D55DBA" w:rsidP="00D55DBA">
      <w:pPr>
        <w:pStyle w:val="ConsPlusNormal"/>
        <w:ind w:left="4820"/>
        <w:jc w:val="center"/>
        <w:rPr>
          <w:rFonts w:ascii="Times New Roman" w:hAnsi="Times New Roman" w:cs="Times New Roman"/>
          <w:sz w:val="28"/>
          <w:szCs w:val="28"/>
        </w:rPr>
      </w:pPr>
      <w:r w:rsidRPr="0066330A">
        <w:rPr>
          <w:rFonts w:ascii="Times New Roman" w:hAnsi="Times New Roman" w:cs="Times New Roman"/>
          <w:sz w:val="28"/>
          <w:szCs w:val="28"/>
        </w:rPr>
        <w:t xml:space="preserve">Администрации муниципального образования </w:t>
      </w:r>
      <w:r w:rsidR="0066330A">
        <w:rPr>
          <w:rFonts w:ascii="Times New Roman" w:hAnsi="Times New Roman" w:cs="Times New Roman"/>
          <w:sz w:val="28"/>
          <w:szCs w:val="28"/>
        </w:rPr>
        <w:t>«</w:t>
      </w:r>
      <w:r w:rsidRPr="0066330A">
        <w:rPr>
          <w:rFonts w:ascii="Times New Roman" w:hAnsi="Times New Roman" w:cs="Times New Roman"/>
          <w:sz w:val="28"/>
          <w:szCs w:val="28"/>
        </w:rPr>
        <w:t>Майминский район</w:t>
      </w:r>
      <w:r w:rsidR="0066330A">
        <w:rPr>
          <w:rFonts w:ascii="Times New Roman" w:hAnsi="Times New Roman" w:cs="Times New Roman"/>
          <w:sz w:val="28"/>
          <w:szCs w:val="28"/>
        </w:rPr>
        <w:t>»</w:t>
      </w:r>
    </w:p>
    <w:p w:rsidR="00D55DBA" w:rsidRPr="0066330A" w:rsidRDefault="00D55DBA" w:rsidP="00D55DBA">
      <w:pPr>
        <w:pStyle w:val="ConsPlusNormal"/>
        <w:ind w:left="4820"/>
        <w:jc w:val="center"/>
        <w:rPr>
          <w:rFonts w:ascii="Times New Roman" w:hAnsi="Times New Roman" w:cs="Times New Roman"/>
          <w:sz w:val="28"/>
          <w:szCs w:val="28"/>
        </w:rPr>
      </w:pPr>
      <w:r w:rsidRPr="0066330A">
        <w:rPr>
          <w:rFonts w:ascii="Times New Roman" w:hAnsi="Times New Roman" w:cs="Times New Roman"/>
          <w:sz w:val="28"/>
          <w:szCs w:val="28"/>
        </w:rPr>
        <w:t xml:space="preserve">от </w:t>
      </w:r>
      <w:r w:rsidR="0066330A">
        <w:rPr>
          <w:rFonts w:ascii="Times New Roman" w:hAnsi="Times New Roman" w:cs="Times New Roman"/>
          <w:sz w:val="28"/>
          <w:szCs w:val="28"/>
        </w:rPr>
        <w:t>«</w:t>
      </w:r>
      <w:r w:rsidR="007B5120">
        <w:rPr>
          <w:rFonts w:ascii="Times New Roman" w:hAnsi="Times New Roman" w:cs="Times New Roman"/>
          <w:sz w:val="28"/>
          <w:szCs w:val="28"/>
        </w:rPr>
        <w:t xml:space="preserve">   </w:t>
      </w:r>
      <w:r w:rsidR="000A2AA3">
        <w:rPr>
          <w:rFonts w:ascii="Times New Roman" w:hAnsi="Times New Roman" w:cs="Times New Roman"/>
          <w:sz w:val="28"/>
          <w:szCs w:val="28"/>
        </w:rPr>
        <w:t>»</w:t>
      </w:r>
      <w:r w:rsidRPr="0066330A">
        <w:rPr>
          <w:rFonts w:ascii="Times New Roman" w:hAnsi="Times New Roman" w:cs="Times New Roman"/>
          <w:sz w:val="28"/>
          <w:szCs w:val="28"/>
        </w:rPr>
        <w:t xml:space="preserve">      </w:t>
      </w:r>
      <w:r w:rsidR="009A7892">
        <w:rPr>
          <w:rFonts w:ascii="Times New Roman" w:hAnsi="Times New Roman" w:cs="Times New Roman"/>
          <w:sz w:val="28"/>
          <w:szCs w:val="28"/>
        </w:rPr>
        <w:t xml:space="preserve">             </w:t>
      </w:r>
      <w:bookmarkStart w:id="0" w:name="_GoBack"/>
      <w:bookmarkEnd w:id="0"/>
      <w:r w:rsidRPr="0066330A">
        <w:rPr>
          <w:rFonts w:ascii="Times New Roman" w:hAnsi="Times New Roman" w:cs="Times New Roman"/>
          <w:sz w:val="28"/>
          <w:szCs w:val="28"/>
        </w:rPr>
        <w:t>202</w:t>
      </w:r>
      <w:r w:rsidR="009A7892">
        <w:rPr>
          <w:rFonts w:ascii="Times New Roman" w:hAnsi="Times New Roman" w:cs="Times New Roman"/>
          <w:sz w:val="28"/>
          <w:szCs w:val="28"/>
        </w:rPr>
        <w:t>3</w:t>
      </w:r>
      <w:r w:rsidRPr="0066330A">
        <w:rPr>
          <w:rFonts w:ascii="Times New Roman" w:hAnsi="Times New Roman" w:cs="Times New Roman"/>
          <w:sz w:val="28"/>
          <w:szCs w:val="28"/>
        </w:rPr>
        <w:t xml:space="preserve"> г. </w:t>
      </w:r>
      <w:r w:rsidR="0066330A">
        <w:rPr>
          <w:rFonts w:ascii="Times New Roman" w:hAnsi="Times New Roman" w:cs="Times New Roman"/>
          <w:sz w:val="28"/>
          <w:szCs w:val="28"/>
        </w:rPr>
        <w:t>№</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Title"/>
        <w:ind w:firstLine="567"/>
        <w:jc w:val="center"/>
        <w:rPr>
          <w:rFonts w:ascii="Times New Roman" w:hAnsi="Times New Roman" w:cs="Times New Roman"/>
          <w:sz w:val="28"/>
          <w:szCs w:val="28"/>
        </w:rPr>
      </w:pPr>
      <w:bookmarkStart w:id="1" w:name="P34"/>
      <w:bookmarkEnd w:id="1"/>
      <w:r w:rsidRPr="0066330A">
        <w:rPr>
          <w:rFonts w:ascii="Times New Roman" w:hAnsi="Times New Roman" w:cs="Times New Roman"/>
          <w:sz w:val="28"/>
          <w:szCs w:val="28"/>
        </w:rPr>
        <w:t>АДМИНИСТРАТИВНЫЙ РЕГЛАМЕНТ</w:t>
      </w:r>
    </w:p>
    <w:p w:rsidR="00D55DBA" w:rsidRPr="0066330A" w:rsidRDefault="0066330A" w:rsidP="00D55DBA">
      <w:pPr>
        <w:pStyle w:val="ConsPlusTitle"/>
        <w:ind w:firstLine="567"/>
        <w:jc w:val="center"/>
        <w:rPr>
          <w:rFonts w:ascii="Times New Roman" w:hAnsi="Times New Roman" w:cs="Times New Roman"/>
          <w:sz w:val="28"/>
          <w:szCs w:val="28"/>
        </w:rPr>
      </w:pPr>
      <w:r>
        <w:rPr>
          <w:rFonts w:ascii="Times New Roman" w:hAnsi="Times New Roman" w:cs="Times New Roman"/>
          <w:sz w:val="28"/>
          <w:szCs w:val="28"/>
        </w:rPr>
        <w:t>«О</w:t>
      </w:r>
      <w:r w:rsidRPr="0066330A">
        <w:rPr>
          <w:rFonts w:ascii="Times New Roman" w:hAnsi="Times New Roman" w:cs="Times New Roman"/>
          <w:sz w:val="28"/>
          <w:szCs w:val="28"/>
        </w:rPr>
        <w:t>б утверждение схемы</w:t>
      </w:r>
      <w:r w:rsidR="007B5120">
        <w:rPr>
          <w:rFonts w:ascii="Times New Roman" w:hAnsi="Times New Roman" w:cs="Times New Roman"/>
          <w:sz w:val="28"/>
          <w:szCs w:val="28"/>
        </w:rPr>
        <w:t xml:space="preserve"> </w:t>
      </w:r>
      <w:r w:rsidRPr="0066330A">
        <w:rPr>
          <w:rFonts w:ascii="Times New Roman" w:hAnsi="Times New Roman" w:cs="Times New Roman"/>
          <w:sz w:val="28"/>
          <w:szCs w:val="28"/>
        </w:rPr>
        <w:t>расположения земельного участка или земельных участков</w:t>
      </w:r>
      <w:r w:rsidR="007B5120">
        <w:rPr>
          <w:rFonts w:ascii="Times New Roman" w:hAnsi="Times New Roman" w:cs="Times New Roman"/>
          <w:sz w:val="28"/>
          <w:szCs w:val="28"/>
        </w:rPr>
        <w:t xml:space="preserve"> </w:t>
      </w:r>
      <w:r w:rsidRPr="0066330A">
        <w:rPr>
          <w:rFonts w:ascii="Times New Roman" w:hAnsi="Times New Roman" w:cs="Times New Roman"/>
          <w:sz w:val="28"/>
          <w:szCs w:val="28"/>
        </w:rPr>
        <w:t>на кадастровом плане территории</w:t>
      </w:r>
      <w:r>
        <w:rPr>
          <w:rFonts w:ascii="Times New Roman" w:hAnsi="Times New Roman" w:cs="Times New Roman"/>
          <w:sz w:val="28"/>
          <w:szCs w:val="28"/>
        </w:rPr>
        <w:t>»</w:t>
      </w:r>
    </w:p>
    <w:p w:rsidR="00D55DBA" w:rsidRPr="0066330A" w:rsidRDefault="00D55DBA" w:rsidP="00D55DBA">
      <w:pPr>
        <w:pStyle w:val="ConsPlusTitle"/>
        <w:ind w:firstLine="567"/>
        <w:jc w:val="both"/>
        <w:outlineLvl w:val="1"/>
        <w:rPr>
          <w:rFonts w:ascii="Times New Roman" w:hAnsi="Times New Roman" w:cs="Times New Roman"/>
          <w:sz w:val="28"/>
          <w:szCs w:val="28"/>
        </w:rPr>
      </w:pPr>
    </w:p>
    <w:p w:rsidR="00D55DBA" w:rsidRPr="0066330A" w:rsidRDefault="00D55DBA" w:rsidP="00D55DBA">
      <w:pPr>
        <w:pStyle w:val="ConsPlusTitle"/>
        <w:ind w:firstLine="567"/>
        <w:jc w:val="center"/>
        <w:outlineLvl w:val="1"/>
        <w:rPr>
          <w:rFonts w:ascii="Times New Roman" w:hAnsi="Times New Roman" w:cs="Times New Roman"/>
          <w:sz w:val="28"/>
          <w:szCs w:val="28"/>
        </w:rPr>
      </w:pPr>
      <w:r w:rsidRPr="0066330A">
        <w:rPr>
          <w:rFonts w:ascii="Times New Roman" w:hAnsi="Times New Roman" w:cs="Times New Roman"/>
          <w:sz w:val="28"/>
          <w:szCs w:val="28"/>
        </w:rPr>
        <w:t>I. Общие положения</w:t>
      </w:r>
    </w:p>
    <w:p w:rsidR="00D55DBA" w:rsidRPr="0066330A" w:rsidRDefault="00D55DBA" w:rsidP="00D55DBA">
      <w:pPr>
        <w:pStyle w:val="ConsPlusNormal"/>
        <w:ind w:firstLine="567"/>
        <w:jc w:val="center"/>
        <w:rPr>
          <w:rFonts w:ascii="Times New Roman" w:hAnsi="Times New Roman" w:cs="Times New Roman"/>
          <w:sz w:val="28"/>
          <w:szCs w:val="28"/>
        </w:rPr>
      </w:pPr>
    </w:p>
    <w:p w:rsidR="00D55DBA" w:rsidRPr="0066330A" w:rsidRDefault="00D55DBA" w:rsidP="00D55DBA">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 Предмет регулирования регламента</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 Административный регламент предоставления муниципальной услуги </w:t>
      </w:r>
      <w:r w:rsidR="0066330A">
        <w:rPr>
          <w:rFonts w:ascii="Times New Roman" w:hAnsi="Times New Roman" w:cs="Times New Roman"/>
          <w:sz w:val="28"/>
          <w:szCs w:val="28"/>
        </w:rPr>
        <w:t>«</w:t>
      </w:r>
      <w:r w:rsidRPr="0066330A">
        <w:rPr>
          <w:rFonts w:ascii="Times New Roman" w:hAnsi="Times New Roman" w:cs="Times New Roman"/>
          <w:sz w:val="28"/>
          <w:szCs w:val="28"/>
        </w:rPr>
        <w:t>Утверждение схемы расположения земельного участка или земельных участков на кадастровом плане территории</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соответственно - Регламент, муниципальная услуга) устанавливает порядок предоставления муниципальной услуги и стандарт предоставления муниципальной услуги.</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Настоящий регламент также устанавливает порядок взаимодействия между структурными подразделениями органа, предоставляющего муниципальную услугу, его должностными лицами, между органом, предоставляющим муниципальную услугу, и физическими или юридическими лицами, индивидуальными предпринимателями, их уполномоченными представителями, иными органами государственной власти и иными органами местного самоуправления, учреждениями и организациями в процессе предоставления муниципальной услуги.</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2. Предоставление муниципальной услуги осуществляет орган местного самоуправления - Администрацией </w:t>
      </w:r>
      <w:r w:rsidR="0066330A">
        <w:rPr>
          <w:rFonts w:ascii="Times New Roman" w:hAnsi="Times New Roman" w:cs="Times New Roman"/>
          <w:sz w:val="28"/>
          <w:szCs w:val="28"/>
        </w:rPr>
        <w:t>муниципального образования</w:t>
      </w:r>
      <w:r w:rsidR="007B5120">
        <w:rPr>
          <w:rFonts w:ascii="Times New Roman" w:hAnsi="Times New Roman" w:cs="Times New Roman"/>
          <w:sz w:val="28"/>
          <w:szCs w:val="28"/>
        </w:rPr>
        <w:t xml:space="preserve"> </w:t>
      </w:r>
      <w:r w:rsidR="0066330A">
        <w:rPr>
          <w:rFonts w:ascii="Times New Roman" w:hAnsi="Times New Roman" w:cs="Times New Roman"/>
          <w:sz w:val="28"/>
          <w:szCs w:val="28"/>
        </w:rPr>
        <w:t>«</w:t>
      </w:r>
      <w:r w:rsidRPr="0066330A">
        <w:rPr>
          <w:rFonts w:ascii="Times New Roman" w:hAnsi="Times New Roman" w:cs="Times New Roman"/>
          <w:sz w:val="28"/>
          <w:szCs w:val="28"/>
        </w:rPr>
        <w:t>Майминский район</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Администрация), непосредственное предоставление муниципальной услуги осуществляется Отделом земельных и имущественных отношений Администрации (далее - Отдел).</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 Круг заявителей</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3. Лицами, имеющими право на получение муниципальной услуги, могут выступать физические или юридические лица, а также их представители (далее - Заявитель), обратившиеся в Отдел или Автономное учреждение Республики Алтай </w:t>
      </w:r>
      <w:r w:rsidR="0066330A">
        <w:rPr>
          <w:rFonts w:ascii="Times New Roman" w:hAnsi="Times New Roman" w:cs="Times New Roman"/>
          <w:sz w:val="28"/>
          <w:szCs w:val="28"/>
        </w:rPr>
        <w:t>«</w:t>
      </w:r>
      <w:r w:rsidRPr="0066330A">
        <w:rPr>
          <w:rFonts w:ascii="Times New Roman" w:hAnsi="Times New Roman" w:cs="Times New Roman"/>
          <w:sz w:val="28"/>
          <w:szCs w:val="28"/>
        </w:rPr>
        <w:t>Многофункциональный центр обеспечения предоставления государственных и муниципальных услуг</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 случае заключенного соглашения о взаимодействии между Администрацией 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От имени Заявителя может выступать его законный представитель </w:t>
      </w:r>
      <w:r w:rsidRPr="0066330A">
        <w:rPr>
          <w:rFonts w:ascii="Times New Roman" w:hAnsi="Times New Roman" w:cs="Times New Roman"/>
          <w:sz w:val="28"/>
          <w:szCs w:val="28"/>
        </w:rPr>
        <w:lastRenderedPageBreak/>
        <w:t>либо лицо, действующее на основании доверенности (далее - Представитель).</w:t>
      </w:r>
    </w:p>
    <w:p w:rsidR="002F7758" w:rsidRPr="0066330A" w:rsidRDefault="002F7758" w:rsidP="0066330A">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 Требования к порядку информирования заявителей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о порядке предоставления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 на официальном портале </w:t>
      </w:r>
      <w:r w:rsidR="0066330A">
        <w:rPr>
          <w:rFonts w:ascii="Times New Roman" w:hAnsi="Times New Roman" w:cs="Times New Roman"/>
          <w:sz w:val="28"/>
          <w:szCs w:val="28"/>
        </w:rPr>
        <w:t>Администрации</w:t>
      </w:r>
      <w:r w:rsidRPr="0066330A">
        <w:rPr>
          <w:rFonts w:ascii="Times New Roman" w:hAnsi="Times New Roman" w:cs="Times New Roman"/>
          <w:sz w:val="28"/>
          <w:szCs w:val="28"/>
        </w:rPr>
        <w:t xml:space="preserve"> в сети </w:t>
      </w:r>
      <w:r w:rsidR="0066330A">
        <w:rPr>
          <w:rFonts w:ascii="Times New Roman" w:hAnsi="Times New Roman" w:cs="Times New Roman"/>
          <w:sz w:val="28"/>
          <w:szCs w:val="28"/>
        </w:rPr>
        <w:t>«</w:t>
      </w:r>
      <w:r w:rsidRPr="0066330A">
        <w:rPr>
          <w:rFonts w:ascii="Times New Roman" w:hAnsi="Times New Roman" w:cs="Times New Roman"/>
          <w:sz w:val="28"/>
          <w:szCs w:val="28"/>
        </w:rPr>
        <w:t>Интернет</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Портал);</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б) при использовании федеральной государственной информационной системы </w:t>
      </w:r>
      <w:r w:rsidR="0066330A">
        <w:rPr>
          <w:rFonts w:ascii="Times New Roman" w:hAnsi="Times New Roman" w:cs="Times New Roman"/>
          <w:sz w:val="28"/>
          <w:szCs w:val="28"/>
        </w:rPr>
        <w:t>«</w:t>
      </w:r>
      <w:r w:rsidRPr="0066330A">
        <w:rPr>
          <w:rFonts w:ascii="Times New Roman" w:hAnsi="Times New Roman" w:cs="Times New Roman"/>
          <w:sz w:val="28"/>
          <w:szCs w:val="28"/>
        </w:rPr>
        <w:t>Единый портал государственных и муниципальных услуг (функций)</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Единый портал) в информационно-телекоммуникационной сети </w:t>
      </w:r>
      <w:r w:rsidR="0066330A">
        <w:rPr>
          <w:rFonts w:ascii="Times New Roman" w:hAnsi="Times New Roman" w:cs="Times New Roman"/>
          <w:sz w:val="28"/>
          <w:szCs w:val="28"/>
        </w:rPr>
        <w:t>«</w:t>
      </w:r>
      <w:r w:rsidRPr="0066330A">
        <w:rPr>
          <w:rFonts w:ascii="Times New Roman" w:hAnsi="Times New Roman" w:cs="Times New Roman"/>
          <w:sz w:val="28"/>
          <w:szCs w:val="28"/>
        </w:rPr>
        <w:t>Интернет</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(http://gosuslugi.ru);</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на информационных стендах, расположенных в здании Администрации;</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г) непосредственно в </w:t>
      </w:r>
      <w:r w:rsidR="003B3CB0" w:rsidRPr="0066330A">
        <w:rPr>
          <w:rFonts w:ascii="Times New Roman" w:hAnsi="Times New Roman" w:cs="Times New Roman"/>
          <w:sz w:val="28"/>
          <w:szCs w:val="28"/>
        </w:rPr>
        <w:t>О</w:t>
      </w:r>
      <w:r w:rsidR="0066330A">
        <w:rPr>
          <w:rFonts w:ascii="Times New Roman" w:hAnsi="Times New Roman" w:cs="Times New Roman"/>
          <w:sz w:val="28"/>
          <w:szCs w:val="28"/>
        </w:rPr>
        <w:t>т</w:t>
      </w:r>
      <w:r w:rsidR="003B3CB0" w:rsidRPr="0066330A">
        <w:rPr>
          <w:rFonts w:ascii="Times New Roman" w:hAnsi="Times New Roman" w:cs="Times New Roman"/>
          <w:sz w:val="28"/>
          <w:szCs w:val="28"/>
        </w:rPr>
        <w:t>деле</w:t>
      </w:r>
      <w:r w:rsidRPr="0066330A">
        <w:rPr>
          <w:rFonts w:ascii="Times New Roman" w:hAnsi="Times New Roman" w:cs="Times New Roman"/>
          <w:sz w:val="28"/>
          <w:szCs w:val="28"/>
        </w:rPr>
        <w:t>:</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 личном приеме Заявителя (Представителя);</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 использованием почтовой, электронной связи, посредством предоставления Заявителю (Представителю) письменных разъяснений;</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 использованием средств телефонной связи посредством предоставления Заявителям (Представителям) устных разъяснений;</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д)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 случае заключенного соглашения о взаимодействии между Администрацией 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 При получении письменного обращения по вопросам порядка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ответ на обращение направляется почтой в адрес Заявителя (Представителя) в срок, не превышающий тридцати дней с момента регистрации письменного обращения.</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6.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а также сведений о ходе ее предоставления посредством телефонной связи (лично) должностные лица </w:t>
      </w:r>
      <w:r w:rsidR="0066330A">
        <w:rPr>
          <w:rFonts w:ascii="Times New Roman" w:hAnsi="Times New Roman" w:cs="Times New Roman"/>
          <w:sz w:val="28"/>
          <w:szCs w:val="28"/>
        </w:rPr>
        <w:t>Отдела</w:t>
      </w:r>
      <w:r w:rsidRPr="0066330A">
        <w:rPr>
          <w:rFonts w:ascii="Times New Roman" w:hAnsi="Times New Roman" w:cs="Times New Roman"/>
          <w:sz w:val="28"/>
          <w:szCs w:val="28"/>
        </w:rPr>
        <w:t>, осуществляющие устное информирование, должны принять все необходимые меры для полного и оперативного ответа на поставленные вопросы, в том числе с привлечением других должностных лиц.</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случае если для подготовки ответа требуется более продолжительное время, должностное лицо </w:t>
      </w:r>
      <w:r w:rsidR="003B3CB0"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осуществляющее устное информирование, может предложить Заявителю (Представителю) </w:t>
      </w:r>
      <w:r w:rsidRPr="0066330A">
        <w:rPr>
          <w:rFonts w:ascii="Times New Roman" w:hAnsi="Times New Roman" w:cs="Times New Roman"/>
          <w:sz w:val="28"/>
          <w:szCs w:val="28"/>
        </w:rPr>
        <w:lastRenderedPageBreak/>
        <w:t>обратиться за необходимой информацией в письменном виде либо назначить другое удобное для него время для устного информирования.</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При ответе на телефонные звонки должностное лицо </w:t>
      </w:r>
      <w:r w:rsid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осуществляющее устное информирование, сняв трубку, должно назвать фамилию, имя, отчество (при наличии), занимаемую должность и наименование </w:t>
      </w:r>
      <w:r w:rsidR="0066330A">
        <w:rPr>
          <w:rFonts w:ascii="Times New Roman" w:hAnsi="Times New Roman" w:cs="Times New Roman"/>
          <w:sz w:val="28"/>
          <w:szCs w:val="28"/>
        </w:rPr>
        <w:t>О</w:t>
      </w:r>
      <w:r w:rsidRPr="0066330A">
        <w:rPr>
          <w:rFonts w:ascii="Times New Roman" w:hAnsi="Times New Roman" w:cs="Times New Roman"/>
          <w:sz w:val="28"/>
          <w:szCs w:val="28"/>
        </w:rPr>
        <w:t>тдела, предложить гражданину представиться и изложить суть вопроса.</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по электронной почте ответ на обращение направляется на адрес электронной почты Заявителя (Представителя) в срок, не превышающий тридцати дней с момента регистрации обращения, либо по выбору Заявителя в иной форме, указанной им в обращении.</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8. Информация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представляется бесплатно.</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9.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6330A" w:rsidRPr="0066330A">
        <w:rPr>
          <w:rFonts w:ascii="Times New Roman" w:hAnsi="Times New Roman" w:cs="Times New Roman"/>
          <w:sz w:val="28"/>
          <w:szCs w:val="28"/>
        </w:rPr>
        <w:t>Заявителя,</w:t>
      </w:r>
      <w:r w:rsidRPr="0066330A">
        <w:rPr>
          <w:rFonts w:ascii="Times New Roman" w:hAnsi="Times New Roman" w:cs="Times New Roman"/>
          <w:sz w:val="28"/>
          <w:szCs w:val="28"/>
        </w:rPr>
        <w:t xml:space="preserve"> или предоставление им персональных данных.</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10. Заявители (Представители) получают также следующую справочную информацию:</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место нахождения и график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участвующих в предоставлении муниципальной услуги, обращение в которые необходимо для получения муниципальной услуги, а также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 (при его наличии);</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адрес портала, а также электронной почты и (или) формы обратной связи органа, предоставляющего муниципальную услугу, в сети </w:t>
      </w:r>
      <w:r w:rsidR="0066330A">
        <w:rPr>
          <w:rFonts w:ascii="Times New Roman" w:hAnsi="Times New Roman" w:cs="Times New Roman"/>
          <w:sz w:val="28"/>
          <w:szCs w:val="28"/>
        </w:rPr>
        <w:t>«</w:t>
      </w:r>
      <w:r w:rsidRPr="0066330A">
        <w:rPr>
          <w:rFonts w:ascii="Times New Roman" w:hAnsi="Times New Roman" w:cs="Times New Roman"/>
          <w:sz w:val="28"/>
          <w:szCs w:val="28"/>
        </w:rPr>
        <w:t>Интернет</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11. Справочная информация размещается в текстовой форме на информационных стендах, расположенных в здании Администрации, в электронной форме на портале, в Федеральной государственной </w:t>
      </w:r>
      <w:r w:rsidRPr="0066330A">
        <w:rPr>
          <w:rFonts w:ascii="Times New Roman" w:hAnsi="Times New Roman" w:cs="Times New Roman"/>
          <w:sz w:val="28"/>
          <w:szCs w:val="28"/>
        </w:rPr>
        <w:lastRenderedPageBreak/>
        <w:t xml:space="preserve">информационной системе </w:t>
      </w:r>
      <w:r w:rsidR="0066330A">
        <w:rPr>
          <w:rFonts w:ascii="Times New Roman" w:hAnsi="Times New Roman" w:cs="Times New Roman"/>
          <w:sz w:val="28"/>
          <w:szCs w:val="28"/>
        </w:rPr>
        <w:t>«</w:t>
      </w:r>
      <w:r w:rsidRPr="0066330A">
        <w:rPr>
          <w:rFonts w:ascii="Times New Roman" w:hAnsi="Times New Roman" w:cs="Times New Roman"/>
          <w:sz w:val="28"/>
          <w:szCs w:val="28"/>
        </w:rPr>
        <w:t>Федеральный реестр государственных и муниципальных услуг</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ФРГУ) и на Едином портале.</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12. Должностное лицо </w:t>
      </w:r>
      <w:r w:rsidR="003B3CB0"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обеспечивает в установленном порядке размещение и актуализацию справочной информации в соответствующем разделе в ФРГУ и на соответствующем портале.</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13. Размещение справочной информации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осуществляется на основании соглашения о взаимодействии, заключенного между Администрацией 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Справочная информация предоставляется Заявителям (Представителям) на портале, Едином портале, на информационных стендах в здании Администрации.</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Справочная информация может быть также получена при устном обращении Заявителей (Представителей) в </w:t>
      </w:r>
      <w:r w:rsidR="002D7EEC">
        <w:rPr>
          <w:rFonts w:ascii="Times New Roman" w:hAnsi="Times New Roman" w:cs="Times New Roman"/>
          <w:sz w:val="28"/>
          <w:szCs w:val="28"/>
        </w:rPr>
        <w:t>Отдел</w:t>
      </w:r>
      <w:r w:rsidRPr="0066330A">
        <w:rPr>
          <w:rFonts w:ascii="Times New Roman" w:hAnsi="Times New Roman" w:cs="Times New Roman"/>
          <w:sz w:val="28"/>
          <w:szCs w:val="28"/>
        </w:rPr>
        <w:t xml:space="preserve"> (по телефону или лично).</w:t>
      </w:r>
    </w:p>
    <w:p w:rsidR="00D55DBA" w:rsidRPr="0066330A" w:rsidRDefault="00D55DBA" w:rsidP="0066330A">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14. Информирование о порядке, формах, месте и способах получения справочной информации осуществляется аналогично информированию о порядке предоставления муниципальной услуги и услуг, которые являются необходимыми и обязательными для предоставления муниципальной услуги, указанному в настоящем подразделе.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3B3CB0">
      <w:pPr>
        <w:pStyle w:val="ConsPlusTitle"/>
        <w:ind w:firstLine="567"/>
        <w:jc w:val="center"/>
        <w:outlineLvl w:val="1"/>
        <w:rPr>
          <w:rFonts w:ascii="Times New Roman" w:hAnsi="Times New Roman" w:cs="Times New Roman"/>
          <w:sz w:val="28"/>
          <w:szCs w:val="28"/>
        </w:rPr>
      </w:pPr>
      <w:r w:rsidRPr="0066330A">
        <w:rPr>
          <w:rFonts w:ascii="Times New Roman" w:hAnsi="Times New Roman" w:cs="Times New Roman"/>
          <w:sz w:val="28"/>
          <w:szCs w:val="28"/>
        </w:rPr>
        <w:t>II. Стандарт предоставления муниципальной услуги</w:t>
      </w:r>
    </w:p>
    <w:p w:rsidR="00D55DBA" w:rsidRPr="0066330A" w:rsidRDefault="00D55DBA" w:rsidP="003B3CB0">
      <w:pPr>
        <w:pStyle w:val="ConsPlusNormal"/>
        <w:ind w:firstLine="567"/>
        <w:jc w:val="center"/>
        <w:rPr>
          <w:rFonts w:ascii="Times New Roman" w:hAnsi="Times New Roman" w:cs="Times New Roman"/>
          <w:sz w:val="28"/>
          <w:szCs w:val="28"/>
        </w:rPr>
      </w:pPr>
    </w:p>
    <w:p w:rsidR="00D55DBA" w:rsidRPr="0066330A" w:rsidRDefault="00D55DBA" w:rsidP="003B3CB0">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4. Наименование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 xml:space="preserve">15. Наименование муниципальной услуги: </w:t>
      </w:r>
      <w:r w:rsidR="0066330A">
        <w:rPr>
          <w:rFonts w:ascii="Times New Roman" w:hAnsi="Times New Roman" w:cs="Times New Roman"/>
          <w:sz w:val="28"/>
          <w:szCs w:val="28"/>
        </w:rPr>
        <w:t>«</w:t>
      </w:r>
      <w:r w:rsidRPr="0066330A">
        <w:rPr>
          <w:rFonts w:ascii="Times New Roman" w:hAnsi="Times New Roman" w:cs="Times New Roman"/>
          <w:sz w:val="28"/>
          <w:szCs w:val="28"/>
        </w:rPr>
        <w:t>Утверждение схемы расположения земельного участка или земельных участков на кадастровом плане территории</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3B3CB0">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5. Наименование органа, предоставляющего муниципальную</w:t>
      </w:r>
    </w:p>
    <w:p w:rsidR="00D55DBA" w:rsidRPr="0066330A" w:rsidRDefault="00D55DBA" w:rsidP="003B3CB0">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услугу</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 xml:space="preserve">16. Предоставление муниципальной услуги осуществляет Администрация, непосредственное предоставление муниципальной услуги осуществляет </w:t>
      </w:r>
      <w:r w:rsidR="003B3CB0" w:rsidRPr="0066330A">
        <w:rPr>
          <w:rFonts w:ascii="Times New Roman" w:hAnsi="Times New Roman" w:cs="Times New Roman"/>
          <w:sz w:val="28"/>
          <w:szCs w:val="28"/>
        </w:rPr>
        <w:t>Отдел</w:t>
      </w:r>
      <w:r w:rsidRPr="0066330A">
        <w:rPr>
          <w:rFonts w:ascii="Times New Roman" w:hAnsi="Times New Roman" w:cs="Times New Roman"/>
          <w:sz w:val="28"/>
          <w:szCs w:val="28"/>
        </w:rPr>
        <w:t>.</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В предоставлении муниципальной услуги путем межведомственного взаимодействия участвуют:</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Федеральная служба государственной регистрации, кадастра и картографии;</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Федеральная налоговая служба Российской Федерации.</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 xml:space="preserve">В соответствии с </w:t>
      </w:r>
      <w:hyperlink r:id="rId7">
        <w:r w:rsidRPr="0066330A">
          <w:rPr>
            <w:rFonts w:ascii="Times New Roman" w:hAnsi="Times New Roman" w:cs="Times New Roman"/>
            <w:sz w:val="28"/>
            <w:szCs w:val="28"/>
          </w:rPr>
          <w:t>пунктом 3 части 1 статьи 7</w:t>
        </w:r>
      </w:hyperlink>
      <w:r w:rsidRPr="0066330A">
        <w:rPr>
          <w:rFonts w:ascii="Times New Roman" w:hAnsi="Times New Roman" w:cs="Times New Roman"/>
          <w:sz w:val="28"/>
          <w:szCs w:val="28"/>
        </w:rPr>
        <w:t xml:space="preserve"> Федерального закона от 27 июля 2010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w:t>
      </w:r>
      <w:r w:rsidR="0066330A">
        <w:rPr>
          <w:rFonts w:ascii="Times New Roman" w:hAnsi="Times New Roman" w:cs="Times New Roman"/>
          <w:sz w:val="28"/>
          <w:szCs w:val="28"/>
        </w:rPr>
        <w:t>«</w:t>
      </w:r>
      <w:r w:rsidRPr="0066330A">
        <w:rPr>
          <w:rFonts w:ascii="Times New Roman" w:hAnsi="Times New Roman" w:cs="Times New Roman"/>
          <w:sz w:val="28"/>
          <w:szCs w:val="28"/>
        </w:rPr>
        <w:t>Об организации предоставления государственных и муниципальных услуг</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Закон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устанавливается запрет требовать от Заявителя (Представителя) осуществления действий, в том числе согласований, необходимых для получения муниципальной услуги и связанных с обращением в иные </w:t>
      </w:r>
      <w:r w:rsidRPr="0066330A">
        <w:rPr>
          <w:rFonts w:ascii="Times New Roman" w:hAnsi="Times New Roman" w:cs="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
        <w:r w:rsidRPr="0066330A">
          <w:rPr>
            <w:rFonts w:ascii="Times New Roman" w:hAnsi="Times New Roman" w:cs="Times New Roman"/>
            <w:sz w:val="28"/>
            <w:szCs w:val="28"/>
          </w:rPr>
          <w:t>части 1 статьи 9</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 xml:space="preserve">17.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осуществляет взаимодействие с </w:t>
      </w:r>
      <w:r w:rsidR="002D7EEC">
        <w:rPr>
          <w:rFonts w:ascii="Times New Roman" w:hAnsi="Times New Roman" w:cs="Times New Roman"/>
          <w:sz w:val="28"/>
          <w:szCs w:val="28"/>
        </w:rPr>
        <w:t>Отделом</w:t>
      </w:r>
      <w:r w:rsidRPr="0066330A">
        <w:rPr>
          <w:rFonts w:ascii="Times New Roman" w:hAnsi="Times New Roman" w:cs="Times New Roman"/>
          <w:sz w:val="28"/>
          <w:szCs w:val="28"/>
        </w:rPr>
        <w:t xml:space="preserve"> по предоставлению муниципальной услуги в случае заключенного двустороннего Соглашения о взаимодействии по предоставлению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3B3CB0">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6. Результат предоставления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bookmarkStart w:id="2" w:name="P103"/>
      <w:bookmarkEnd w:id="2"/>
      <w:r w:rsidRPr="0066330A">
        <w:rPr>
          <w:rFonts w:ascii="Times New Roman" w:hAnsi="Times New Roman" w:cs="Times New Roman"/>
          <w:sz w:val="28"/>
          <w:szCs w:val="28"/>
        </w:rPr>
        <w:t>18. Конечными результатами предоставления муниципальной услуги являются: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решение об утверждении схемы расположения земельного участка или земельных участков на кадастровом плане территории;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б) отказ в предоставлении Муниципальной услуги по основаниям, указанным в </w:t>
      </w:r>
      <w:hyperlink w:anchor="P203">
        <w:r w:rsidRPr="0066330A">
          <w:rPr>
            <w:rFonts w:ascii="Times New Roman" w:hAnsi="Times New Roman" w:cs="Times New Roman"/>
            <w:sz w:val="28"/>
            <w:szCs w:val="28"/>
          </w:rPr>
          <w:t>пункте 32</w:t>
        </w:r>
      </w:hyperlink>
      <w:r w:rsidRPr="0066330A">
        <w:rPr>
          <w:rFonts w:ascii="Times New Roman" w:hAnsi="Times New Roman" w:cs="Times New Roman"/>
          <w:sz w:val="28"/>
          <w:szCs w:val="28"/>
        </w:rPr>
        <w:t xml:space="preserve"> Регламента.</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3B3CB0">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 xml:space="preserve">7. </w:t>
      </w:r>
      <w:r w:rsidR="003B3CB0" w:rsidRPr="0066330A">
        <w:rPr>
          <w:rFonts w:ascii="Times New Roman" w:hAnsi="Times New Roman" w:cs="Times New Roman"/>
          <w:sz w:val="28"/>
          <w:szCs w:val="28"/>
        </w:rPr>
        <w:t>Сроки предоставления муниципальной услуги</w:t>
      </w:r>
    </w:p>
    <w:p w:rsidR="003B3CB0" w:rsidRPr="0066330A" w:rsidRDefault="003B3CB0" w:rsidP="003B3CB0">
      <w:pPr>
        <w:pStyle w:val="ConsPlusTitle"/>
        <w:ind w:firstLine="567"/>
        <w:jc w:val="center"/>
        <w:outlineLvl w:val="2"/>
        <w:rPr>
          <w:rFonts w:ascii="Times New Roman" w:hAnsi="Times New Roman" w:cs="Times New Roman"/>
          <w:sz w:val="28"/>
          <w:szCs w:val="28"/>
        </w:rPr>
      </w:pP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19. Срок предоставления муниципальной услуги, включая время на направление результата предоставления муниципальной услуги, составляет не более 14 (четырнадцати) календарных дней со дня поступления заявления об утверждении схемы расположения земельного участка или земельных участков на кадастровом плане территории (далее - заявление).</w:t>
      </w:r>
    </w:p>
    <w:p w:rsidR="003B3CB0" w:rsidRPr="00886383"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20. В случае обращения за предоставлением муниципальной услуги в электронной форме, в том числе посредством ЕПГУ, срок начала предоставления муниципальной услуги определяется датой подачи запроса в электронной форме (посредством официального сайта администрации, электронной почты администрации, личного кабинета ЕПГУ).</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8. Правовые основания для предоставления муниципальной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21. Правовыми основаниями для предоставления муниципальной услуги являются:</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w:t>
      </w:r>
      <w:hyperlink r:id="rId9">
        <w:r w:rsidRPr="0066330A">
          <w:rPr>
            <w:rFonts w:ascii="Times New Roman" w:hAnsi="Times New Roman" w:cs="Times New Roman"/>
            <w:sz w:val="28"/>
            <w:szCs w:val="28"/>
          </w:rPr>
          <w:t>Конституция</w:t>
        </w:r>
      </w:hyperlink>
      <w:r w:rsidRPr="0066330A">
        <w:rPr>
          <w:rFonts w:ascii="Times New Roman" w:hAnsi="Times New Roman" w:cs="Times New Roman"/>
          <w:sz w:val="28"/>
          <w:szCs w:val="28"/>
        </w:rPr>
        <w:t xml:space="preserve"> Российской Федерации;</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Жилищный </w:t>
      </w:r>
      <w:hyperlink r:id="rId10">
        <w:r w:rsidRPr="0066330A">
          <w:rPr>
            <w:rFonts w:ascii="Times New Roman" w:hAnsi="Times New Roman" w:cs="Times New Roman"/>
            <w:sz w:val="28"/>
            <w:szCs w:val="28"/>
          </w:rPr>
          <w:t>кодекс</w:t>
        </w:r>
      </w:hyperlink>
      <w:r w:rsidRPr="0066330A">
        <w:rPr>
          <w:rFonts w:ascii="Times New Roman" w:hAnsi="Times New Roman" w:cs="Times New Roman"/>
          <w:sz w:val="28"/>
          <w:szCs w:val="28"/>
        </w:rPr>
        <w:t xml:space="preserve"> Российской Федерации от 29 декабря 2004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188-ФЗ;</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Градостроительный </w:t>
      </w:r>
      <w:hyperlink r:id="rId11">
        <w:r w:rsidRPr="0066330A">
          <w:rPr>
            <w:rFonts w:ascii="Times New Roman" w:hAnsi="Times New Roman" w:cs="Times New Roman"/>
            <w:sz w:val="28"/>
            <w:szCs w:val="28"/>
          </w:rPr>
          <w:t>кодекс</w:t>
        </w:r>
      </w:hyperlink>
      <w:r w:rsidRPr="0066330A">
        <w:rPr>
          <w:rFonts w:ascii="Times New Roman" w:hAnsi="Times New Roman" w:cs="Times New Roman"/>
          <w:sz w:val="28"/>
          <w:szCs w:val="28"/>
        </w:rPr>
        <w:t xml:space="preserve"> Российской Федерации от 29 декабря 2004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190-ФЗ;</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Федеральный </w:t>
      </w:r>
      <w:hyperlink r:id="rId12">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6 октября 2003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131-ФЗ </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Об общих принципах организации местного самоуправления в Российской </w:t>
      </w:r>
      <w:r w:rsidRPr="0066330A">
        <w:rPr>
          <w:rFonts w:ascii="Times New Roman" w:hAnsi="Times New Roman" w:cs="Times New Roman"/>
          <w:sz w:val="28"/>
          <w:szCs w:val="28"/>
        </w:rPr>
        <w:lastRenderedPageBreak/>
        <w:t>Федерации</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Федеральный </w:t>
      </w:r>
      <w:hyperlink r:id="rId13">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Российской Федерации от 27 июля 2010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w:t>
      </w:r>
      <w:r w:rsidR="0066330A">
        <w:rPr>
          <w:rFonts w:ascii="Times New Roman" w:hAnsi="Times New Roman" w:cs="Times New Roman"/>
          <w:sz w:val="28"/>
          <w:szCs w:val="28"/>
        </w:rPr>
        <w:t>«</w:t>
      </w:r>
      <w:r w:rsidRPr="0066330A">
        <w:rPr>
          <w:rFonts w:ascii="Times New Roman" w:hAnsi="Times New Roman" w:cs="Times New Roman"/>
          <w:sz w:val="28"/>
          <w:szCs w:val="28"/>
        </w:rPr>
        <w:t>Об организации предоставления государственных и муниципальных услуг</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Федеральный </w:t>
      </w:r>
      <w:hyperlink r:id="rId14">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25.10.2001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137-ФЗ </w:t>
      </w:r>
      <w:r w:rsidR="0066330A">
        <w:rPr>
          <w:rFonts w:ascii="Times New Roman" w:hAnsi="Times New Roman" w:cs="Times New Roman"/>
          <w:sz w:val="28"/>
          <w:szCs w:val="28"/>
        </w:rPr>
        <w:t>«</w:t>
      </w:r>
      <w:r w:rsidRPr="0066330A">
        <w:rPr>
          <w:rFonts w:ascii="Times New Roman" w:hAnsi="Times New Roman" w:cs="Times New Roman"/>
          <w:sz w:val="28"/>
          <w:szCs w:val="28"/>
        </w:rPr>
        <w:t>О введении в действие Земельного кодекса Российской Федерации</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Федеральный </w:t>
      </w:r>
      <w:hyperlink r:id="rId15">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13.07.2015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218-ФЗ </w:t>
      </w:r>
      <w:r w:rsidR="0066330A">
        <w:rPr>
          <w:rFonts w:ascii="Times New Roman" w:hAnsi="Times New Roman" w:cs="Times New Roman"/>
          <w:sz w:val="28"/>
          <w:szCs w:val="28"/>
        </w:rPr>
        <w:t>«</w:t>
      </w:r>
      <w:r w:rsidRPr="0066330A">
        <w:rPr>
          <w:rFonts w:ascii="Times New Roman" w:hAnsi="Times New Roman" w:cs="Times New Roman"/>
          <w:sz w:val="28"/>
          <w:szCs w:val="28"/>
        </w:rPr>
        <w:t>О государственной регистрации недвижимости</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Федеральный </w:t>
      </w:r>
      <w:hyperlink r:id="rId16">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02.05.2006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59-ФЗ </w:t>
      </w:r>
      <w:r w:rsidR="0066330A">
        <w:rPr>
          <w:rFonts w:ascii="Times New Roman" w:hAnsi="Times New Roman" w:cs="Times New Roman"/>
          <w:sz w:val="28"/>
          <w:szCs w:val="28"/>
        </w:rPr>
        <w:t>«</w:t>
      </w:r>
      <w:r w:rsidRPr="0066330A">
        <w:rPr>
          <w:rFonts w:ascii="Times New Roman" w:hAnsi="Times New Roman" w:cs="Times New Roman"/>
          <w:sz w:val="28"/>
          <w:szCs w:val="28"/>
        </w:rPr>
        <w:t>О порядке рассмотрения обращений граждан Российской Федерации</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Федеральный </w:t>
      </w:r>
      <w:hyperlink r:id="rId17">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27.07.2006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152-ФЗ </w:t>
      </w:r>
      <w:r w:rsidR="0066330A">
        <w:rPr>
          <w:rFonts w:ascii="Times New Roman" w:hAnsi="Times New Roman" w:cs="Times New Roman"/>
          <w:sz w:val="28"/>
          <w:szCs w:val="28"/>
        </w:rPr>
        <w:t>«</w:t>
      </w:r>
      <w:r w:rsidRPr="0066330A">
        <w:rPr>
          <w:rFonts w:ascii="Times New Roman" w:hAnsi="Times New Roman" w:cs="Times New Roman"/>
          <w:sz w:val="28"/>
          <w:szCs w:val="28"/>
        </w:rPr>
        <w:t>О персональных данных</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3B3CB0" w:rsidRPr="0066330A" w:rsidRDefault="003B3CB0" w:rsidP="003B3CB0">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 Федеральный </w:t>
      </w:r>
      <w:hyperlink r:id="rId18">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24.07.2007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221-ФЗ </w:t>
      </w:r>
      <w:r w:rsidR="0066330A">
        <w:rPr>
          <w:rFonts w:ascii="Times New Roman" w:hAnsi="Times New Roman" w:cs="Times New Roman"/>
          <w:sz w:val="28"/>
          <w:szCs w:val="28"/>
        </w:rPr>
        <w:t>«</w:t>
      </w:r>
      <w:r w:rsidRPr="0066330A">
        <w:rPr>
          <w:rFonts w:ascii="Times New Roman" w:hAnsi="Times New Roman" w:cs="Times New Roman"/>
          <w:sz w:val="28"/>
          <w:szCs w:val="28"/>
        </w:rPr>
        <w:t>О кадастровой деятельности</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9. Исчерпывающий перечень документов, необходимых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соответствии с законодательными или иными нормативными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правовыми актами для предоставления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услуг, которые являются необходимыми и обязательными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для предоставления муниципальной услуги, подлежащих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предоставлению заявителем, способы их получения заявителем,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том числе в электронной форме, и порядок их предоставления</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bookmarkStart w:id="3" w:name="P132"/>
      <w:bookmarkEnd w:id="3"/>
      <w:r w:rsidRPr="0066330A">
        <w:rPr>
          <w:rFonts w:ascii="Times New Roman" w:hAnsi="Times New Roman" w:cs="Times New Roman"/>
          <w:sz w:val="28"/>
          <w:szCs w:val="28"/>
        </w:rPr>
        <w:t>22. Исчерпывающий перечень документов, необходимых для предоставления муниципальной услуги, подлежащих представлению Заявителем: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 </w:t>
      </w:r>
      <w:hyperlink w:anchor="P684">
        <w:r w:rsidRPr="0066330A">
          <w:rPr>
            <w:rFonts w:ascii="Times New Roman" w:hAnsi="Times New Roman" w:cs="Times New Roman"/>
            <w:sz w:val="28"/>
            <w:szCs w:val="28"/>
          </w:rPr>
          <w:t>заявление</w:t>
        </w:r>
      </w:hyperlink>
      <w:r w:rsidRPr="0066330A">
        <w:rPr>
          <w:rFonts w:ascii="Times New Roman" w:hAnsi="Times New Roman" w:cs="Times New Roman"/>
          <w:sz w:val="28"/>
          <w:szCs w:val="28"/>
        </w:rPr>
        <w:t xml:space="preserve">, подготовленное в соответствии с </w:t>
      </w:r>
      <w:hyperlink w:anchor="P137">
        <w:r w:rsidRPr="0066330A">
          <w:rPr>
            <w:rFonts w:ascii="Times New Roman" w:hAnsi="Times New Roman" w:cs="Times New Roman"/>
            <w:sz w:val="28"/>
            <w:szCs w:val="28"/>
          </w:rPr>
          <w:t>пунктом 23</w:t>
        </w:r>
      </w:hyperlink>
      <w:r w:rsidRPr="0066330A">
        <w:rPr>
          <w:rFonts w:ascii="Times New Roman" w:hAnsi="Times New Roman" w:cs="Times New Roman"/>
          <w:sz w:val="28"/>
          <w:szCs w:val="28"/>
        </w:rPr>
        <w:t xml:space="preserve"> Регламента и оформленное согласно приложению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1</w:t>
      </w:r>
      <w:r w:rsidR="002A423F">
        <w:rPr>
          <w:rFonts w:ascii="Times New Roman" w:hAnsi="Times New Roman" w:cs="Times New Roman"/>
          <w:sz w:val="28"/>
          <w:szCs w:val="28"/>
        </w:rPr>
        <w:t>, 4</w:t>
      </w:r>
      <w:r w:rsidRPr="0066330A">
        <w:rPr>
          <w:rFonts w:ascii="Times New Roman" w:hAnsi="Times New Roman" w:cs="Times New Roman"/>
          <w:sz w:val="28"/>
          <w:szCs w:val="28"/>
        </w:rPr>
        <w:t xml:space="preserve"> к настоящему Регламенту;</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б) копия документа, удостоверяющего личность Заявителя, являющегося физическим лицом, либо личность представителя Заявителя (представление документов не требуется в случае представления заявления посредством отправки через </w:t>
      </w:r>
      <w:r w:rsidR="0066330A">
        <w:rPr>
          <w:rFonts w:ascii="Times New Roman" w:hAnsi="Times New Roman" w:cs="Times New Roman"/>
          <w:sz w:val="28"/>
          <w:szCs w:val="28"/>
        </w:rPr>
        <w:t>«</w:t>
      </w:r>
      <w:r w:rsidRPr="0066330A">
        <w:rPr>
          <w:rFonts w:ascii="Times New Roman" w:hAnsi="Times New Roman" w:cs="Times New Roman"/>
          <w:sz w:val="28"/>
          <w:szCs w:val="28"/>
        </w:rPr>
        <w:t>Личный кабинет</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Единого портала);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документ, подтверждающий полномочия представителя Заявителя, в случае если с заявлением обращается представитель Заявителя;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г)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D55DBA" w:rsidRPr="0066330A" w:rsidRDefault="00D55DBA" w:rsidP="002D7EEC">
      <w:pPr>
        <w:pStyle w:val="ConsPlusNormal"/>
        <w:ind w:firstLine="709"/>
        <w:jc w:val="both"/>
        <w:rPr>
          <w:rFonts w:ascii="Times New Roman" w:hAnsi="Times New Roman" w:cs="Times New Roman"/>
          <w:sz w:val="28"/>
          <w:szCs w:val="28"/>
        </w:rPr>
      </w:pPr>
      <w:bookmarkStart w:id="4" w:name="P137"/>
      <w:bookmarkEnd w:id="4"/>
      <w:r w:rsidRPr="0066330A">
        <w:rPr>
          <w:rFonts w:ascii="Times New Roman" w:hAnsi="Times New Roman" w:cs="Times New Roman"/>
          <w:sz w:val="28"/>
          <w:szCs w:val="28"/>
        </w:rPr>
        <w:t>23. В заявлении указывается: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фамилия, имя, отчество, место жительства Заявителя и реквизиты документа, удостоверяющего личность Заявителя (для гражданина);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б) наименование и место нахождения Заявителя (для юридического лица), а также государственный регистрационный номер записи о </w:t>
      </w:r>
      <w:r w:rsidRPr="0066330A">
        <w:rPr>
          <w:rFonts w:ascii="Times New Roman" w:hAnsi="Times New Roman" w:cs="Times New Roman"/>
          <w:sz w:val="28"/>
          <w:szCs w:val="28"/>
        </w:rPr>
        <w:lastRenderedPageBreak/>
        <w:t>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кадастровый квартал, адресный ориентир земельного участка;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г) цель использования, площадь земельного участка;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 вид права, на котором Заявитель желает приобрести земельный участок;</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е) способ получения результата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24. Заявление и необходимые документы направляются Заявителем (его представителем):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посредством личного обращения. Фактом регистрации заявления является внесение соответствующей записи в журнал регистрации;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форме электронного документа через информационно-коммуникационную сеть </w:t>
      </w:r>
      <w:r w:rsidR="0066330A">
        <w:rPr>
          <w:rFonts w:ascii="Times New Roman" w:hAnsi="Times New Roman" w:cs="Times New Roman"/>
          <w:sz w:val="28"/>
          <w:szCs w:val="28"/>
        </w:rPr>
        <w:t>«</w:t>
      </w:r>
      <w:r w:rsidRPr="0066330A">
        <w:rPr>
          <w:rFonts w:ascii="Times New Roman" w:hAnsi="Times New Roman" w:cs="Times New Roman"/>
          <w:sz w:val="28"/>
          <w:szCs w:val="28"/>
        </w:rPr>
        <w:t>Интернет</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с использованием Единого портала.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Перечень документов, необходимых для предоставления муниципальной услуги, можно получить на Едином портале, на портале, при устном обращении (по телефону или лично).</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Для получения документов, необходимых для предоставления Муниципальной услуги, указанных в </w:t>
      </w:r>
      <w:hyperlink w:anchor="P132">
        <w:r w:rsidRPr="0066330A">
          <w:rPr>
            <w:rFonts w:ascii="Times New Roman" w:hAnsi="Times New Roman" w:cs="Times New Roman"/>
            <w:sz w:val="28"/>
            <w:szCs w:val="28"/>
          </w:rPr>
          <w:t>пункте 22</w:t>
        </w:r>
      </w:hyperlink>
      <w:r w:rsidRPr="0066330A">
        <w:rPr>
          <w:rFonts w:ascii="Times New Roman" w:hAnsi="Times New Roman" w:cs="Times New Roman"/>
          <w:sz w:val="28"/>
          <w:szCs w:val="28"/>
        </w:rPr>
        <w:t xml:space="preserve"> Регламента, Заявитель самостоятельно обращается в соответствующие уполномоченные органы, учреждения и организации.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10. Исчерпывающий перечень документов, необходимых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соответствии с нормативными правовыми актами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для предоставления муниципальной услуги и услуг,</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которые находятся в распоряжении государственных органов,</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органов местного самоуправления и иных органов,</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либо подведомственных им организаций, участвующих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предоставлении муниципальных услуг, и которые Заявитель</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вправе представить, а также способы их получения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заявителями, в том числе в электронной форме,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порядок их предоставления</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bookmarkStart w:id="5" w:name="P161"/>
      <w:bookmarkEnd w:id="5"/>
      <w:r w:rsidRPr="0066330A">
        <w:rPr>
          <w:rFonts w:ascii="Times New Roman" w:hAnsi="Times New Roman" w:cs="Times New Roman"/>
          <w:sz w:val="28"/>
          <w:szCs w:val="28"/>
        </w:rPr>
        <w:t xml:space="preserve">25.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которые </w:t>
      </w:r>
      <w:r w:rsidR="002D7EEC">
        <w:rPr>
          <w:rFonts w:ascii="Times New Roman" w:hAnsi="Times New Roman" w:cs="Times New Roman"/>
          <w:sz w:val="28"/>
          <w:szCs w:val="28"/>
        </w:rPr>
        <w:t>Отдел</w:t>
      </w:r>
      <w:r w:rsidRPr="0066330A">
        <w:rPr>
          <w:rFonts w:ascii="Times New Roman" w:hAnsi="Times New Roman" w:cs="Times New Roman"/>
          <w:sz w:val="28"/>
          <w:szCs w:val="28"/>
        </w:rPr>
        <w:t xml:space="preserve"> запрашивает в порядке межведомственного взаимодействия, относятся: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 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w:t>
      </w:r>
      <w:r w:rsidRPr="0066330A">
        <w:rPr>
          <w:rFonts w:ascii="Times New Roman" w:hAnsi="Times New Roman" w:cs="Times New Roman"/>
          <w:sz w:val="28"/>
          <w:szCs w:val="28"/>
        </w:rPr>
        <w:lastRenderedPageBreak/>
        <w:t>предпринимателе, являющемся заявителем (предоставляется Федеральной налоговой службой по заявлению в форме электронного документа);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выписки из ЕГРН об основных характеристиках и зарегистрированных правах на земельные участки (Федеральная служба государственной регистрации, кадастра и картографии);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сведения, содержащиеся в информационной системе обеспечения градостроительной деятельности Администрации (при необходимости), в том числе: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сведения из Правил землепользования и застройки города Горно-Алтайска с отображением информации о границах территориальных зон;</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утвержденный проект межевания территории;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проект организации и застройки территории (в случае отсутствия утвержденного проекта межевания территории);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утвержденный проект планировки территории и прочее.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26. Заявитель вправе представить по собственной инициативе документы, указанные в </w:t>
      </w:r>
      <w:hyperlink w:anchor="P161">
        <w:r w:rsidRPr="0066330A">
          <w:rPr>
            <w:rFonts w:ascii="Times New Roman" w:hAnsi="Times New Roman" w:cs="Times New Roman"/>
            <w:sz w:val="28"/>
            <w:szCs w:val="28"/>
          </w:rPr>
          <w:t>пункте 25</w:t>
        </w:r>
      </w:hyperlink>
      <w:r w:rsidRPr="0066330A">
        <w:rPr>
          <w:rFonts w:ascii="Times New Roman" w:hAnsi="Times New Roman" w:cs="Times New Roman"/>
          <w:sz w:val="28"/>
          <w:szCs w:val="28"/>
        </w:rPr>
        <w:t xml:space="preserve"> Регламента.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27. Непредставление Заявителем документов, указанных в </w:t>
      </w:r>
      <w:hyperlink w:anchor="P161">
        <w:r w:rsidRPr="0066330A">
          <w:rPr>
            <w:rFonts w:ascii="Times New Roman" w:hAnsi="Times New Roman" w:cs="Times New Roman"/>
            <w:sz w:val="28"/>
            <w:szCs w:val="28"/>
          </w:rPr>
          <w:t>пункте 25</w:t>
        </w:r>
      </w:hyperlink>
      <w:r w:rsidRPr="0066330A">
        <w:rPr>
          <w:rFonts w:ascii="Times New Roman" w:hAnsi="Times New Roman" w:cs="Times New Roman"/>
          <w:sz w:val="28"/>
          <w:szCs w:val="28"/>
        </w:rPr>
        <w:t xml:space="preserve"> Регламента, не является основанием для отказа в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11. Запрет требовать от Заявителя</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28. </w:t>
      </w:r>
      <w:r w:rsidR="0066330A" w:rsidRPr="0066330A">
        <w:rPr>
          <w:rFonts w:ascii="Times New Roman" w:hAnsi="Times New Roman" w:cs="Times New Roman"/>
          <w:sz w:val="28"/>
          <w:szCs w:val="28"/>
        </w:rPr>
        <w:t>Отдел</w:t>
      </w:r>
      <w:r w:rsidRPr="0066330A">
        <w:rPr>
          <w:rFonts w:ascii="Times New Roman" w:hAnsi="Times New Roman" w:cs="Times New Roman"/>
          <w:sz w:val="28"/>
          <w:szCs w:val="28"/>
        </w:rPr>
        <w:t xml:space="preserve"> не вправе требовать от Заявителя: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б)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19">
        <w:r w:rsidRPr="0066330A">
          <w:rPr>
            <w:rFonts w:ascii="Times New Roman" w:hAnsi="Times New Roman" w:cs="Times New Roman"/>
            <w:sz w:val="28"/>
            <w:szCs w:val="28"/>
          </w:rPr>
          <w:t>частью 1 статьи 1</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0">
        <w:r w:rsidRPr="0066330A">
          <w:rPr>
            <w:rFonts w:ascii="Times New Roman" w:hAnsi="Times New Roman" w:cs="Times New Roman"/>
            <w:sz w:val="28"/>
            <w:szCs w:val="28"/>
          </w:rPr>
          <w:t>частью 6 статьи 7</w:t>
        </w:r>
      </w:hyperlink>
      <w:r w:rsidRPr="0066330A">
        <w:rPr>
          <w:rFonts w:ascii="Times New Roman" w:hAnsi="Times New Roman" w:cs="Times New Roman"/>
          <w:sz w:val="28"/>
          <w:szCs w:val="28"/>
        </w:rPr>
        <w:t xml:space="preserve"> вышеуказанного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66330A">
        <w:rPr>
          <w:rFonts w:ascii="Times New Roman" w:hAnsi="Times New Roman" w:cs="Times New Roman"/>
          <w:sz w:val="28"/>
          <w:szCs w:val="28"/>
        </w:rPr>
        <w:lastRenderedPageBreak/>
        <w:t>услуги, либо в предоставлении муниципальной услуги, за исключением следующих случаев: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1">
        <w:r w:rsidRPr="0066330A">
          <w:rPr>
            <w:rFonts w:ascii="Times New Roman" w:hAnsi="Times New Roman" w:cs="Times New Roman"/>
            <w:sz w:val="28"/>
            <w:szCs w:val="28"/>
          </w:rPr>
          <w:t>частью 1.1 статьи 16</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
        <w:r w:rsidRPr="0066330A">
          <w:rPr>
            <w:rFonts w:ascii="Times New Roman" w:hAnsi="Times New Roman" w:cs="Times New Roman"/>
            <w:sz w:val="28"/>
            <w:szCs w:val="28"/>
          </w:rPr>
          <w:t>частью 1.1 статьи 16</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уведомляется Заявитель, а также приносятся извинения за доставленные неудобства.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29. Заявитель вправе самостоятельно представить документы, которые должны быть получены </w:t>
      </w:r>
      <w:r w:rsidR="002D7EEC">
        <w:rPr>
          <w:rFonts w:ascii="Times New Roman" w:hAnsi="Times New Roman" w:cs="Times New Roman"/>
          <w:sz w:val="28"/>
          <w:szCs w:val="28"/>
        </w:rPr>
        <w:t>Отделом</w:t>
      </w:r>
      <w:r w:rsidRPr="0066330A">
        <w:rPr>
          <w:rFonts w:ascii="Times New Roman" w:hAnsi="Times New Roman" w:cs="Times New Roman"/>
          <w:sz w:val="28"/>
          <w:szCs w:val="28"/>
        </w:rPr>
        <w:t xml:space="preserve"> посредством межведомственного информационного взаимодействия.</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12. Исчерпывающий перечень оснований для отказа в приеме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документов, необходимых для предоставления муниципальной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30. Основания для отказа в приеме документов, необходимых для предоставления муниципальной услуги</w:t>
      </w:r>
      <w:r w:rsidR="002A423F">
        <w:rPr>
          <w:rFonts w:ascii="Times New Roman" w:hAnsi="Times New Roman" w:cs="Times New Roman"/>
          <w:sz w:val="28"/>
          <w:szCs w:val="28"/>
        </w:rPr>
        <w:t xml:space="preserve"> представлены в приложении № 6 настоящего Регламента</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заявление подано в орган государственной власти, орган местного самоуправления, в полномочия которых не входит предоставление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представление неполного комплекта документов;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представленные документы утратили силу на момент обращения за услугой (документ, удостоверяющий полномочия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lastRenderedPageBreak/>
        <w:t>г)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е) несоблюдение установленных </w:t>
      </w:r>
      <w:hyperlink r:id="rId23">
        <w:r w:rsidRPr="0066330A">
          <w:rPr>
            <w:rFonts w:ascii="Times New Roman" w:hAnsi="Times New Roman" w:cs="Times New Roman"/>
            <w:sz w:val="28"/>
            <w:szCs w:val="28"/>
          </w:rPr>
          <w:t>статьей 11</w:t>
        </w:r>
      </w:hyperlink>
      <w:r w:rsidRPr="0066330A">
        <w:rPr>
          <w:rFonts w:ascii="Times New Roman" w:hAnsi="Times New Roman" w:cs="Times New Roman"/>
          <w:sz w:val="28"/>
          <w:szCs w:val="28"/>
        </w:rPr>
        <w:t xml:space="preserve"> Федерального закона от 6 апреля 2011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63-ФЗ </w:t>
      </w:r>
      <w:r w:rsidR="0066330A">
        <w:rPr>
          <w:rFonts w:ascii="Times New Roman" w:hAnsi="Times New Roman" w:cs="Times New Roman"/>
          <w:sz w:val="28"/>
          <w:szCs w:val="28"/>
        </w:rPr>
        <w:t>«</w:t>
      </w:r>
      <w:r w:rsidRPr="0066330A">
        <w:rPr>
          <w:rFonts w:ascii="Times New Roman" w:hAnsi="Times New Roman" w:cs="Times New Roman"/>
          <w:sz w:val="28"/>
          <w:szCs w:val="28"/>
        </w:rPr>
        <w:t>Об электронной подписи</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условий признания действительности усиленной квалифицированной электронной подписи;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ж)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з) неполное заполнение полей в форме заявления, в том числе в интерактивной форме заявления на Едином портале.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 этом должны быть указаны все причины возврата заявления о перераспределении земельных участков.</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13. Исчерпывающий перечень оснований для приостановления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или отказа в предоставлении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31. Приостановление предоставления муниципальной услуги не предусмотрено.</w:t>
      </w:r>
    </w:p>
    <w:p w:rsidR="00D55DBA" w:rsidRPr="0066330A" w:rsidRDefault="00D55DBA" w:rsidP="002D7EEC">
      <w:pPr>
        <w:pStyle w:val="ConsPlusNormal"/>
        <w:ind w:firstLine="709"/>
        <w:jc w:val="both"/>
        <w:rPr>
          <w:rFonts w:ascii="Times New Roman" w:hAnsi="Times New Roman" w:cs="Times New Roman"/>
          <w:sz w:val="28"/>
          <w:szCs w:val="28"/>
        </w:rPr>
      </w:pPr>
      <w:bookmarkStart w:id="6" w:name="P203"/>
      <w:bookmarkEnd w:id="6"/>
      <w:r w:rsidRPr="0066330A">
        <w:rPr>
          <w:rFonts w:ascii="Times New Roman" w:hAnsi="Times New Roman" w:cs="Times New Roman"/>
          <w:sz w:val="28"/>
          <w:szCs w:val="28"/>
        </w:rPr>
        <w:t xml:space="preserve">32. Исчерпывающий перечень оснований для отказа в предоставлении муниципальной услуги (установлен </w:t>
      </w:r>
      <w:hyperlink r:id="rId24">
        <w:r w:rsidRPr="0066330A">
          <w:rPr>
            <w:rFonts w:ascii="Times New Roman" w:hAnsi="Times New Roman" w:cs="Times New Roman"/>
            <w:sz w:val="28"/>
            <w:szCs w:val="28"/>
          </w:rPr>
          <w:t>пунктом 16 статьи 11.10</w:t>
        </w:r>
      </w:hyperlink>
      <w:r w:rsidRPr="0066330A">
        <w:rPr>
          <w:rFonts w:ascii="Times New Roman" w:hAnsi="Times New Roman" w:cs="Times New Roman"/>
          <w:sz w:val="28"/>
          <w:szCs w:val="28"/>
        </w:rPr>
        <w:t xml:space="preserve"> Земельного кодекса Российской Федерации)</w:t>
      </w:r>
      <w:r w:rsidR="002A423F">
        <w:rPr>
          <w:rFonts w:ascii="Times New Roman" w:hAnsi="Times New Roman" w:cs="Times New Roman"/>
          <w:sz w:val="28"/>
          <w:szCs w:val="28"/>
        </w:rPr>
        <w:t xml:space="preserve"> форма решения об отказе в утверждении схемы расположения земельного участка на кадастровом плане территории представлена в Приложении №3</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25">
        <w:r w:rsidRPr="0066330A">
          <w:rPr>
            <w:rFonts w:ascii="Times New Roman" w:hAnsi="Times New Roman" w:cs="Times New Roman"/>
            <w:sz w:val="28"/>
            <w:szCs w:val="28"/>
          </w:rPr>
          <w:t>пунктом 12 статьи 11.10</w:t>
        </w:r>
      </w:hyperlink>
      <w:r w:rsidRPr="0066330A">
        <w:rPr>
          <w:rFonts w:ascii="Times New Roman" w:hAnsi="Times New Roman" w:cs="Times New Roman"/>
          <w:sz w:val="28"/>
          <w:szCs w:val="28"/>
        </w:rPr>
        <w:t xml:space="preserve"> Земельного кодекса Российской Федерации;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разработка схемы расположения земельного участка с нарушением предусмотренных </w:t>
      </w:r>
      <w:hyperlink r:id="rId26">
        <w:r w:rsidRPr="0066330A">
          <w:rPr>
            <w:rFonts w:ascii="Times New Roman" w:hAnsi="Times New Roman" w:cs="Times New Roman"/>
            <w:sz w:val="28"/>
            <w:szCs w:val="28"/>
          </w:rPr>
          <w:t>статьей 11.9</w:t>
        </w:r>
      </w:hyperlink>
      <w:r w:rsidRPr="0066330A">
        <w:rPr>
          <w:rFonts w:ascii="Times New Roman" w:hAnsi="Times New Roman" w:cs="Times New Roman"/>
          <w:sz w:val="28"/>
          <w:szCs w:val="28"/>
        </w:rPr>
        <w:t xml:space="preserve"> Земельного кодекса Российской Федерации требований к образуемым земельным участкам;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г)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lastRenderedPageBreak/>
        <w:t>д)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е)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14. Перечень услуг, которые являются необходимыми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обязательными для предоставления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том числе сведения о документе (документах), выдаваемом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(выдаваемых) организациями, участвующими в предоставлении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33. В рамках предоставления муниципальной услуги необходимых и обязательных услуг для предоставления муниципальной услуги не требуется.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Участие иных организаций в предоставлении муниципальной услуги не требуется.</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15. Порядок, размер и основания взимания государственной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пошлины или иной платы, взимаемой за предоставление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 в соответствии со статьей 8</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 xml:space="preserve">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34. Государственная пошлина или иная плата за предоставление муниципальной услуги с Заявителей не взимается.</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16. Порядок, размер и основания взимания платы</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за предоставление услуг, которые являются необходимыми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обязательными для предоставления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включая информацию о методике расчета размера такой платы</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886383"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35. Плата за услуги, которые являются необходимыми и обязательными для предоставления муниципальной услуги, не предусмотрена.</w:t>
      </w:r>
    </w:p>
    <w:p w:rsidR="00C6388E" w:rsidRPr="00886383" w:rsidRDefault="00C6388E" w:rsidP="002D7EEC">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17. Максимальный срок ожидания в очереди при подаче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запроса о предоставлении муниципальной услуги,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предоставляемой организацией, участвующей в предоставлении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 и при получении результата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предоставления таких услуг</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36. Срок ожидания в очереди при подаче заявления и необходимых </w:t>
      </w:r>
      <w:r w:rsidRPr="0066330A">
        <w:rPr>
          <w:rFonts w:ascii="Times New Roman" w:hAnsi="Times New Roman" w:cs="Times New Roman"/>
          <w:sz w:val="28"/>
          <w:szCs w:val="28"/>
        </w:rPr>
        <w:lastRenderedPageBreak/>
        <w:t>документов и при получении результата предоставления муниципальной услуги составляет не более 15 минут.</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18. Срок и порядок регистрации запроса Заявителя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о предоставлении муниципальной услуги и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предоставляемой организацией, участвующей в предоставлении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 в том числе в электронной форме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37. Заявление на предоставление муниципальной услуги на бумажном носителе регистрируется должностными лицами, ответственными за прием документов, в день его поступления в </w:t>
      </w:r>
      <w:r w:rsidR="002D7EEC">
        <w:rPr>
          <w:rFonts w:ascii="Times New Roman" w:hAnsi="Times New Roman" w:cs="Times New Roman"/>
          <w:sz w:val="28"/>
          <w:szCs w:val="28"/>
        </w:rPr>
        <w:t>Отдел</w:t>
      </w:r>
      <w:r w:rsidRPr="0066330A">
        <w:rPr>
          <w:rFonts w:ascii="Times New Roman" w:hAnsi="Times New Roman" w:cs="Times New Roman"/>
          <w:sz w:val="28"/>
          <w:szCs w:val="28"/>
        </w:rPr>
        <w:t xml:space="preserve">,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случае подачи заявления путем заполнения электронной формы заявления на Едином портале регистрация заявления и необходимых документов осуществляется Единым порталом не позднее рабочего дня, следующего за днем поступления заявления в </w:t>
      </w:r>
      <w:r w:rsidR="002D7EEC">
        <w:rPr>
          <w:rFonts w:ascii="Times New Roman" w:hAnsi="Times New Roman" w:cs="Times New Roman"/>
          <w:sz w:val="28"/>
          <w:szCs w:val="28"/>
        </w:rPr>
        <w:t>Отдел</w:t>
      </w:r>
      <w:r w:rsidRPr="0066330A">
        <w:rPr>
          <w:rFonts w:ascii="Times New Roman" w:hAnsi="Times New Roman" w:cs="Times New Roman"/>
          <w:sz w:val="28"/>
          <w:szCs w:val="28"/>
        </w:rPr>
        <w:t>.</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19. Требования к помещениям, в которых предоставляется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муниципальная услуга, к залу ожидания, местам для заполнения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запросов о предоставлении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информационным стендам с образцами их заполнения и перечнем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документов, необходимых для предоставления муниципальной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услуги, размещению и оформлению визуальной, текстовой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мультимедийной информации о порядке предоставления такой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услуги, в том числе к обеспечению доступности для инвалидов</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указанных объектов в соответствии с законодательством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Российской Федерации социальной защите инвалидов</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Normal"/>
        <w:ind w:firstLine="567"/>
        <w:jc w:val="both"/>
        <w:rPr>
          <w:rFonts w:ascii="Times New Roman" w:hAnsi="Times New Roman" w:cs="Times New Roman"/>
          <w:sz w:val="28"/>
          <w:szCs w:val="28"/>
        </w:rPr>
      </w:pPr>
      <w:bookmarkStart w:id="7" w:name="P262"/>
      <w:bookmarkEnd w:id="7"/>
      <w:r w:rsidRPr="0066330A">
        <w:rPr>
          <w:rFonts w:ascii="Times New Roman" w:hAnsi="Times New Roman" w:cs="Times New Roman"/>
          <w:sz w:val="28"/>
          <w:szCs w:val="28"/>
        </w:rPr>
        <w:t xml:space="preserve">38. Муниципальная услуга предоставляется в здании Администрации, расположенном по адресу: </w:t>
      </w:r>
      <w:r w:rsidR="00414D40" w:rsidRPr="0066330A">
        <w:rPr>
          <w:rFonts w:ascii="Times New Roman" w:hAnsi="Times New Roman" w:cs="Times New Roman"/>
          <w:sz w:val="28"/>
          <w:szCs w:val="28"/>
        </w:rPr>
        <w:t>с. Майма, ул. Ленина, д. 22</w:t>
      </w:r>
      <w:r w:rsidRPr="0066330A">
        <w:rPr>
          <w:rFonts w:ascii="Times New Roman" w:hAnsi="Times New Roman" w:cs="Times New Roman"/>
          <w:sz w:val="28"/>
          <w:szCs w:val="28"/>
        </w:rPr>
        <w:t>.</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 xml:space="preserve">Кроме того, муниципальная услуга может быть предоставлена через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 случае наличия соглашения).</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На территории, прилегающей к зданиям, указанным в настоящем пункте, предусмотрены места для парковки автотранспортных средств с наличием выделенной стоянки автотранспортных средств для инвалидов. Доступ для граждан к парковочным местам является бесплатным.</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 xml:space="preserve">Территория здания Администрации 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оборудована пандусами для доступа граждан с ограниченными возможностями, а также созданы условия для беспрепятственного доступа к объектам и предоставляемым в них муниципальным услугам. Кроме того, предусмотрена возможность самостоятельного или с помощью сотрудников, предоставляющих муниципальные услуги, передвижения по территории, на которой расположены объекты, входа на такие объекты и выхода из них, возможность посадки в транспортное средство и высадки </w:t>
      </w:r>
      <w:r w:rsidRPr="0066330A">
        <w:rPr>
          <w:rFonts w:ascii="Times New Roman" w:hAnsi="Times New Roman" w:cs="Times New Roman"/>
          <w:sz w:val="28"/>
          <w:szCs w:val="28"/>
        </w:rPr>
        <w:lastRenderedPageBreak/>
        <w:t>из него перед входом в объекты, в том числе с использованием кресла-коляски и при необходимости с помощью сотрудников, предоставляющих муниципальные услуги.</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 xml:space="preserve">39. Муниципальная услуга предоставляется специалистами </w:t>
      </w:r>
      <w:r w:rsidR="002D7EEC">
        <w:rPr>
          <w:rFonts w:ascii="Times New Roman" w:hAnsi="Times New Roman" w:cs="Times New Roman"/>
          <w:sz w:val="28"/>
          <w:szCs w:val="28"/>
        </w:rPr>
        <w:t>Отдела</w:t>
      </w:r>
      <w:r w:rsidRPr="0066330A">
        <w:rPr>
          <w:rFonts w:ascii="Times New Roman" w:hAnsi="Times New Roman" w:cs="Times New Roman"/>
          <w:sz w:val="28"/>
          <w:szCs w:val="28"/>
        </w:rPr>
        <w:t xml:space="preserve">либо специалистами МФЦ в окнах приема, расположенных в зданиях, указанных в </w:t>
      </w:r>
      <w:hyperlink w:anchor="P262">
        <w:r w:rsidRPr="0066330A">
          <w:rPr>
            <w:rFonts w:ascii="Times New Roman" w:hAnsi="Times New Roman" w:cs="Times New Roman"/>
            <w:sz w:val="28"/>
            <w:szCs w:val="28"/>
          </w:rPr>
          <w:t>пункте 38</w:t>
        </w:r>
      </w:hyperlink>
      <w:r w:rsidRPr="0066330A">
        <w:rPr>
          <w:rFonts w:ascii="Times New Roman" w:hAnsi="Times New Roman" w:cs="Times New Roman"/>
          <w:sz w:val="28"/>
          <w:szCs w:val="28"/>
        </w:rPr>
        <w:t xml:space="preserve"> Регламента.</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Окна приема Заявителей должны быть оборудованы информационными табличками (вывесками) с указанием номера окна, фамилии, имени, отчества (последнее - при наличии) и должности специалиста, предоставляющего муниципальную услугу, графика работы.</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Рабочее место специалистов оборудовано телефоном, персональным компьютером с возможностью доступа к необходимым информационным базам данных, печатающим устройством.</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При организации рабочих мест предусмотрена возможность свободного входа и выхода из помещения.</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40. Информация по вопросам предоставления муниципальной услуги размещается на информационном стенде, расположенном в здании Администрации.</w:t>
      </w:r>
    </w:p>
    <w:p w:rsidR="00D55DBA" w:rsidRPr="0066330A" w:rsidRDefault="00D55DBA" w:rsidP="00D55DBA">
      <w:pPr>
        <w:pStyle w:val="ConsPlusNormal"/>
        <w:ind w:firstLine="567"/>
        <w:jc w:val="both"/>
        <w:rPr>
          <w:rFonts w:ascii="Times New Roman" w:hAnsi="Times New Roman" w:cs="Times New Roman"/>
          <w:sz w:val="28"/>
          <w:szCs w:val="28"/>
        </w:rPr>
      </w:pPr>
      <w:r w:rsidRPr="0066330A">
        <w:rPr>
          <w:rFonts w:ascii="Times New Roman" w:hAnsi="Times New Roman" w:cs="Times New Roman"/>
          <w:sz w:val="28"/>
          <w:szCs w:val="28"/>
        </w:rPr>
        <w:t>41. Места ожидания оборудуются стульями, столами (стойками) для возможности написания обращений, оформления документов, информационными стендами.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20. Показатели доступности и качества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том числе количество взаимодействий заявителя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с должностными лицами при предоставлении муниципальной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услуги и их продолжительность, возможность получения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информации о ходе предоставления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том числе с использованием информационно-коммуникационных</w:t>
      </w:r>
      <w:r w:rsidR="002A423F">
        <w:rPr>
          <w:rFonts w:ascii="Times New Roman" w:hAnsi="Times New Roman" w:cs="Times New Roman"/>
          <w:sz w:val="28"/>
          <w:szCs w:val="28"/>
        </w:rPr>
        <w:t xml:space="preserve"> </w:t>
      </w:r>
      <w:r w:rsidRPr="0066330A">
        <w:rPr>
          <w:rFonts w:ascii="Times New Roman" w:hAnsi="Times New Roman" w:cs="Times New Roman"/>
          <w:sz w:val="28"/>
          <w:szCs w:val="28"/>
        </w:rPr>
        <w:t>технологий, возможность либо не возможность получения</w:t>
      </w:r>
      <w:r w:rsidR="002A423F">
        <w:rPr>
          <w:rFonts w:ascii="Times New Roman" w:hAnsi="Times New Roman" w:cs="Times New Roman"/>
          <w:sz w:val="28"/>
          <w:szCs w:val="28"/>
        </w:rPr>
        <w:t xml:space="preserve"> </w:t>
      </w:r>
      <w:r w:rsidRPr="0066330A">
        <w:rPr>
          <w:rFonts w:ascii="Times New Roman" w:hAnsi="Times New Roman" w:cs="Times New Roman"/>
          <w:sz w:val="28"/>
          <w:szCs w:val="28"/>
        </w:rPr>
        <w:t>муниципальной услуги в многофункциональном центре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том числе в полном объеме), в любом территориальном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подразделении органа, предоставляющего муниципальную услугу,</w:t>
      </w:r>
      <w:r w:rsidR="002A423F">
        <w:rPr>
          <w:rFonts w:ascii="Times New Roman" w:hAnsi="Times New Roman" w:cs="Times New Roman"/>
          <w:sz w:val="28"/>
          <w:szCs w:val="28"/>
        </w:rPr>
        <w:t xml:space="preserve"> </w:t>
      </w:r>
      <w:r w:rsidRPr="0066330A">
        <w:rPr>
          <w:rFonts w:ascii="Times New Roman" w:hAnsi="Times New Roman" w:cs="Times New Roman"/>
          <w:sz w:val="28"/>
          <w:szCs w:val="28"/>
        </w:rPr>
        <w:t>по выбору заявителя (экстерриториальный принцип),</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посредством запроса о предоставлении нескольких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муниципальных услуг в многофункциональных центрах,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 xml:space="preserve">предусмотренного статьей 15.1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42. Показателями доступности муниципальной услуги являются: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 наличие полной и понятной информации о местах, порядке и сроках предоставления муниципальной услуги на Портале, Едином портале,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наличие необходимого и достаточного количества работников, а также помещений, в которых осуществляется прием документов от Заявителей, в целях соблюдения установленных Регламентом сроков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lastRenderedPageBreak/>
        <w:t xml:space="preserve">в) предоставление возможности получения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г)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и получения результата в форме электронного документа;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 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е) сопровождение инвалидов, имеющих стойкие расстройства функции зрения и самостоятельного передвижения, и оказание им помощи на объектах;</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ж) допуск на объекты сурдопереводчика и тифлосурдопереводчика;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з) допуск на объекты собаки-проводника при наличии документа, подтверждающего ее специальное обучение, выданного в соответствии с действующим законодательством;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и) оказание сотрудниками, предоставляющими муниципальные услуги, иной необходимой инвалидам помощи в преодолении барьеров, мешающих получению муниципальных услуг и использованию объектов наравне с другими лицами.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43. Показателями качества оказания муниципальной услуги являются: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удовлетворенность Заявителей (Представителей) качеством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полнота, актуальность и достоверность информации о порядке предоставления муниципальной услуги, в том числе в электронной форме;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наглядность форм размещаемой информации о порядке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г)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 отсутствие очередей при приеме документов от заявителей (их представителей);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е) отсутствие обоснованных жалоб на действия (бездействие) муниципальных служащих и лиц, ответственных за предоставление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ж) отсутствие обоснованных жалоб на некорректное, невнимательное отношение муниципальных служащих и лиц, ответственных за предоставление муниципальной услуги, к заявителям (их представителям).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44. Взаимодействие Заявителя со специалистами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осуществляется при личном обращении Заявителя: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 подаче документов, необходимых для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lastRenderedPageBreak/>
        <w:t>за получением результата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Продолжительность взаимодействия Заявителя со специалистами </w:t>
      </w:r>
      <w:r w:rsidR="002D7EEC">
        <w:rPr>
          <w:rFonts w:ascii="Times New Roman" w:hAnsi="Times New Roman" w:cs="Times New Roman"/>
          <w:sz w:val="28"/>
          <w:szCs w:val="28"/>
        </w:rPr>
        <w:t>Отдела</w:t>
      </w:r>
      <w:r w:rsidRPr="0066330A">
        <w:rPr>
          <w:rFonts w:ascii="Times New Roman" w:hAnsi="Times New Roman" w:cs="Times New Roman"/>
          <w:sz w:val="28"/>
          <w:szCs w:val="28"/>
        </w:rPr>
        <w:t xml:space="preserve"> при предоставлении муниципальной услуги составляет:</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 подаче документов, необходимых для предоставления муниципальной услуги, - не более 15 минут;</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 получении результата предоставления муниципальной услуги - не более 15 минут.</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45. Заявителям обеспечивается возможность получения информации о порядке предоставления муниципальной услуги на портале, Едином портале.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46. Предоставление муниципальной услуги по экстерриториальному принципу возможно в электронном виде через Единый портал.</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Предоставление муниципальной услуги посредством подачи запроса о предоставлении нескольких муниципальных услуг в МФЦ, предусмотренного </w:t>
      </w:r>
      <w:hyperlink r:id="rId27">
        <w:r w:rsidRPr="0066330A">
          <w:rPr>
            <w:rFonts w:ascii="Times New Roman" w:hAnsi="Times New Roman" w:cs="Times New Roman"/>
            <w:sz w:val="28"/>
            <w:szCs w:val="28"/>
          </w:rPr>
          <w:t>статьей 15.1</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не предусмотрено.</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21. Иные требования, в том числе учитывающие особенности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предоставления муниципальной услуги в электронной форме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47. Предоставление муниципальной услуги может быть организовано в электронной форме через Единый портал после аутентификации Заявителя (Представителя) на Едином портале с использованием подтвержденной учетной записи в Федеральной государственной информационной системе </w:t>
      </w:r>
      <w:r w:rsidR="0066330A">
        <w:rPr>
          <w:rFonts w:ascii="Times New Roman" w:hAnsi="Times New Roman" w:cs="Times New Roman"/>
          <w:sz w:val="28"/>
          <w:szCs w:val="28"/>
        </w:rPr>
        <w:t>«</w:t>
      </w:r>
      <w:r w:rsidRPr="0066330A">
        <w:rPr>
          <w:rFonts w:ascii="Times New Roman" w:hAnsi="Times New Roman" w:cs="Times New Roman"/>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ЕСИА), путем заполнения специальной интерактивной формы (с предоставлением возможности автоматической идентификации (нумерации) обращений;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48. При обращении в электронной форме за получением муниципальной услуги заявление и каждый прилагаемый к нему документ подписываются тем видом электронной подписи, допустимость использования которого установлена действующим законодательством Российской Федерации, регламентирующим порядок предоставления муниципальной услуги, либо порядок выдачи документа, включаемого в пакет документов (Федеральный </w:t>
      </w:r>
      <w:hyperlink r:id="rId28">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6 апреля 2011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63-ФЗ </w:t>
      </w:r>
      <w:r w:rsidR="0066330A">
        <w:rPr>
          <w:rFonts w:ascii="Times New Roman" w:hAnsi="Times New Roman" w:cs="Times New Roman"/>
          <w:sz w:val="28"/>
          <w:szCs w:val="28"/>
        </w:rPr>
        <w:t>«</w:t>
      </w:r>
      <w:r w:rsidRPr="0066330A">
        <w:rPr>
          <w:rFonts w:ascii="Times New Roman" w:hAnsi="Times New Roman" w:cs="Times New Roman"/>
          <w:sz w:val="28"/>
          <w:szCs w:val="28"/>
        </w:rPr>
        <w:t>Об электронной подписи</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w:t>
      </w:r>
      <w:hyperlink r:id="rId29">
        <w:r w:rsidRPr="0066330A">
          <w:rPr>
            <w:rFonts w:ascii="Times New Roman" w:hAnsi="Times New Roman" w:cs="Times New Roman"/>
            <w:sz w:val="28"/>
            <w:szCs w:val="28"/>
          </w:rPr>
          <w:t>постановление</w:t>
        </w:r>
      </w:hyperlink>
      <w:r w:rsidRPr="0066330A">
        <w:rPr>
          <w:rFonts w:ascii="Times New Roman" w:hAnsi="Times New Roman" w:cs="Times New Roman"/>
          <w:sz w:val="28"/>
          <w:szCs w:val="28"/>
        </w:rPr>
        <w:t xml:space="preserve"> Правительства Российской Федерации от 25 июня 2012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634 </w:t>
      </w:r>
      <w:r w:rsidR="0066330A">
        <w:rPr>
          <w:rFonts w:ascii="Times New Roman" w:hAnsi="Times New Roman" w:cs="Times New Roman"/>
          <w:sz w:val="28"/>
          <w:szCs w:val="28"/>
        </w:rPr>
        <w:t>«</w:t>
      </w:r>
      <w:r w:rsidRPr="0066330A">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w:t>
      </w:r>
      <w:hyperlink r:id="rId30">
        <w:r w:rsidRPr="0066330A">
          <w:rPr>
            <w:rFonts w:ascii="Times New Roman" w:hAnsi="Times New Roman" w:cs="Times New Roman"/>
            <w:sz w:val="28"/>
            <w:szCs w:val="28"/>
          </w:rPr>
          <w:t>постановление</w:t>
        </w:r>
      </w:hyperlink>
      <w:r w:rsidRPr="0066330A">
        <w:rPr>
          <w:rFonts w:ascii="Times New Roman" w:hAnsi="Times New Roman" w:cs="Times New Roman"/>
          <w:sz w:val="28"/>
          <w:szCs w:val="28"/>
        </w:rPr>
        <w:t xml:space="preserve"> Правительства </w:t>
      </w:r>
      <w:r w:rsidRPr="0066330A">
        <w:rPr>
          <w:rFonts w:ascii="Times New Roman" w:hAnsi="Times New Roman" w:cs="Times New Roman"/>
          <w:sz w:val="28"/>
          <w:szCs w:val="28"/>
        </w:rPr>
        <w:lastRenderedPageBreak/>
        <w:t xml:space="preserve">Российской Федерации от 25 августа 2012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852 </w:t>
      </w:r>
      <w:r w:rsidR="0066330A">
        <w:rPr>
          <w:rFonts w:ascii="Times New Roman" w:hAnsi="Times New Roman" w:cs="Times New Roman"/>
          <w:sz w:val="28"/>
          <w:szCs w:val="28"/>
        </w:rPr>
        <w:t>«</w:t>
      </w:r>
      <w:r w:rsidRPr="0066330A">
        <w:rPr>
          <w:rFonts w:ascii="Times New Roman" w:hAnsi="Times New Roman" w:cs="Times New Roman"/>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может быть предусмотрено право заявителя - физического лица использовать простую электронную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физического лица установлена при личном приеме.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случаях если законодательством Российской Федерации используемый вид электронной подписи не установлен, пакет документов подписывается усиленной квалифицированной электронной подписью.</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Рассмотрение документов, полученных в электронной форме, осуществляется в том же порядке, что и их рассмотрение, полученных лично от Заявителей.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49. При направлении заявления и документов (содержащихся в них сведений) в форме электронных документов обеспечивается возможность направления Заявителю (Представителю) сообщения в электронном виде, подтверждающего их прием и регистрацию.</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50. Заявителям (Представителям) обеспечивается возможность получения информации о предоставляемой муниципальной услуге на Едином портале.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51. Для Заявителей (Представителей)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1"/>
        <w:rPr>
          <w:rFonts w:ascii="Times New Roman" w:hAnsi="Times New Roman" w:cs="Times New Roman"/>
          <w:sz w:val="28"/>
          <w:szCs w:val="28"/>
        </w:rPr>
      </w:pPr>
      <w:r w:rsidRPr="0066330A">
        <w:rPr>
          <w:rFonts w:ascii="Times New Roman" w:hAnsi="Times New Roman" w:cs="Times New Roman"/>
          <w:sz w:val="28"/>
          <w:szCs w:val="28"/>
        </w:rPr>
        <w:t>III. Состав, последовательность и сроки выполнения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административных процедур, требования к порядку их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выполнения, в том числе особенности выполнения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административных процедур в электронной форме</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22. Исчерпывающий перечень административных процедур</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52. Оказание муниципальной услуги включает в себя следующие административные процедуры:</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lastRenderedPageBreak/>
        <w:t>а) прием и регистрация заявления и необходимых документов;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проверка документов, необходимых для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запрос и получение документов, необходимых для принятия решения о предоставлении муниципальной услуги, в рамках межведомственного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г) получение Заявителем сведений о ходе выполнения запроса о предоставлении муниципальной услуги;</w:t>
      </w:r>
    </w:p>
    <w:p w:rsidR="00D55DB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 выдача (направление) Заявителю результата предоставления муниципальной услуги.</w:t>
      </w:r>
    </w:p>
    <w:p w:rsidR="002A423F" w:rsidRPr="0066330A" w:rsidRDefault="002A423F" w:rsidP="002A423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Состав, последовательность и сроки выполнения административных процедур при предоставлении муниципальных услуг представлены в приложении № 5 настоящего Регламента.</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23. Прием и регистрация заявления на предоставление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 и необходимых документов</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53. Основанием для начала административной процедуры является обращение Заявителя (Представителя) в </w:t>
      </w:r>
      <w:r w:rsidR="003B5E27" w:rsidRPr="0066330A">
        <w:rPr>
          <w:rFonts w:ascii="Times New Roman" w:hAnsi="Times New Roman" w:cs="Times New Roman"/>
          <w:sz w:val="28"/>
          <w:szCs w:val="28"/>
        </w:rPr>
        <w:t>Отдел</w:t>
      </w:r>
      <w:r w:rsidRPr="0066330A">
        <w:rPr>
          <w:rFonts w:ascii="Times New Roman" w:hAnsi="Times New Roman" w:cs="Times New Roman"/>
          <w:sz w:val="28"/>
          <w:szCs w:val="28"/>
        </w:rPr>
        <w:t xml:space="preserve"> с заявлением.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54. Заявитель (Представитель) может представить заявление и документы следующими способами: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 лично или через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б) направить почтовым отправлением с описью вложения в адрес </w:t>
      </w:r>
      <w:r w:rsidR="002D7EEC">
        <w:rPr>
          <w:rFonts w:ascii="Times New Roman" w:hAnsi="Times New Roman" w:cs="Times New Roman"/>
          <w:sz w:val="28"/>
          <w:szCs w:val="28"/>
        </w:rPr>
        <w:t>Отдела</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в форме электронного документа посредством Единого портала.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55. В случае подачи заявления при личном обращении Заявителя (Представителя), по почте прием документов осуществляет специалист, ответственный за прием документов: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принимает заявление и пакет документов от Заявителя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проверяет правильность оформления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регистрирует Заявление.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56. Критерием принятия решения о приеме и регистрации заявления является подтверждение личности и полномочий Заявителя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57. Результатом административной процедуры является прием и регистрация документов, представленных Заявителем (Представителем).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Максимальный срок выполнения действий административной процедуры не более 15 минут с момента подачи в </w:t>
      </w:r>
      <w:r w:rsidR="003B5E27" w:rsidRPr="0066330A">
        <w:rPr>
          <w:rFonts w:ascii="Times New Roman" w:hAnsi="Times New Roman" w:cs="Times New Roman"/>
          <w:sz w:val="28"/>
          <w:szCs w:val="28"/>
        </w:rPr>
        <w:t>Отдел</w:t>
      </w:r>
      <w:r w:rsidRPr="0066330A">
        <w:rPr>
          <w:rFonts w:ascii="Times New Roman" w:hAnsi="Times New Roman" w:cs="Times New Roman"/>
          <w:sz w:val="28"/>
          <w:szCs w:val="28"/>
        </w:rPr>
        <w:t xml:space="preserve">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58. Способом фиксации результата выполнения административной процедуры является внесение сведений в журнал. Каждой учетной записи присваивается порядковый номер. Журнал учета должен быть пронумерован, прошнурован (прошит), скреплен печатью </w:t>
      </w:r>
      <w:r w:rsidR="002D7EEC">
        <w:rPr>
          <w:rFonts w:ascii="Times New Roman" w:hAnsi="Times New Roman" w:cs="Times New Roman"/>
          <w:sz w:val="28"/>
          <w:szCs w:val="28"/>
        </w:rPr>
        <w:t>Администрации</w:t>
      </w:r>
      <w:r w:rsidRPr="0066330A">
        <w:rPr>
          <w:rFonts w:ascii="Times New Roman" w:hAnsi="Times New Roman" w:cs="Times New Roman"/>
          <w:sz w:val="28"/>
          <w:szCs w:val="28"/>
        </w:rPr>
        <w:t xml:space="preserve"> и заверен подписью начальника </w:t>
      </w:r>
      <w:r w:rsidR="002D7EEC">
        <w:rPr>
          <w:rFonts w:ascii="Times New Roman" w:hAnsi="Times New Roman" w:cs="Times New Roman"/>
          <w:sz w:val="28"/>
          <w:szCs w:val="28"/>
        </w:rPr>
        <w:t>Отдела</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24. Проверка документов, необходимых для предоставления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59. Основанием для начала административной процедуры является поступление специалисту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 ответственному за предоставление муниципальной услуги, заявления на предоставление муниципальной услуги с приложенными документами.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60. </w:t>
      </w:r>
      <w:r w:rsidR="003B5E27" w:rsidRPr="0066330A">
        <w:rPr>
          <w:rFonts w:ascii="Times New Roman" w:hAnsi="Times New Roman" w:cs="Times New Roman"/>
          <w:sz w:val="28"/>
          <w:szCs w:val="28"/>
        </w:rPr>
        <w:t>Глава Администрации</w:t>
      </w:r>
      <w:r w:rsidRPr="0066330A">
        <w:rPr>
          <w:rFonts w:ascii="Times New Roman" w:hAnsi="Times New Roman" w:cs="Times New Roman"/>
          <w:sz w:val="28"/>
          <w:szCs w:val="28"/>
        </w:rPr>
        <w:t xml:space="preserve"> в день регистрации заявления налагает резолюцию о его исполнении.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Заявле</w:t>
      </w:r>
      <w:r w:rsidR="003B5E27" w:rsidRPr="0066330A">
        <w:rPr>
          <w:rFonts w:ascii="Times New Roman" w:hAnsi="Times New Roman" w:cs="Times New Roman"/>
          <w:sz w:val="28"/>
          <w:szCs w:val="28"/>
        </w:rPr>
        <w:t>ние с резолюцией Главы Администрации</w:t>
      </w:r>
      <w:r w:rsidRPr="0066330A">
        <w:rPr>
          <w:rFonts w:ascii="Times New Roman" w:hAnsi="Times New Roman" w:cs="Times New Roman"/>
          <w:sz w:val="28"/>
          <w:szCs w:val="28"/>
        </w:rPr>
        <w:t xml:space="preserve"> (лица, исполняющего его полномочия) с приложенными к нему документами передается начальнику отдела земельных</w:t>
      </w:r>
      <w:r w:rsidR="003B5E27" w:rsidRPr="0066330A">
        <w:rPr>
          <w:rFonts w:ascii="Times New Roman" w:hAnsi="Times New Roman" w:cs="Times New Roman"/>
          <w:sz w:val="28"/>
          <w:szCs w:val="28"/>
        </w:rPr>
        <w:t xml:space="preserve"> и имущественных</w:t>
      </w:r>
      <w:r w:rsidRPr="0066330A">
        <w:rPr>
          <w:rFonts w:ascii="Times New Roman" w:hAnsi="Times New Roman" w:cs="Times New Roman"/>
          <w:sz w:val="28"/>
          <w:szCs w:val="28"/>
        </w:rPr>
        <w:t xml:space="preserve"> отношений в течение одного календарного дня со дня регистрации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Начальник отдела земельных</w:t>
      </w:r>
      <w:r w:rsidR="003B5E27" w:rsidRPr="0066330A">
        <w:rPr>
          <w:rFonts w:ascii="Times New Roman" w:hAnsi="Times New Roman" w:cs="Times New Roman"/>
          <w:sz w:val="28"/>
          <w:szCs w:val="28"/>
        </w:rPr>
        <w:t xml:space="preserve"> и имущественных</w:t>
      </w:r>
      <w:r w:rsidRPr="0066330A">
        <w:rPr>
          <w:rFonts w:ascii="Times New Roman" w:hAnsi="Times New Roman" w:cs="Times New Roman"/>
          <w:sz w:val="28"/>
          <w:szCs w:val="28"/>
        </w:rPr>
        <w:t xml:space="preserve"> отношений определяет специалиста отдела, ответственного за предоставление муниципальной услуги, и передает ему заявление с приложенными документами для исполнения в течение одного календарного дня со дня получения заявления от начальника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61. При рассмотрении документов для предоставления муниципальной услуги специалист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проводит проверку наличия документов, необходимых для принятия решения о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определяет пакет документов, которые необходимо запросить по каналам межведомственного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Критерием принятия решения является наличие документов, необходимых для принятия решения о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Способом фиксации результата выполнения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Результатом исполнения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Максимальный срок выполнения административной процедуры составляет 5 дней со дня получения заявления и необходимых документов для предоставления муниципальной услуги от Заявителя.</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bookmarkStart w:id="8" w:name="P375"/>
      <w:bookmarkEnd w:id="8"/>
      <w:r w:rsidRPr="0066330A">
        <w:rPr>
          <w:rFonts w:ascii="Times New Roman" w:hAnsi="Times New Roman" w:cs="Times New Roman"/>
          <w:sz w:val="28"/>
          <w:szCs w:val="28"/>
        </w:rPr>
        <w:t>25. Запрос и получение документов, необходимых для принятия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решения о предоставлении муниципальной услуги, в рамках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межведомственного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62. Основанием для начала административной процедуры является отсутствие в пакете документов, представленных Заявителем, документов, </w:t>
      </w:r>
      <w:r w:rsidRPr="0066330A">
        <w:rPr>
          <w:rFonts w:ascii="Times New Roman" w:hAnsi="Times New Roman" w:cs="Times New Roman"/>
          <w:sz w:val="28"/>
          <w:szCs w:val="28"/>
        </w:rPr>
        <w:lastRenderedPageBreak/>
        <w:t>которые необходимы для предоставления муниципальной услуги, и их можно запросить в рамках межведомственного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63. В случае если Заявителем (Представителем) самостоятельно не представлены документы, указанные в </w:t>
      </w:r>
      <w:hyperlink w:anchor="P161">
        <w:r w:rsidRPr="0066330A">
          <w:rPr>
            <w:rFonts w:ascii="Times New Roman" w:hAnsi="Times New Roman" w:cs="Times New Roman"/>
            <w:sz w:val="28"/>
            <w:szCs w:val="28"/>
          </w:rPr>
          <w:t>пункте 25</w:t>
        </w:r>
      </w:hyperlink>
      <w:r w:rsidRPr="0066330A">
        <w:rPr>
          <w:rFonts w:ascii="Times New Roman" w:hAnsi="Times New Roman" w:cs="Times New Roman"/>
          <w:sz w:val="28"/>
          <w:szCs w:val="28"/>
        </w:rPr>
        <w:t xml:space="preserve"> Регламента, предоставляемые Заявителем (Представителем) по собственной инициативе, специалист </w:t>
      </w:r>
      <w:r w:rsidR="002D7EEC">
        <w:rPr>
          <w:rFonts w:ascii="Times New Roman" w:hAnsi="Times New Roman" w:cs="Times New Roman"/>
          <w:sz w:val="28"/>
          <w:szCs w:val="28"/>
        </w:rPr>
        <w:t>Отдела</w:t>
      </w:r>
      <w:r w:rsidRPr="0066330A">
        <w:rPr>
          <w:rFonts w:ascii="Times New Roman" w:hAnsi="Times New Roman" w:cs="Times New Roman"/>
          <w:sz w:val="28"/>
          <w:szCs w:val="28"/>
        </w:rPr>
        <w:t xml:space="preserve"> обеспечивает направление межведомственных запросов в органы и организации,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Республики Алтай, муниципальными правовыми актами.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 подаче Заявителем заявления в электронной форме через Единый портал и при наличии технической возможности возможно автоматическое направление межведомственных запросов в электронной форме.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Срок выполнения административных процедур, предусмотренных настоящим пунктом, - 5 календарных дней со дня получения заявления о предоставлении муниципальной услуги специалистом </w:t>
      </w:r>
      <w:r w:rsidR="002D7EEC">
        <w:rPr>
          <w:rFonts w:ascii="Times New Roman" w:hAnsi="Times New Roman" w:cs="Times New Roman"/>
          <w:sz w:val="28"/>
          <w:szCs w:val="28"/>
        </w:rPr>
        <w:t>Отдела</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64. Критерием принятия решения является наличие выявленного/определенного пакета документов, который необходимо запросить по каналам межведомственного взаимодействия, для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соответствии с </w:t>
      </w:r>
      <w:hyperlink r:id="rId31">
        <w:r w:rsidRPr="0066330A">
          <w:rPr>
            <w:rFonts w:ascii="Times New Roman" w:hAnsi="Times New Roman" w:cs="Times New Roman"/>
            <w:sz w:val="28"/>
            <w:szCs w:val="28"/>
          </w:rPr>
          <w:t>частью 3 статьи 7.2</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максимальный срок выполнения административной процедуры по запросу и получению документов, необходимых для принятия решения о предоставлении муниципальной услуги, в рамках межведомственного взаимодействия составляет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65. Способом фиксации результата выполнения административной процедуры является направление запроса в рамках межведомственного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66. Результатом административной процедуры являются полученные по каналам межведомственного взаимодействия документы, необходимые для предоставления муниципальной услуги, или отказ в предоставлении документов (их отсутствие).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26. Получение Заявителем (Представителем) сведений о ходе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выполнения запроса о предоставлении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67. Основанием для начала предоставления указанной </w:t>
      </w:r>
      <w:r w:rsidRPr="0066330A">
        <w:rPr>
          <w:rFonts w:ascii="Times New Roman" w:hAnsi="Times New Roman" w:cs="Times New Roman"/>
          <w:sz w:val="28"/>
          <w:szCs w:val="28"/>
        </w:rPr>
        <w:lastRenderedPageBreak/>
        <w:t>административной процедуры является запрос Заявителя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68. Выполнение данной административной процедуры осуществляется специалистом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69. Для получения сведений о ходе исполнения муниципальной услуги Заявителем (Представителем) указываются (называются) дата и (или) регистрационный номер заявления. Заявителю (Представителю)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70. При предоставлении услуги в электронной форме Заявителю (Представителю) направляется: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 либо мотивированный отказ в приеме запроса;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уведомление о результатах рассмотрения заявления,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71. Критерием принятия решения о предоставлении сведений о ходе исполнения муниципальной услуги является подтверждение личности и полномочий Заявителя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72. Результатом исполнения административной процедуры является получение Заявителем (Представителем) сведений о ходе выполнения запроса о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73.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27. Выдача (направление) Заявителю результата предоставления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74. Основание для начала административной процедуры - получение документов, необходимых для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75. Специалист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рассматривает полный пакет документов заявителя.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в срок не позднее трех рабочих дней со дня принятия решения об отказе в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случае если специалист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не выявил оснований для отказа в предоставлении услуги, он готовит распоряжение </w:t>
      </w:r>
      <w:r w:rsidR="003B5E27" w:rsidRPr="0066330A">
        <w:rPr>
          <w:rFonts w:ascii="Times New Roman" w:hAnsi="Times New Roman" w:cs="Times New Roman"/>
          <w:sz w:val="28"/>
          <w:szCs w:val="28"/>
        </w:rPr>
        <w:t xml:space="preserve">Администрации МО </w:t>
      </w:r>
      <w:r w:rsidR="0066330A">
        <w:rPr>
          <w:rFonts w:ascii="Times New Roman" w:hAnsi="Times New Roman" w:cs="Times New Roman"/>
          <w:sz w:val="28"/>
          <w:szCs w:val="28"/>
        </w:rPr>
        <w:t>«</w:t>
      </w:r>
      <w:r w:rsidR="003B5E27" w:rsidRPr="0066330A">
        <w:rPr>
          <w:rFonts w:ascii="Times New Roman" w:hAnsi="Times New Roman" w:cs="Times New Roman"/>
          <w:sz w:val="28"/>
          <w:szCs w:val="28"/>
        </w:rPr>
        <w:t>Майминский район</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об утверждении схемы расположения земельного </w:t>
      </w:r>
      <w:r w:rsidRPr="0066330A">
        <w:rPr>
          <w:rFonts w:ascii="Times New Roman" w:hAnsi="Times New Roman" w:cs="Times New Roman"/>
          <w:sz w:val="28"/>
          <w:szCs w:val="28"/>
        </w:rPr>
        <w:lastRenderedPageBreak/>
        <w:t>участка или земельных участков на кадастровом плане территории, о чем заявитель уведомляется в течение трех рабочих дней со дня принятия решения о перераспределении земельных участков.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76. Критерием принятия решения является отсутствие (наличие) оснований отказа в предоставлении муниципальной услуги.</w:t>
      </w:r>
    </w:p>
    <w:p w:rsidR="00D55DB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77. Результатом данной административной процедуры является направление Заявителю результатов рассмотрения заявления о предоставлении муниципальной услуги.</w:t>
      </w:r>
    </w:p>
    <w:p w:rsidR="002A423F" w:rsidRPr="0066330A" w:rsidRDefault="002A423F" w:rsidP="002D7EE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Форма решения об утверждении схемы расположения земельного уча</w:t>
      </w:r>
      <w:r w:rsidR="00F7148A">
        <w:rPr>
          <w:rFonts w:ascii="Times New Roman" w:hAnsi="Times New Roman" w:cs="Times New Roman"/>
          <w:sz w:val="28"/>
          <w:szCs w:val="28"/>
        </w:rPr>
        <w:t>стка</w:t>
      </w:r>
      <w:r>
        <w:rPr>
          <w:rFonts w:ascii="Times New Roman" w:hAnsi="Times New Roman" w:cs="Times New Roman"/>
          <w:sz w:val="28"/>
          <w:szCs w:val="28"/>
        </w:rPr>
        <w:t xml:space="preserve"> на</w:t>
      </w:r>
      <w:r w:rsidR="00F7148A">
        <w:rPr>
          <w:rFonts w:ascii="Times New Roman" w:hAnsi="Times New Roman" w:cs="Times New Roman"/>
          <w:sz w:val="28"/>
          <w:szCs w:val="28"/>
        </w:rPr>
        <w:t xml:space="preserve"> </w:t>
      </w:r>
      <w:r>
        <w:rPr>
          <w:rFonts w:ascii="Times New Roman" w:hAnsi="Times New Roman" w:cs="Times New Roman"/>
          <w:sz w:val="28"/>
          <w:szCs w:val="28"/>
        </w:rPr>
        <w:t xml:space="preserve">кадастровом плане территории </w:t>
      </w:r>
      <w:r w:rsidR="00F7148A">
        <w:rPr>
          <w:rFonts w:ascii="Times New Roman" w:hAnsi="Times New Roman" w:cs="Times New Roman"/>
          <w:sz w:val="28"/>
          <w:szCs w:val="28"/>
        </w:rPr>
        <w:t>представлена в приложении №2 настоящего Рег</w:t>
      </w:r>
      <w:r w:rsidR="00886383">
        <w:rPr>
          <w:rFonts w:ascii="Times New Roman" w:hAnsi="Times New Roman" w:cs="Times New Roman"/>
          <w:sz w:val="28"/>
          <w:szCs w:val="28"/>
        </w:rPr>
        <w:t>л</w:t>
      </w:r>
      <w:r w:rsidR="00F7148A">
        <w:rPr>
          <w:rFonts w:ascii="Times New Roman" w:hAnsi="Times New Roman" w:cs="Times New Roman"/>
          <w:sz w:val="28"/>
          <w:szCs w:val="28"/>
        </w:rPr>
        <w:t>амента.</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28. Порядок выполнения административных процедур</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электронной форме, в том числе с использованием Единого</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портала</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78. Порядок осуществления административных процедур в электронной форме, в том числе с использованием Единого портала, в соответствии с положениями </w:t>
      </w:r>
      <w:hyperlink r:id="rId32">
        <w:r w:rsidRPr="0066330A">
          <w:rPr>
            <w:rFonts w:ascii="Times New Roman" w:hAnsi="Times New Roman" w:cs="Times New Roman"/>
            <w:sz w:val="28"/>
            <w:szCs w:val="28"/>
          </w:rPr>
          <w:t>статьи 10</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включает в себя: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предоставление в установленном порядке информации Заявителям и обеспечение доступа Заявителей к сведениям о муниципальных услугах;</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подача Заявителем заявления и документов, необходимых для предоставления муниципальной услуги, и прием такого заявления и документов с использованием информационно-технологической и коммуникационной инфраструктуры, в том числе портала и Единого портала;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получение Заявителем сведений о ходе выполнения запроса о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г)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33">
        <w:r w:rsidRPr="0066330A">
          <w:rPr>
            <w:rFonts w:ascii="Times New Roman" w:hAnsi="Times New Roman" w:cs="Times New Roman"/>
            <w:sz w:val="28"/>
            <w:szCs w:val="28"/>
          </w:rPr>
          <w:t>частью 1 статьи 1</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муниципальных услуг;</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 получение Заявителем результата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79. Предоставление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муниципальной услуге на портале, Едином портале в порядке, предусмотренном настоящим Регламентом.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80. Основанием для начала предоставления муниципальной услуги в электронной форме, в том числе с использованием Единого портала, является направление заявления в форме электронного документа в </w:t>
      </w:r>
      <w:r w:rsidR="003B5E27" w:rsidRPr="0066330A">
        <w:rPr>
          <w:rFonts w:ascii="Times New Roman" w:hAnsi="Times New Roman" w:cs="Times New Roman"/>
          <w:sz w:val="28"/>
          <w:szCs w:val="28"/>
        </w:rPr>
        <w:t>Отдел</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Формирование заявления осуществляется посредством заполнения электронной формы заявления на Едином портале после аутентификации Заявителя на Едином портале с использованием подтвержденной учетной </w:t>
      </w:r>
      <w:r w:rsidRPr="0066330A">
        <w:rPr>
          <w:rFonts w:ascii="Times New Roman" w:hAnsi="Times New Roman" w:cs="Times New Roman"/>
          <w:sz w:val="28"/>
          <w:szCs w:val="28"/>
        </w:rPr>
        <w:lastRenderedPageBreak/>
        <w:t>записи в ЕСИА без необходимости дополнительной подачи заявления в какой-либо другой форме.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Форматно-логическая проверка сформированного заявления осуществляется системой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При формировании заявления обеспечивается: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а) возможность копирования и сохранения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возможность заполнения несколькими Заявителями одной электронной формы заявления при обращении за муниципальными услугами, предполагающими направление совместного заявления несколькими заявителями;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в) возможность печати на бумажном носителе копии электронной формы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 заполнение полей электронной формы заявления после ввода сведений Заявителем (представителем) с использованием сведений, размещенных в ЕСИА, и сведений, опубликованных на портале или Едином портале, в части, касающейся сведений, отсутствующих в единой системе идентификации и аутентификации;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е) возможность вернуться на любой из этапов заполнения электронной формы заявления без потери ранее введенной информации;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ж) возможность доступа Заявителя на портале или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81. При обращении Заявителя (представителя) через Единый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82. Прием заявления, его регистрация осуществляются должностным лицом </w:t>
      </w:r>
      <w:r w:rsidR="002D7EEC">
        <w:rPr>
          <w:rFonts w:ascii="Times New Roman" w:hAnsi="Times New Roman" w:cs="Times New Roman"/>
          <w:sz w:val="28"/>
          <w:szCs w:val="28"/>
        </w:rPr>
        <w:t>Отдела</w:t>
      </w:r>
      <w:r w:rsidRPr="0066330A">
        <w:rPr>
          <w:rFonts w:ascii="Times New Roman" w:hAnsi="Times New Roman" w:cs="Times New Roman"/>
          <w:sz w:val="28"/>
          <w:szCs w:val="28"/>
        </w:rPr>
        <w:t>, ответственным за прием и регистрацию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83. При обращении Заявителя через Единый портал электронное заявление передается в автоматизированную информационную систему </w:t>
      </w:r>
      <w:r w:rsidR="0066330A">
        <w:rPr>
          <w:rFonts w:ascii="Times New Roman" w:hAnsi="Times New Roman" w:cs="Times New Roman"/>
          <w:sz w:val="28"/>
          <w:szCs w:val="28"/>
        </w:rPr>
        <w:t>«</w:t>
      </w:r>
      <w:r w:rsidRPr="0066330A">
        <w:rPr>
          <w:rFonts w:ascii="Times New Roman" w:hAnsi="Times New Roman" w:cs="Times New Roman"/>
          <w:sz w:val="28"/>
          <w:szCs w:val="28"/>
        </w:rPr>
        <w:t>Доверие</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АИС </w:t>
      </w:r>
      <w:r w:rsidR="0066330A">
        <w:rPr>
          <w:rFonts w:ascii="Times New Roman" w:hAnsi="Times New Roman" w:cs="Times New Roman"/>
          <w:sz w:val="28"/>
          <w:szCs w:val="28"/>
        </w:rPr>
        <w:t>«</w:t>
      </w:r>
      <w:r w:rsidRPr="0066330A">
        <w:rPr>
          <w:rFonts w:ascii="Times New Roman" w:hAnsi="Times New Roman" w:cs="Times New Roman"/>
          <w:sz w:val="28"/>
          <w:szCs w:val="28"/>
        </w:rPr>
        <w:t>Доверие</w:t>
      </w:r>
      <w:r w:rsidR="0066330A">
        <w:rPr>
          <w:rFonts w:ascii="Times New Roman" w:hAnsi="Times New Roman" w:cs="Times New Roman"/>
          <w:sz w:val="28"/>
          <w:szCs w:val="28"/>
        </w:rPr>
        <w:t>»</w:t>
      </w:r>
      <w:r w:rsidRPr="0066330A">
        <w:rPr>
          <w:rFonts w:ascii="Times New Roman" w:hAnsi="Times New Roman" w:cs="Times New Roman"/>
          <w:sz w:val="28"/>
          <w:szCs w:val="28"/>
        </w:rPr>
        <w:t>) и/или в Платформу государственных сервисов (далее - ПГС) по системе межведомственного электронного взаимодействия.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Специалист, ответственный за работу в АИС </w:t>
      </w:r>
      <w:r w:rsidR="0066330A">
        <w:rPr>
          <w:rFonts w:ascii="Times New Roman" w:hAnsi="Times New Roman" w:cs="Times New Roman"/>
          <w:sz w:val="28"/>
          <w:szCs w:val="28"/>
        </w:rPr>
        <w:t>«</w:t>
      </w:r>
      <w:r w:rsidRPr="0066330A">
        <w:rPr>
          <w:rFonts w:ascii="Times New Roman" w:hAnsi="Times New Roman" w:cs="Times New Roman"/>
          <w:sz w:val="28"/>
          <w:szCs w:val="28"/>
        </w:rPr>
        <w:t>Доверие</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и/или ПГС, при обработке поступившего в АИС </w:t>
      </w:r>
      <w:r w:rsidR="0066330A">
        <w:rPr>
          <w:rFonts w:ascii="Times New Roman" w:hAnsi="Times New Roman" w:cs="Times New Roman"/>
          <w:sz w:val="28"/>
          <w:szCs w:val="28"/>
        </w:rPr>
        <w:t>«</w:t>
      </w:r>
      <w:r w:rsidRPr="0066330A">
        <w:rPr>
          <w:rFonts w:ascii="Times New Roman" w:hAnsi="Times New Roman" w:cs="Times New Roman"/>
          <w:sz w:val="28"/>
          <w:szCs w:val="28"/>
        </w:rPr>
        <w:t>Доверие</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и/или ПГС электронного </w:t>
      </w:r>
      <w:r w:rsidRPr="0066330A">
        <w:rPr>
          <w:rFonts w:ascii="Times New Roman" w:hAnsi="Times New Roman" w:cs="Times New Roman"/>
          <w:sz w:val="28"/>
          <w:szCs w:val="28"/>
        </w:rPr>
        <w:lastRenderedPageBreak/>
        <w:t>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устанавливает предмет обращения, личность Заявителя (полномочия представителя Заявителя);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проверяет правильность оформления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рабочего дня, следующего за днем поступления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АИС </w:t>
      </w:r>
      <w:r w:rsidR="0066330A">
        <w:rPr>
          <w:rFonts w:ascii="Times New Roman" w:hAnsi="Times New Roman" w:cs="Times New Roman"/>
          <w:sz w:val="28"/>
          <w:szCs w:val="28"/>
        </w:rPr>
        <w:t>«</w:t>
      </w:r>
      <w:r w:rsidRPr="0066330A">
        <w:rPr>
          <w:rFonts w:ascii="Times New Roman" w:hAnsi="Times New Roman" w:cs="Times New Roman"/>
          <w:sz w:val="28"/>
          <w:szCs w:val="28"/>
        </w:rPr>
        <w:t>Доверие</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 (или) ПГС автоматически формирует подтверждение о регистрации заявления и направляет заявление в </w:t>
      </w:r>
      <w:r w:rsidR="0066330A">
        <w:rPr>
          <w:rFonts w:ascii="Times New Roman" w:hAnsi="Times New Roman" w:cs="Times New Roman"/>
          <w:sz w:val="28"/>
          <w:szCs w:val="28"/>
        </w:rPr>
        <w:t>«</w:t>
      </w:r>
      <w:r w:rsidRPr="0066330A">
        <w:rPr>
          <w:rFonts w:ascii="Times New Roman" w:hAnsi="Times New Roman" w:cs="Times New Roman"/>
          <w:sz w:val="28"/>
          <w:szCs w:val="28"/>
        </w:rPr>
        <w:t>Личный кабинет</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Заявителя на Едином портале.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84. Критерием принятия решения о приеме и регистрации заявления является соблюдение установленных условий признания квалифицированной подписи действительной.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85. Результатом выполнения административной процедуры является прием и регистрация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86.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87. Максимальный срок выполнения административной процедуры - не позднее 1 рабочего дня, следующего за днем поступления заявления в </w:t>
      </w:r>
      <w:r w:rsidR="002D7EEC">
        <w:rPr>
          <w:rFonts w:ascii="Times New Roman" w:hAnsi="Times New Roman" w:cs="Times New Roman"/>
          <w:sz w:val="28"/>
          <w:szCs w:val="28"/>
        </w:rPr>
        <w:t>Отдел.</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88. Сведения о ходе выполнения запроса о предоставлении муниципальной услуги в электронной форме предоставляются аналогично предоставлению сведений о ходе выполнения заявления о предоставлении муниципальной услуги в порядке, предусмотренном настоящим регламентом, с учетом особенностей, указанных в настоящем подразделе.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89.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34">
        <w:r w:rsidRPr="0066330A">
          <w:rPr>
            <w:rFonts w:ascii="Times New Roman" w:hAnsi="Times New Roman" w:cs="Times New Roman"/>
            <w:sz w:val="28"/>
            <w:szCs w:val="28"/>
          </w:rPr>
          <w:t>частью 1 статьи 1</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муниципальных услуг, осуществляется аналогично </w:t>
      </w:r>
      <w:hyperlink w:anchor="P375">
        <w:r w:rsidRPr="0066330A">
          <w:rPr>
            <w:rFonts w:ascii="Times New Roman" w:hAnsi="Times New Roman" w:cs="Times New Roman"/>
            <w:sz w:val="28"/>
            <w:szCs w:val="28"/>
          </w:rPr>
          <w:t>подразделу 25</w:t>
        </w:r>
      </w:hyperlink>
      <w:r w:rsidRPr="0066330A">
        <w:rPr>
          <w:rFonts w:ascii="Times New Roman" w:hAnsi="Times New Roman" w:cs="Times New Roman"/>
          <w:sz w:val="28"/>
          <w:szCs w:val="28"/>
        </w:rPr>
        <w:t xml:space="preserve"> настоящего Регламента.</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Результат предоставления муниципальной услуги должностное лицо </w:t>
      </w:r>
      <w:r w:rsidR="002D7EEC">
        <w:rPr>
          <w:rFonts w:ascii="Times New Roman" w:hAnsi="Times New Roman" w:cs="Times New Roman"/>
          <w:sz w:val="28"/>
          <w:szCs w:val="28"/>
        </w:rPr>
        <w:t>Отдела</w:t>
      </w:r>
      <w:r w:rsidRPr="0066330A">
        <w:rPr>
          <w:rFonts w:ascii="Times New Roman" w:hAnsi="Times New Roman" w:cs="Times New Roman"/>
          <w:sz w:val="28"/>
          <w:szCs w:val="28"/>
        </w:rPr>
        <w:t>, ответственное за предоставление муниципальной услуги, в течение 5 рабочих дней со дня принятия решения направляет заявителю в форме электронного документа, подписанного усиленной электронной подписью в машиночитаемом формате, через Единый портал (при наличии технической возможности).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Вместе с результатом предоставления услуги Заявителю в </w:t>
      </w:r>
      <w:r w:rsidR="0066330A">
        <w:rPr>
          <w:rFonts w:ascii="Times New Roman" w:hAnsi="Times New Roman" w:cs="Times New Roman"/>
          <w:sz w:val="28"/>
          <w:szCs w:val="28"/>
        </w:rPr>
        <w:t>«</w:t>
      </w:r>
      <w:r w:rsidRPr="0066330A">
        <w:rPr>
          <w:rFonts w:ascii="Times New Roman" w:hAnsi="Times New Roman" w:cs="Times New Roman"/>
          <w:sz w:val="28"/>
          <w:szCs w:val="28"/>
        </w:rPr>
        <w:t>Личный кабинет</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на Едином портале направляется уведомление о возможности получения результата предоставления услуги на бумажном носителе.</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Заявителю обеспечивается доступ к результату предоставления муниципальной услуги, полученному в форме электронного документа, на </w:t>
      </w:r>
      <w:r w:rsidRPr="0066330A">
        <w:rPr>
          <w:rFonts w:ascii="Times New Roman" w:hAnsi="Times New Roman" w:cs="Times New Roman"/>
          <w:sz w:val="28"/>
          <w:szCs w:val="28"/>
        </w:rPr>
        <w:lastRenderedPageBreak/>
        <w:t>Едином портале в течение срока, установленного законодательством Российской Федерации.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Осуществление иных действий, необходимых для предоставления муниципальной услуги в электронной форме, не требуется.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Для получения результата предоставления услуги на бумажном носителе Заявитель при подаче Заявления самостоятельно выбирает подходящий ему способ.</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90. Осуществление оценки качества предоставления услуги (с момента реализации технической возможности).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29. Порядок исправления допущенных опечаток и ошибок</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выданных в результате предоставления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документах</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91. Основанием для начала выполнения административной процедуры является поступление от Заявителя заявления в произвольной форме об исправлении допущенных опечаток и ошибок в выданных в результате предоставления муниципальной услуги документах (далее - заявление) в </w:t>
      </w:r>
      <w:r w:rsidR="003B5E27" w:rsidRPr="0066330A">
        <w:rPr>
          <w:rFonts w:ascii="Times New Roman" w:hAnsi="Times New Roman" w:cs="Times New Roman"/>
          <w:sz w:val="28"/>
          <w:szCs w:val="28"/>
        </w:rPr>
        <w:t>Отдел</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Заявление об исправлении ошибок, поступившее в </w:t>
      </w:r>
      <w:r w:rsidR="003B5E27" w:rsidRPr="0066330A">
        <w:rPr>
          <w:rFonts w:ascii="Times New Roman" w:hAnsi="Times New Roman" w:cs="Times New Roman"/>
          <w:sz w:val="28"/>
          <w:szCs w:val="28"/>
        </w:rPr>
        <w:t>Отдел</w:t>
      </w:r>
      <w:r w:rsidRPr="0066330A">
        <w:rPr>
          <w:rFonts w:ascii="Times New Roman" w:hAnsi="Times New Roman" w:cs="Times New Roman"/>
          <w:sz w:val="28"/>
          <w:szCs w:val="28"/>
        </w:rPr>
        <w:t>, подлежит регистрации в течение одного рабочего дня с момента его поступления.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92. </w:t>
      </w:r>
      <w:r w:rsidR="003B5E27" w:rsidRPr="0066330A">
        <w:rPr>
          <w:rFonts w:ascii="Times New Roman" w:hAnsi="Times New Roman" w:cs="Times New Roman"/>
          <w:sz w:val="28"/>
          <w:szCs w:val="28"/>
        </w:rPr>
        <w:t>Глава Администрации</w:t>
      </w:r>
      <w:r w:rsidRPr="0066330A">
        <w:rPr>
          <w:rFonts w:ascii="Times New Roman" w:hAnsi="Times New Roman" w:cs="Times New Roman"/>
          <w:sz w:val="28"/>
          <w:szCs w:val="28"/>
        </w:rPr>
        <w:t xml:space="preserve"> (лицо, исполняющее его полномочия) в течение одного рабочего дня с даты регистрации поступившего заявления назначает из числа сотрудников </w:t>
      </w:r>
      <w:r w:rsidR="003B5E27"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ответственного исполнителя по рассмотрению поступившего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Ответственный исполнитель в срок, не превышающий трех рабочих дней с момента регистрации соответствующего заявления, проводит проверку указанных в заявлении сведений.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случае ошибочно выданного результата предоставления муниципальной услуги ответственный исполнитель осуществляет замену документов, указанных в </w:t>
      </w:r>
      <w:hyperlink w:anchor="P103">
        <w:r w:rsidRPr="0066330A">
          <w:rPr>
            <w:rFonts w:ascii="Times New Roman" w:hAnsi="Times New Roman" w:cs="Times New Roman"/>
            <w:sz w:val="28"/>
            <w:szCs w:val="28"/>
          </w:rPr>
          <w:t>пункте 18</w:t>
        </w:r>
      </w:hyperlink>
      <w:r w:rsidRPr="0066330A">
        <w:rPr>
          <w:rFonts w:ascii="Times New Roman" w:hAnsi="Times New Roman" w:cs="Times New Roman"/>
          <w:sz w:val="28"/>
          <w:szCs w:val="28"/>
        </w:rPr>
        <w:t xml:space="preserve"> Регламента, в срок, не превышающий пять рабочих дней с момента регистрации соответствующего заявления, и в течение одного рабочего дня с момента замены документов направляет либо вручает их Заявителю (Представителю).</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случае отсутствия допущенных ошибок (опечаток, описок) в выданных в результате предоставления муниципальной услуги документах ответственный исполнитель в срок, не превышающий пяти рабочих дней с момента регистрации соответствующего заявления, подготавливает уведомление об отсутствии ошибок (опечаток, описок) в выданных в результате предоставления муниципальной услуги документах (далее - уведомление об отсутствии ошибок (опечаток, описок)) и в течение одного </w:t>
      </w:r>
      <w:r w:rsidRPr="0066330A">
        <w:rPr>
          <w:rFonts w:ascii="Times New Roman" w:hAnsi="Times New Roman" w:cs="Times New Roman"/>
          <w:sz w:val="28"/>
          <w:szCs w:val="28"/>
        </w:rPr>
        <w:lastRenderedPageBreak/>
        <w:t>рабочего дня с момента подготовки уведомления направляет либо вручает его Заявителю.</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93. Плата за исправление допущенных при предоставлении муниципальной услуги ошибок (опечаток, описок) с Заявителя (Представителя) не взимается.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94. Критерием для принятия решения об исправлении допущенных опечаток и ошибок в выданных в результате предоставления муниципальной услуги документах является наличие или отсутствие опечаток и ошибок в выданных в результате предоставления муниципальной услуги решении о постановке гражданина на учет либо в решении об отказе в постановке гражданина на учет.</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95.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уведомления об отсутствии таких опечаток и (или) ошибок, любым доступным способом, позволяющим подтвердить его получение.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1"/>
        <w:rPr>
          <w:rFonts w:ascii="Times New Roman" w:hAnsi="Times New Roman" w:cs="Times New Roman"/>
          <w:sz w:val="28"/>
          <w:szCs w:val="28"/>
        </w:rPr>
      </w:pPr>
      <w:r w:rsidRPr="0066330A">
        <w:rPr>
          <w:rFonts w:ascii="Times New Roman" w:hAnsi="Times New Roman" w:cs="Times New Roman"/>
          <w:sz w:val="28"/>
          <w:szCs w:val="28"/>
        </w:rPr>
        <w:t>IV. Формы контроля за исполнением регламента</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30. Порядок осуществления текущего контроля за соблюдением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исполнением ответственными должностными лицами органа,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предоставляющего муниципальную услугу, положений регламента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иных нормативных правовых актов, устанавливающих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требования к предоставлению муниципальной услуги, а также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принятием ими решений</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96. 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соблюдения процедур предоставления муниципальной услуги (далее - текущий контроль) осуществляется начальником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(лицом, исполняющим его полномочия).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97. Текущий контроль осуществляется путем проверок соблюдения и исполнения специалистами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положений настоящего регламента, иных нормативных правовых актов Российской Федерации и Республики Алтай, муниципальных правовых актов.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98. </w:t>
      </w:r>
      <w:r w:rsidR="002D7EEC">
        <w:rPr>
          <w:rFonts w:ascii="Times New Roman" w:hAnsi="Times New Roman" w:cs="Times New Roman"/>
          <w:sz w:val="28"/>
          <w:szCs w:val="28"/>
        </w:rPr>
        <w:t>Отдел</w:t>
      </w:r>
      <w:r w:rsidRPr="0066330A">
        <w:rPr>
          <w:rFonts w:ascii="Times New Roman" w:hAnsi="Times New Roman" w:cs="Times New Roman"/>
          <w:sz w:val="28"/>
          <w:szCs w:val="28"/>
        </w:rPr>
        <w:t xml:space="preserve"> осуществляет контроль полноты и качества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99.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(бездействие) должностных лиц.</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lastRenderedPageBreak/>
        <w:t>100. Проверки могут быть плановыми и внеплановыми. Проверка может проводиться по конкретному заявлению.</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101. 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31. Порядок и периодичность осуществления плановых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внеплановых проверок полноты и качества предоставления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 в том числе порядок и формы контроля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за полнотой и качеством предоставления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102. Периодичность осуществления плановых проверок устанавливается планом работы </w:t>
      </w:r>
      <w:r w:rsidR="002D7EEC">
        <w:rPr>
          <w:rFonts w:ascii="Times New Roman" w:hAnsi="Times New Roman" w:cs="Times New Roman"/>
          <w:sz w:val="28"/>
          <w:szCs w:val="28"/>
        </w:rPr>
        <w:t>Отдела</w:t>
      </w:r>
      <w:r w:rsidRPr="0066330A">
        <w:rPr>
          <w:rFonts w:ascii="Times New Roman" w:hAnsi="Times New Roman" w:cs="Times New Roman"/>
          <w:sz w:val="28"/>
          <w:szCs w:val="28"/>
        </w:rPr>
        <w:t>. Периодичность осуществления текущего контроля устанавливается руководителем административной процедуры.</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103.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104. Внеплановые проверки проводятся в связи с проверкой устранения ранее выявленных нарушений Регламента, а также в случае получения обращений (жалоб) Заявителей на действия (бездействие) специалиста (должностного лица) </w:t>
      </w:r>
      <w:r w:rsidR="002D7EEC">
        <w:rPr>
          <w:rFonts w:ascii="Times New Roman" w:hAnsi="Times New Roman" w:cs="Times New Roman"/>
          <w:sz w:val="28"/>
          <w:szCs w:val="28"/>
        </w:rPr>
        <w:t>Отдела</w:t>
      </w:r>
      <w:r w:rsidRPr="0066330A">
        <w:rPr>
          <w:rFonts w:ascii="Times New Roman" w:hAnsi="Times New Roman" w:cs="Times New Roman"/>
          <w:sz w:val="28"/>
          <w:szCs w:val="28"/>
        </w:rPr>
        <w:t>, ответственных за предоставление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105. В случае получения обращений (жалоб) Заявителей на действия (бездействие) специалиста (должностного лица) </w:t>
      </w:r>
      <w:r w:rsidR="002D7EEC">
        <w:rPr>
          <w:rFonts w:ascii="Times New Roman" w:hAnsi="Times New Roman" w:cs="Times New Roman"/>
          <w:sz w:val="28"/>
          <w:szCs w:val="28"/>
        </w:rPr>
        <w:t>Отдела</w:t>
      </w:r>
      <w:r w:rsidRPr="0066330A">
        <w:rPr>
          <w:rFonts w:ascii="Times New Roman" w:hAnsi="Times New Roman" w:cs="Times New Roman"/>
          <w:sz w:val="28"/>
          <w:szCs w:val="28"/>
        </w:rPr>
        <w:t>, ответственных за предоставление муниципальной услуги,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32. Ответственность должностных лиц органа, предоставляющего</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муниципальную услугу, за решения и действия (бездействие),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принимаемые (осуществляемые) ими в ходе предоставления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106. По результатам проведенных проверок, в случае выявления нарушений соблюдения положений настоящего Регламента виновные должностные лица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несут персональную ответственность за решения и действия (бездействие), принимаемые в ходе предоставления </w:t>
      </w:r>
      <w:r w:rsidRPr="0066330A">
        <w:rPr>
          <w:rFonts w:ascii="Times New Roman" w:hAnsi="Times New Roman" w:cs="Times New Roman"/>
          <w:sz w:val="28"/>
          <w:szCs w:val="28"/>
        </w:rPr>
        <w:lastRenderedPageBreak/>
        <w:t>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107. Персональная ответственность должностных лиц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закрепляется в должностных обязанностях в соответствии с требованиями законодательства Российской Федерации.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33. Положения, характеризующие требования к порядку и формам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контроля за исполнением муниципальной услуги, в том числе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со стороны граждан, их объединений и организаций</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108. 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регламента вправе обратиться с жалобой в </w:t>
      </w:r>
      <w:r w:rsidR="002D7EEC">
        <w:rPr>
          <w:rFonts w:ascii="Times New Roman" w:hAnsi="Times New Roman" w:cs="Times New Roman"/>
          <w:sz w:val="28"/>
          <w:szCs w:val="28"/>
        </w:rPr>
        <w:t>Отдел</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109. По результатам проведенных проверок, в случае выявления нарушений прав Заявителей при исполнении настоящего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110. При привлечении к ответственности виновных в нарушении 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принятых мерах в течение десяти дней со дня принятия таких мер.</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1"/>
        <w:rPr>
          <w:rFonts w:ascii="Times New Roman" w:hAnsi="Times New Roman" w:cs="Times New Roman"/>
          <w:sz w:val="28"/>
          <w:szCs w:val="28"/>
        </w:rPr>
      </w:pPr>
      <w:r w:rsidRPr="0066330A">
        <w:rPr>
          <w:rFonts w:ascii="Times New Roman" w:hAnsi="Times New Roman" w:cs="Times New Roman"/>
          <w:sz w:val="28"/>
          <w:szCs w:val="28"/>
        </w:rPr>
        <w:t>V. Досудебный (внесудебный) порядок обжалования решений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действий (бездействия) органа местного самоуправления,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 xml:space="preserve">предоставляющего муниципальную услугу,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организаций, указанных в части 1.1 статьи 16</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 xml:space="preserve">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а также их должностных лиц,</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муниципальных служащих, работников</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34. Информация для заинтересованных лиц об их праве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на досудебное (внесудебное) обжалование действий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(бездействия) и (или) решений, принятых (осуществленных)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ходе предоставления муниципальной услуги</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111. Заинтересованные лица имеют право на досудебное (внесудебное) обжалование действий (бездействия) и (или) решений, принятых (осуществленных) </w:t>
      </w:r>
      <w:r w:rsidR="002D7EEC">
        <w:rPr>
          <w:rFonts w:ascii="Times New Roman" w:hAnsi="Times New Roman" w:cs="Times New Roman"/>
          <w:sz w:val="28"/>
          <w:szCs w:val="28"/>
        </w:rPr>
        <w:t>Отделом</w:t>
      </w:r>
      <w:r w:rsidRPr="0066330A">
        <w:rPr>
          <w:rFonts w:ascii="Times New Roman" w:hAnsi="Times New Roman" w:cs="Times New Roman"/>
          <w:sz w:val="28"/>
          <w:szCs w:val="28"/>
        </w:rPr>
        <w:t xml:space="preserve">,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организациями, указанными в </w:t>
      </w:r>
      <w:hyperlink r:id="rId35">
        <w:r w:rsidRPr="0066330A">
          <w:rPr>
            <w:rFonts w:ascii="Times New Roman" w:hAnsi="Times New Roman" w:cs="Times New Roman"/>
            <w:sz w:val="28"/>
            <w:szCs w:val="28"/>
          </w:rPr>
          <w:t>части 1.1 статьи 16</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должностными лицами </w:t>
      </w:r>
      <w:r w:rsidR="002D7EEC">
        <w:rPr>
          <w:rFonts w:ascii="Times New Roman" w:hAnsi="Times New Roman" w:cs="Times New Roman"/>
          <w:sz w:val="28"/>
          <w:szCs w:val="28"/>
        </w:rPr>
        <w:t>Отдела</w:t>
      </w:r>
      <w:r w:rsidRPr="0066330A">
        <w:rPr>
          <w:rFonts w:ascii="Times New Roman" w:hAnsi="Times New Roman" w:cs="Times New Roman"/>
          <w:sz w:val="28"/>
          <w:szCs w:val="28"/>
        </w:rPr>
        <w:t xml:space="preserve">, работниками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 организаций, указанных в </w:t>
      </w:r>
      <w:hyperlink r:id="rId36">
        <w:r w:rsidRPr="0066330A">
          <w:rPr>
            <w:rFonts w:ascii="Times New Roman" w:hAnsi="Times New Roman" w:cs="Times New Roman"/>
            <w:sz w:val="28"/>
            <w:szCs w:val="28"/>
          </w:rPr>
          <w:t>части 1.1 статьи 16</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в порядке, предусмотренном </w:t>
      </w:r>
      <w:hyperlink r:id="rId37">
        <w:r w:rsidRPr="0066330A">
          <w:rPr>
            <w:rFonts w:ascii="Times New Roman" w:hAnsi="Times New Roman" w:cs="Times New Roman"/>
            <w:sz w:val="28"/>
            <w:szCs w:val="28"/>
          </w:rPr>
          <w:t>главой 2.1</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lastRenderedPageBreak/>
        <w:t>Информация для Заявителей об их праве на досудебное (внесудебное) обжалование решений, действий (бездействия), принятых (осуществляемых) в ходе предоставления муниципальной услуги, размещается на портале, Едином портале.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35. Органы местного самоуправления, организации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уполномоченные на рассмотрение жалобы лица,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которым может быть направлена жалоба заявителя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досудебном (внесудебном) порядке</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112. Жалобы на решения и действия (бездействие) должностного лица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подаются начальнику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(лицу, исполняющему его полномочия).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Жалоба на решения, действия (бездействие) начальника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(лица, исполняющего его полномочия) подается лицу, исполняющему полномочия Главы администрации </w:t>
      </w:r>
      <w:r w:rsidR="006F2D72" w:rsidRPr="0066330A">
        <w:rPr>
          <w:rFonts w:ascii="Times New Roman" w:hAnsi="Times New Roman" w:cs="Times New Roman"/>
          <w:sz w:val="28"/>
          <w:szCs w:val="28"/>
        </w:rPr>
        <w:t xml:space="preserve">МО </w:t>
      </w:r>
      <w:r w:rsidR="0066330A">
        <w:rPr>
          <w:rFonts w:ascii="Times New Roman" w:hAnsi="Times New Roman" w:cs="Times New Roman"/>
          <w:sz w:val="28"/>
          <w:szCs w:val="28"/>
        </w:rPr>
        <w:t>«</w:t>
      </w:r>
      <w:r w:rsidR="006F2D72" w:rsidRPr="0066330A">
        <w:rPr>
          <w:rFonts w:ascii="Times New Roman" w:hAnsi="Times New Roman" w:cs="Times New Roman"/>
          <w:sz w:val="28"/>
          <w:szCs w:val="28"/>
        </w:rPr>
        <w:t>Майминский район</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(далее - Глава администрации). Жалобы на решения, действия (бездействие) Главы администрации рассматриваются непосредственно Главой администрации.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Жалобы на решения и действия (бездействие) работника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подаются руководителю этого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Жалобы на решения и действия (бездействие)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подаются учредителю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или должностному лицу, уполномоченному нормативным правовым актом Республики Алтай.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Жалобы на решения и действия (бездействие) работников организаций, предусмотренных </w:t>
      </w:r>
      <w:hyperlink r:id="rId38">
        <w:r w:rsidRPr="0066330A">
          <w:rPr>
            <w:rFonts w:ascii="Times New Roman" w:hAnsi="Times New Roman" w:cs="Times New Roman"/>
            <w:sz w:val="28"/>
            <w:szCs w:val="28"/>
          </w:rPr>
          <w:t>частью 1.1 статьи 16</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подаются руководителям этих организаций.</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36. Способы информирования заявителей о порядке подачи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рассмотрения жалобы, в том числе с использованием</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Единого портала</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113. Информация о порядке подачи и рассмотрения жалобы размещается на Портале, на Едином портале, а также может быть сообщена Заявителю при личном обращении, с использованием почтовой, телефонной связи, посредством электронной почты.</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Информация, указанная в настоящем подразделе, размещается на Едином портале и в соответствующем разделе ФРГУ.</w:t>
      </w:r>
    </w:p>
    <w:p w:rsidR="00D55DBA" w:rsidRPr="0066330A" w:rsidRDefault="002D7EEC" w:rsidP="002D7EE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Отдел</w:t>
      </w:r>
      <w:r w:rsidR="00D55DBA" w:rsidRPr="0066330A">
        <w:rPr>
          <w:rFonts w:ascii="Times New Roman" w:hAnsi="Times New Roman" w:cs="Times New Roman"/>
          <w:sz w:val="28"/>
          <w:szCs w:val="28"/>
        </w:rPr>
        <w:t xml:space="preserve"> обеспечивает размещение и актуализацию сведений в соответствующем разделе ФРГУ.</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37. Перечень нормативных правовых актов, регулирующих</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порядок досудебного (внесудебного) обжалования решений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действий (бездействия) органа, предоставляющего</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муниципальную услугу, а также его должностных лиц</w:t>
      </w:r>
    </w:p>
    <w:p w:rsidR="00D55DBA" w:rsidRPr="0066330A" w:rsidRDefault="00D55DBA" w:rsidP="00BA54BF">
      <w:pPr>
        <w:pStyle w:val="ConsPlusNormal"/>
        <w:ind w:firstLine="567"/>
        <w:jc w:val="center"/>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114. Нормативные правовые акты, регулирующие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Федеральный </w:t>
      </w:r>
      <w:hyperlink r:id="rId39">
        <w:r w:rsidRPr="0066330A">
          <w:rPr>
            <w:rFonts w:ascii="Times New Roman" w:hAnsi="Times New Roman" w:cs="Times New Roman"/>
            <w:sz w:val="28"/>
            <w:szCs w:val="28"/>
          </w:rPr>
          <w:t>закон</w:t>
        </w:r>
      </w:hyperlink>
      <w:r w:rsidRPr="0066330A">
        <w:rPr>
          <w:rFonts w:ascii="Times New Roman" w:hAnsi="Times New Roman" w:cs="Times New Roman"/>
          <w:sz w:val="28"/>
          <w:szCs w:val="28"/>
        </w:rPr>
        <w:t xml:space="preserve"> от 27 июля 2010 года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w:t>
      </w:r>
      <w:r w:rsidR="0066330A">
        <w:rPr>
          <w:rFonts w:ascii="Times New Roman" w:hAnsi="Times New Roman" w:cs="Times New Roman"/>
          <w:sz w:val="28"/>
          <w:szCs w:val="28"/>
        </w:rPr>
        <w:t>«</w:t>
      </w:r>
      <w:r w:rsidRPr="0066330A">
        <w:rPr>
          <w:rFonts w:ascii="Times New Roman" w:hAnsi="Times New Roman" w:cs="Times New Roman"/>
          <w:sz w:val="28"/>
          <w:szCs w:val="28"/>
        </w:rPr>
        <w:t>Об организации предоставления государственных и муниципальных услуг</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w:t>
      </w:r>
      <w:r w:rsidR="0066330A">
        <w:rPr>
          <w:rFonts w:ascii="Times New Roman" w:hAnsi="Times New Roman" w:cs="Times New Roman"/>
          <w:sz w:val="28"/>
          <w:szCs w:val="28"/>
        </w:rPr>
        <w:t>«</w:t>
      </w:r>
      <w:r w:rsidRPr="0066330A">
        <w:rPr>
          <w:rFonts w:ascii="Times New Roman" w:hAnsi="Times New Roman" w:cs="Times New Roman"/>
          <w:sz w:val="28"/>
          <w:szCs w:val="28"/>
        </w:rPr>
        <w:t>Российская газета</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168, 30.07.2010);</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Информация, указанная в настоящем подразделе, размещается на Портале, Едином портале и в соответствующем разделе ФРГУ.</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442F64">
      <w:pPr>
        <w:pStyle w:val="ConsPlusTitle"/>
        <w:ind w:firstLine="709"/>
        <w:jc w:val="center"/>
        <w:outlineLvl w:val="1"/>
        <w:rPr>
          <w:rFonts w:ascii="Times New Roman" w:hAnsi="Times New Roman" w:cs="Times New Roman"/>
          <w:sz w:val="28"/>
          <w:szCs w:val="28"/>
        </w:rPr>
      </w:pPr>
      <w:r w:rsidRPr="0066330A">
        <w:rPr>
          <w:rFonts w:ascii="Times New Roman" w:hAnsi="Times New Roman" w:cs="Times New Roman"/>
          <w:sz w:val="28"/>
          <w:szCs w:val="28"/>
        </w:rPr>
        <w:t>VI. Особенности выполнения административных процедур в АУ РА</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p>
    <w:p w:rsidR="00D55DBA" w:rsidRPr="0066330A" w:rsidRDefault="00D55DBA" w:rsidP="002D7EEC">
      <w:pPr>
        <w:pStyle w:val="ConsPlusNormal"/>
        <w:ind w:firstLine="709"/>
        <w:jc w:val="center"/>
        <w:rPr>
          <w:rFonts w:ascii="Times New Roman" w:hAnsi="Times New Roman" w:cs="Times New Roman"/>
          <w:sz w:val="28"/>
          <w:szCs w:val="28"/>
        </w:rPr>
      </w:pPr>
    </w:p>
    <w:p w:rsidR="00D55DBA" w:rsidRPr="0066330A" w:rsidRDefault="00D55DBA" w:rsidP="002D7EEC">
      <w:pPr>
        <w:pStyle w:val="ConsPlusTitle"/>
        <w:ind w:firstLine="709"/>
        <w:jc w:val="center"/>
        <w:outlineLvl w:val="2"/>
        <w:rPr>
          <w:rFonts w:ascii="Times New Roman" w:hAnsi="Times New Roman" w:cs="Times New Roman"/>
          <w:sz w:val="28"/>
          <w:szCs w:val="28"/>
        </w:rPr>
      </w:pPr>
      <w:r w:rsidRPr="0066330A">
        <w:rPr>
          <w:rFonts w:ascii="Times New Roman" w:hAnsi="Times New Roman" w:cs="Times New Roman"/>
          <w:sz w:val="28"/>
          <w:szCs w:val="28"/>
        </w:rPr>
        <w:t>38. Исчерпывающий перечень административных процедур</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115. Перечень административных процедур и последовательность административных действий, выполняемых при предоставлении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 случае заключенного соглашения о взаимодействии между Администрацией 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а) информирование Заявителей (Представителей) о порядке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б) прием запросов Заявителей (Представителей) о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в) формирование и направление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г) выдача Заявителю (Представителю)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д)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(Представителя), использованной при обращении за получением муниципальной услуги, а </w:t>
      </w:r>
      <w:r w:rsidRPr="0066330A">
        <w:rPr>
          <w:rFonts w:ascii="Times New Roman" w:hAnsi="Times New Roman" w:cs="Times New Roman"/>
          <w:sz w:val="28"/>
          <w:szCs w:val="28"/>
        </w:rPr>
        <w:lastRenderedPageBreak/>
        <w:t>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39. Информирование Заявителей (Представителей) о порядке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 xml:space="preserve">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о ходе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выполнения запроса о предоставлении муниципальной услуги,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 иным вопросам, связанным с предоставлением муниципальной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услуги, а также консультирование Заявителей о порядке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 xml:space="preserve">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116. Основанием для начала административной процедуры является обращение Заявителя (Представителя) с заявлением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Информирование Заявителей (Представителей) о порядке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осуществляется путем: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при устном обращении Заявителей (Представителей)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(по телефону или лично);</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размещения информации о порядке предоставления муниципальной услуги в помещении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Размещение информации о порядке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осуществляется с использованием доступных средств информирования Заявителей (Представителей) (информационные стенды, прокат видеороликов, обеспечение доступа к информационно-телекоммуникационной сети </w:t>
      </w:r>
      <w:r w:rsidR="0066330A">
        <w:rPr>
          <w:rFonts w:ascii="Times New Roman" w:hAnsi="Times New Roman" w:cs="Times New Roman"/>
          <w:sz w:val="28"/>
          <w:szCs w:val="28"/>
        </w:rPr>
        <w:t>«</w:t>
      </w:r>
      <w:r w:rsidRPr="0066330A">
        <w:rPr>
          <w:rFonts w:ascii="Times New Roman" w:hAnsi="Times New Roman" w:cs="Times New Roman"/>
          <w:sz w:val="28"/>
          <w:szCs w:val="28"/>
        </w:rPr>
        <w:t>Интернет</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Содержание административной процедуры включает в себя подготовку информационных материалов о порядке предоставления муниципальной услуги, их размещение и актуализацию.</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Указанная административная процедура выполняется работником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Критерием принятия решения об исполнении административной </w:t>
      </w:r>
      <w:r w:rsidRPr="0066330A">
        <w:rPr>
          <w:rFonts w:ascii="Times New Roman" w:hAnsi="Times New Roman" w:cs="Times New Roman"/>
          <w:sz w:val="28"/>
          <w:szCs w:val="28"/>
        </w:rPr>
        <w:lastRenderedPageBreak/>
        <w:t xml:space="preserve">процедуры является обращение Заявителя (Представителя)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Результатом выполнения административной процедуры является информирование Заявителей (Представителей) о порядке предоставления муниципальной услуги, порядке и сроках предоставления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Максимальный срок выполнения административной процедуры по информированию Заявителей - не более 15 минут.</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40. Прием запросов Заявителей (Представителей)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о предоставлении муниципальной услуги и иных документов,</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необходимых для предоставления муниципальной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117. Основанием для начала выполнения административной процедуры по приему запросов Заявителей (Представителей) о предоставлении муниципальной услуги является поступление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заявления о предоставлении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Содержание административной процедуры по приему от Заявителя (Представителя) запроса включает в себя проверку специалистом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заявления, предоставленного Заявителем (Представителем), на полноту и соответствие требованиям, установленным настоящим административным регламентом.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Указанная административная процедура выполняется работником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ответственным за прием документов.</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118. Критерием принятия решения о приеме запросов Заявителей (Представителей) о предоставлении муниципальной услуги является подтверждение личности и полномочий Заявителя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119. Результатом выполнения административной процедуры является регистрация заявления в автоматизированной информационной системе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 вручение Заявителю (Представителю) расписки о получении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Способом фиксации результата выполнения административной процедуры является регистрация заявления в автоматизированной информационной системе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Максимальный срок выполнения действий административной процедуры - в день поступления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заявления.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120. Предоставление муниципальной услуги по экстерриториальному принципу возможно в электронном виде через Единый портал.</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Предоставление муниципальной услуги посредством подачи запроса </w:t>
      </w:r>
      <w:r w:rsidRPr="0066330A">
        <w:rPr>
          <w:rFonts w:ascii="Times New Roman" w:hAnsi="Times New Roman" w:cs="Times New Roman"/>
          <w:sz w:val="28"/>
          <w:szCs w:val="28"/>
        </w:rPr>
        <w:lastRenderedPageBreak/>
        <w:t xml:space="preserve">о предоставлении нескольких муниципальных услуг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предусмотренного </w:t>
      </w:r>
      <w:hyperlink r:id="rId40">
        <w:r w:rsidRPr="0066330A">
          <w:rPr>
            <w:rFonts w:ascii="Times New Roman" w:hAnsi="Times New Roman" w:cs="Times New Roman"/>
            <w:sz w:val="28"/>
            <w:szCs w:val="28"/>
          </w:rPr>
          <w:t>статьей 15.1</w:t>
        </w:r>
      </w:hyperlink>
      <w:r w:rsidRPr="0066330A">
        <w:rPr>
          <w:rFonts w:ascii="Times New Roman" w:hAnsi="Times New Roman" w:cs="Times New Roman"/>
          <w:sz w:val="28"/>
          <w:szCs w:val="28"/>
        </w:rPr>
        <w:t xml:space="preserve"> Закона </w:t>
      </w:r>
      <w:r w:rsidR="002D7EEC">
        <w:rPr>
          <w:rFonts w:ascii="Times New Roman" w:hAnsi="Times New Roman" w:cs="Times New Roman"/>
          <w:sz w:val="28"/>
          <w:szCs w:val="28"/>
        </w:rPr>
        <w:t>№</w:t>
      </w:r>
      <w:r w:rsidRPr="0066330A">
        <w:rPr>
          <w:rFonts w:ascii="Times New Roman" w:hAnsi="Times New Roman" w:cs="Times New Roman"/>
          <w:sz w:val="28"/>
          <w:szCs w:val="28"/>
        </w:rPr>
        <w:t xml:space="preserve"> 210-ФЗ, не предусмотрено.</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 xml:space="preserve">41. Формирование и направление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межведомственного</w:t>
      </w:r>
      <w:r w:rsidR="002A423F">
        <w:rPr>
          <w:rFonts w:ascii="Times New Roman" w:hAnsi="Times New Roman" w:cs="Times New Roman"/>
          <w:sz w:val="28"/>
          <w:szCs w:val="28"/>
        </w:rPr>
        <w:t xml:space="preserve"> </w:t>
      </w:r>
      <w:r w:rsidRPr="0066330A">
        <w:rPr>
          <w:rFonts w:ascii="Times New Roman" w:hAnsi="Times New Roman" w:cs="Times New Roman"/>
          <w:sz w:val="28"/>
          <w:szCs w:val="28"/>
        </w:rPr>
        <w:t>запроса в органы, предоставляющие муниципальные услуги,</w:t>
      </w:r>
      <w:r w:rsidR="002A423F">
        <w:rPr>
          <w:rFonts w:ascii="Times New Roman" w:hAnsi="Times New Roman" w:cs="Times New Roman"/>
          <w:sz w:val="28"/>
          <w:szCs w:val="28"/>
        </w:rPr>
        <w:t xml:space="preserve"> </w:t>
      </w:r>
      <w:r w:rsidRPr="0066330A">
        <w:rPr>
          <w:rFonts w:ascii="Times New Roman" w:hAnsi="Times New Roman" w:cs="Times New Roman"/>
          <w:sz w:val="28"/>
          <w:szCs w:val="28"/>
        </w:rPr>
        <w:t>в иные органы государственной власти, органы местного</w:t>
      </w:r>
      <w:r w:rsidR="002A423F">
        <w:rPr>
          <w:rFonts w:ascii="Times New Roman" w:hAnsi="Times New Roman" w:cs="Times New Roman"/>
          <w:sz w:val="28"/>
          <w:szCs w:val="28"/>
        </w:rPr>
        <w:t xml:space="preserve"> </w:t>
      </w:r>
      <w:r w:rsidRPr="0066330A">
        <w:rPr>
          <w:rFonts w:ascii="Times New Roman" w:hAnsi="Times New Roman" w:cs="Times New Roman"/>
          <w:sz w:val="28"/>
          <w:szCs w:val="28"/>
        </w:rPr>
        <w:t>самоуправления и организации, участвующие в предоставлении</w:t>
      </w:r>
      <w:r w:rsidR="002A423F">
        <w:rPr>
          <w:rFonts w:ascii="Times New Roman" w:hAnsi="Times New Roman" w:cs="Times New Roman"/>
          <w:sz w:val="28"/>
          <w:szCs w:val="28"/>
        </w:rPr>
        <w:t xml:space="preserve"> </w:t>
      </w:r>
      <w:r w:rsidRPr="0066330A">
        <w:rPr>
          <w:rFonts w:ascii="Times New Roman" w:hAnsi="Times New Roman" w:cs="Times New Roman"/>
          <w:sz w:val="28"/>
          <w:szCs w:val="28"/>
        </w:rPr>
        <w:t>муниципальных услуг</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121. Основанием для начала административной процедуры является прием заявления сотрудником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ответственным за их передачу в </w:t>
      </w:r>
      <w:r w:rsidR="002D7EEC">
        <w:rPr>
          <w:rFonts w:ascii="Times New Roman" w:hAnsi="Times New Roman" w:cs="Times New Roman"/>
          <w:sz w:val="28"/>
          <w:szCs w:val="28"/>
        </w:rPr>
        <w:t>Отдел</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Недостающие документы настоящего Регламента специалист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запрашивает по каналам межведомственного взаимодействия (в случае, если Заявитель не представил их самостоятельно).</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Документы, которые запрашиваются специалистами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 рамках межведомственного взаимодействия, определяются в соответствии с заключаемым соглашением между МФЦ и Администрацией.</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После получения необходимых документов сформированный пакет документов передается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 </w:t>
      </w:r>
      <w:r w:rsidR="002D7EEC">
        <w:rPr>
          <w:rFonts w:ascii="Times New Roman" w:hAnsi="Times New Roman" w:cs="Times New Roman"/>
          <w:sz w:val="28"/>
          <w:szCs w:val="28"/>
        </w:rPr>
        <w:t>Отдел</w:t>
      </w:r>
      <w:r w:rsidRPr="0066330A">
        <w:rPr>
          <w:rFonts w:ascii="Times New Roman" w:hAnsi="Times New Roman" w:cs="Times New Roman"/>
          <w:sz w:val="28"/>
          <w:szCs w:val="28"/>
        </w:rPr>
        <w:t xml:space="preserve"> для рассмотрения и принятия решения.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Специалист</w:t>
      </w:r>
      <w:r w:rsidR="00F7148A">
        <w:rPr>
          <w:rFonts w:ascii="Times New Roman" w:hAnsi="Times New Roman" w:cs="Times New Roman"/>
          <w:sz w:val="28"/>
          <w:szCs w:val="28"/>
        </w:rPr>
        <w:t xml:space="preserve"> </w:t>
      </w:r>
      <w:r w:rsidR="006F2D72" w:rsidRPr="0066330A">
        <w:rPr>
          <w:rFonts w:ascii="Times New Roman" w:hAnsi="Times New Roman" w:cs="Times New Roman"/>
          <w:sz w:val="28"/>
          <w:szCs w:val="28"/>
        </w:rPr>
        <w:t>Отдела</w:t>
      </w:r>
      <w:r w:rsidRPr="0066330A">
        <w:rPr>
          <w:rFonts w:ascii="Times New Roman" w:hAnsi="Times New Roman" w:cs="Times New Roman"/>
          <w:sz w:val="28"/>
          <w:szCs w:val="28"/>
        </w:rPr>
        <w:t xml:space="preserve"> принимает заявление и пакет документов из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 осуществляет их регистрацию. Далее работа с документами проходит аналогично случаю очной (личной) подачи заявления в </w:t>
      </w:r>
      <w:r w:rsidR="002D7EEC">
        <w:rPr>
          <w:rFonts w:ascii="Times New Roman" w:hAnsi="Times New Roman" w:cs="Times New Roman"/>
          <w:sz w:val="28"/>
          <w:szCs w:val="28"/>
        </w:rPr>
        <w:t>Отдел</w:t>
      </w:r>
      <w:r w:rsidRPr="0066330A">
        <w:rPr>
          <w:rFonts w:ascii="Times New Roman" w:hAnsi="Times New Roman" w:cs="Times New Roman"/>
          <w:sz w:val="28"/>
          <w:szCs w:val="28"/>
        </w:rPr>
        <w:t>.</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42. Выдача Заявителю (Представителю) результата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предоставления муниципальной услуги, в том числе выдача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документов на бумажном носителе, подтверждающих содержание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 xml:space="preserve">электронных документов, направленных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 результатам предоставления муниципальных услуг органами,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предоставляющими муниципальные услуги, а также выдача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документов, включая составление на бумажном носителе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и заверение выписок из информационных систем органов,</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предоставляющих муниципальные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122. Основанием для начала выполнения административной процедуры является поступление результата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 соответствии с соглашением о взаимодействии, заключенным между Администрацией 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Специалист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вносит информацию о поступлении результата предоставления муниципальной услуги в автоматизированную </w:t>
      </w:r>
      <w:r w:rsidRPr="0066330A">
        <w:rPr>
          <w:rFonts w:ascii="Times New Roman" w:hAnsi="Times New Roman" w:cs="Times New Roman"/>
          <w:sz w:val="28"/>
          <w:szCs w:val="28"/>
        </w:rPr>
        <w:lastRenderedPageBreak/>
        <w:t xml:space="preserve">информационную систему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и информирует заявителя о возможности получения результата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Специалист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выдает результат предоставления муниципальной услуги Заявителю в момент обращения Заявителя (Представителя)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 xml:space="preserve"> за его получением.</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Критерием принятия решения о выдаче Заявителю (Представителю) результата предоставления муниципальной услуги является поступление результата предоставления муниципальной услуги в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123. Результатом выполнения административной процедуры является выдача результата муниципальной услуги.</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Способом фиксации результата выполнения административной процедуры является расписка в получении результата предоставления муниципальной услуги с отметкой о дате получения и подписью Заявителя (Представителя).</w:t>
      </w: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 xml:space="preserve">124. Особенности выполнения указанных административных действий устанавливаются соглашением о взаимодействии, заключенным между Администрацией и АУ РА </w:t>
      </w:r>
      <w:r w:rsidR="0066330A">
        <w:rPr>
          <w:rFonts w:ascii="Times New Roman" w:hAnsi="Times New Roman" w:cs="Times New Roman"/>
          <w:sz w:val="28"/>
          <w:szCs w:val="28"/>
        </w:rPr>
        <w:t>«</w:t>
      </w:r>
      <w:r w:rsidRPr="0066330A">
        <w:rPr>
          <w:rFonts w:ascii="Times New Roman" w:hAnsi="Times New Roman" w:cs="Times New Roman"/>
          <w:sz w:val="28"/>
          <w:szCs w:val="28"/>
        </w:rPr>
        <w:t>МФЦ</w:t>
      </w:r>
      <w:r w:rsidR="0066330A">
        <w:rPr>
          <w:rFonts w:ascii="Times New Roman" w:hAnsi="Times New Roman" w:cs="Times New Roman"/>
          <w:sz w:val="28"/>
          <w:szCs w:val="28"/>
        </w:rPr>
        <w:t>»</w:t>
      </w:r>
      <w:r w:rsidRPr="0066330A">
        <w:rPr>
          <w:rFonts w:ascii="Times New Roman" w:hAnsi="Times New Roman" w:cs="Times New Roman"/>
          <w:sz w:val="28"/>
          <w:szCs w:val="28"/>
        </w:rPr>
        <w:t>.</w:t>
      </w:r>
    </w:p>
    <w:p w:rsidR="00D55DBA" w:rsidRPr="0066330A" w:rsidRDefault="00D55DBA" w:rsidP="002D7EEC">
      <w:pPr>
        <w:pStyle w:val="ConsPlusNormal"/>
        <w:ind w:firstLine="709"/>
        <w:jc w:val="both"/>
        <w:rPr>
          <w:rFonts w:ascii="Times New Roman" w:hAnsi="Times New Roman" w:cs="Times New Roman"/>
          <w:sz w:val="28"/>
          <w:szCs w:val="28"/>
        </w:rPr>
      </w:pPr>
    </w:p>
    <w:p w:rsidR="00D55DBA" w:rsidRPr="0066330A" w:rsidRDefault="00D55DBA" w:rsidP="00BA54BF">
      <w:pPr>
        <w:pStyle w:val="ConsPlusTitle"/>
        <w:ind w:firstLine="567"/>
        <w:jc w:val="center"/>
        <w:outlineLvl w:val="2"/>
        <w:rPr>
          <w:rFonts w:ascii="Times New Roman" w:hAnsi="Times New Roman" w:cs="Times New Roman"/>
          <w:sz w:val="28"/>
          <w:szCs w:val="28"/>
        </w:rPr>
      </w:pPr>
      <w:r w:rsidRPr="0066330A">
        <w:rPr>
          <w:rFonts w:ascii="Times New Roman" w:hAnsi="Times New Roman" w:cs="Times New Roman"/>
          <w:sz w:val="28"/>
          <w:szCs w:val="28"/>
        </w:rPr>
        <w:t>43. Иные действия, необходимые для предоставления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муниципальной услуги, в том числе связанные с проверкой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действительности усиленной квалифицированной электронной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подписи Заявителя (Представителя), использованной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при обращении за получением муниципальной услуги, а также</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с установлением перечня средств удостоверяющих центров,</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которые допускаются для использования в целях обеспечения</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указанной проверки и определяются на основании утверждаемой</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органом, предоставляющим муниципальную услугу,</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по согласованию с Федеральной службой безопасности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Российской Федерации модели угроз безопасности информации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в информационной системе, используемой в целях приема</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обращений за получением муниципальной услуги и (или)</w:t>
      </w:r>
    </w:p>
    <w:p w:rsidR="00D55DBA" w:rsidRPr="0066330A" w:rsidRDefault="00D55DBA" w:rsidP="00BA54BF">
      <w:pPr>
        <w:pStyle w:val="ConsPlusTitle"/>
        <w:ind w:firstLine="567"/>
        <w:jc w:val="center"/>
        <w:rPr>
          <w:rFonts w:ascii="Times New Roman" w:hAnsi="Times New Roman" w:cs="Times New Roman"/>
          <w:sz w:val="28"/>
          <w:szCs w:val="28"/>
        </w:rPr>
      </w:pPr>
      <w:r w:rsidRPr="0066330A">
        <w:rPr>
          <w:rFonts w:ascii="Times New Roman" w:hAnsi="Times New Roman" w:cs="Times New Roman"/>
          <w:sz w:val="28"/>
          <w:szCs w:val="28"/>
        </w:rPr>
        <w:t>предоставления такой услуги</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2D7EEC">
      <w:pPr>
        <w:pStyle w:val="ConsPlusNormal"/>
        <w:ind w:firstLine="709"/>
        <w:jc w:val="both"/>
        <w:rPr>
          <w:rFonts w:ascii="Times New Roman" w:hAnsi="Times New Roman" w:cs="Times New Roman"/>
          <w:sz w:val="28"/>
          <w:szCs w:val="28"/>
        </w:rPr>
      </w:pPr>
      <w:r w:rsidRPr="0066330A">
        <w:rPr>
          <w:rFonts w:ascii="Times New Roman" w:hAnsi="Times New Roman" w:cs="Times New Roman"/>
          <w:sz w:val="28"/>
          <w:szCs w:val="28"/>
        </w:rPr>
        <w:t>125. Иные действия, необходимые для предоставления муниципальной услуги не предусмотрены.</w:t>
      </w: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Normal"/>
        <w:ind w:firstLine="567"/>
        <w:jc w:val="both"/>
        <w:rPr>
          <w:rFonts w:ascii="Times New Roman" w:hAnsi="Times New Roman" w:cs="Times New Roman"/>
          <w:sz w:val="28"/>
          <w:szCs w:val="28"/>
        </w:rPr>
      </w:pPr>
    </w:p>
    <w:p w:rsidR="00D55DBA" w:rsidRPr="0066330A" w:rsidRDefault="00D55DBA" w:rsidP="00D55DBA">
      <w:pPr>
        <w:pStyle w:val="ConsPlusNormal"/>
        <w:ind w:firstLine="567"/>
        <w:jc w:val="both"/>
        <w:rPr>
          <w:rFonts w:ascii="Times New Roman" w:hAnsi="Times New Roman" w:cs="Times New Roman"/>
          <w:sz w:val="28"/>
          <w:szCs w:val="28"/>
        </w:rPr>
      </w:pPr>
    </w:p>
    <w:p w:rsidR="006F2D72" w:rsidRPr="0066330A" w:rsidRDefault="006F2D72" w:rsidP="00D55DBA">
      <w:pPr>
        <w:pStyle w:val="ConsPlusNormal"/>
        <w:ind w:firstLine="567"/>
        <w:jc w:val="both"/>
        <w:rPr>
          <w:rFonts w:ascii="Times New Roman" w:hAnsi="Times New Roman" w:cs="Times New Roman"/>
          <w:sz w:val="28"/>
          <w:szCs w:val="28"/>
        </w:rPr>
      </w:pPr>
    </w:p>
    <w:p w:rsidR="006F2D72" w:rsidRPr="0066330A" w:rsidRDefault="006F2D72" w:rsidP="00D55DBA">
      <w:pPr>
        <w:pStyle w:val="ConsPlusNormal"/>
        <w:ind w:firstLine="567"/>
        <w:jc w:val="both"/>
        <w:rPr>
          <w:rFonts w:ascii="Times New Roman" w:hAnsi="Times New Roman" w:cs="Times New Roman"/>
          <w:sz w:val="28"/>
          <w:szCs w:val="28"/>
        </w:rPr>
      </w:pPr>
    </w:p>
    <w:p w:rsidR="006F2D72" w:rsidRPr="0066330A" w:rsidRDefault="006F2D72" w:rsidP="00D55DBA">
      <w:pPr>
        <w:pStyle w:val="ConsPlusNormal"/>
        <w:ind w:firstLine="567"/>
        <w:jc w:val="both"/>
        <w:rPr>
          <w:rFonts w:ascii="Times New Roman" w:hAnsi="Times New Roman" w:cs="Times New Roman"/>
          <w:sz w:val="28"/>
          <w:szCs w:val="28"/>
        </w:rPr>
      </w:pPr>
    </w:p>
    <w:p w:rsidR="006F2D72" w:rsidRPr="0066330A" w:rsidRDefault="006F2D72" w:rsidP="00D55DBA">
      <w:pPr>
        <w:pStyle w:val="ConsPlusNormal"/>
        <w:ind w:firstLine="567"/>
        <w:jc w:val="both"/>
        <w:rPr>
          <w:rFonts w:ascii="Times New Roman" w:hAnsi="Times New Roman" w:cs="Times New Roman"/>
          <w:sz w:val="28"/>
          <w:szCs w:val="28"/>
        </w:rPr>
      </w:pPr>
    </w:p>
    <w:p w:rsidR="006F2D72" w:rsidRPr="0066330A" w:rsidRDefault="006F2D72" w:rsidP="00D55DBA">
      <w:pPr>
        <w:pStyle w:val="ConsPlusNormal"/>
        <w:ind w:firstLine="567"/>
        <w:jc w:val="both"/>
        <w:rPr>
          <w:rFonts w:ascii="Times New Roman" w:hAnsi="Times New Roman" w:cs="Times New Roman"/>
          <w:sz w:val="28"/>
          <w:szCs w:val="28"/>
        </w:rPr>
      </w:pPr>
    </w:p>
    <w:p w:rsidR="00DA3A65" w:rsidRDefault="00DA3A65" w:rsidP="00DA3A65">
      <w:pPr>
        <w:pStyle w:val="a4"/>
        <w:ind w:left="3969" w:right="204"/>
        <w:jc w:val="center"/>
        <w:rPr>
          <w:spacing w:val="-67"/>
        </w:rPr>
      </w:pPr>
      <w:r>
        <w:lastRenderedPageBreak/>
        <w:t>Приложение №1</w:t>
      </w:r>
    </w:p>
    <w:p w:rsidR="00DA3A65" w:rsidRDefault="00DA3A65" w:rsidP="00DA3A65">
      <w:pPr>
        <w:pStyle w:val="a4"/>
        <w:ind w:left="3969" w:right="204"/>
        <w:jc w:val="center"/>
      </w:pPr>
      <w:r>
        <w:t>к</w:t>
      </w:r>
      <w:r w:rsidR="007B5120">
        <w:t xml:space="preserve"> </w:t>
      </w:r>
      <w:r>
        <w:t>Административному</w:t>
      </w:r>
      <w:r w:rsidR="007B5120">
        <w:t xml:space="preserve"> </w:t>
      </w:r>
      <w:r>
        <w:t>регламенту</w:t>
      </w:r>
      <w:r w:rsidR="007B5120">
        <w:t xml:space="preserve"> </w:t>
      </w:r>
      <w:r>
        <w:t>по</w:t>
      </w:r>
      <w:r w:rsidR="007B5120">
        <w:t xml:space="preserve"> </w:t>
      </w:r>
      <w:r>
        <w:t>предоставлению</w:t>
      </w:r>
      <w:r w:rsidR="007B5120">
        <w:t xml:space="preserve"> </w:t>
      </w:r>
      <w:r>
        <w:t>муниципальной</w:t>
      </w:r>
      <w:r w:rsidR="00886383" w:rsidRPr="00886383">
        <w:t xml:space="preserve"> </w:t>
      </w:r>
      <w:r>
        <w:t>услуги</w:t>
      </w:r>
    </w:p>
    <w:p w:rsidR="00DA3A65" w:rsidRDefault="00DA3A65" w:rsidP="00DA3A65">
      <w:pPr>
        <w:pStyle w:val="a4"/>
        <w:ind w:left="3969" w:right="205"/>
        <w:jc w:val="center"/>
      </w:pPr>
      <w:r>
        <w:t>«</w:t>
      </w:r>
      <w:r w:rsidRPr="00DA3A65">
        <w:t>Утверждение схемы расположения земельного участка или земельных участков на кадастровом плане территории</w:t>
      </w:r>
      <w:r>
        <w:t>»</w:t>
      </w:r>
    </w:p>
    <w:p w:rsidR="00D55DBA" w:rsidRPr="0066330A" w:rsidRDefault="007B5120" w:rsidP="00DA3A65">
      <w:pPr>
        <w:pStyle w:val="ConsPlusNormal"/>
        <w:ind w:firstLine="567"/>
        <w:jc w:val="both"/>
        <w:outlineLvl w:val="1"/>
        <w:rPr>
          <w:rFonts w:ascii="Times New Roman" w:hAnsi="Times New Roman" w:cs="Times New Roman"/>
          <w:sz w:val="28"/>
          <w:szCs w:val="28"/>
        </w:rPr>
      </w:pPr>
      <w:r>
        <w:t xml:space="preserve">                                                                       </w:t>
      </w:r>
      <w:r w:rsidR="00DA3A65">
        <w:t>«______»_______________20_____</w:t>
      </w:r>
    </w:p>
    <w:tbl>
      <w:tblPr>
        <w:tblW w:w="0" w:type="auto"/>
        <w:shd w:val="clear" w:color="auto" w:fill="FFFFFF"/>
        <w:tblCellMar>
          <w:left w:w="0" w:type="dxa"/>
          <w:right w:w="0" w:type="dxa"/>
        </w:tblCellMar>
        <w:tblLook w:val="04A0" w:firstRow="1" w:lastRow="0" w:firstColumn="1" w:lastColumn="0" w:noHBand="0" w:noVBand="1"/>
      </w:tblPr>
      <w:tblGrid>
        <w:gridCol w:w="853"/>
        <w:gridCol w:w="682"/>
        <w:gridCol w:w="2508"/>
        <w:gridCol w:w="4777"/>
        <w:gridCol w:w="105"/>
        <w:gridCol w:w="355"/>
      </w:tblGrid>
      <w:tr w:rsidR="0066330A" w:rsidRPr="00FE36FC" w:rsidTr="00F319CA">
        <w:trPr>
          <w:trHeight w:val="6314"/>
        </w:trPr>
        <w:tc>
          <w:tcPr>
            <w:tcW w:w="9279" w:type="dxa"/>
            <w:gridSpan w:val="6"/>
            <w:shd w:val="clear" w:color="auto" w:fill="auto"/>
            <w:tcMar>
              <w:top w:w="0" w:type="dxa"/>
              <w:left w:w="149" w:type="dxa"/>
              <w:bottom w:w="0" w:type="dxa"/>
              <w:right w:w="149" w:type="dxa"/>
            </w:tcMar>
            <w:hideMark/>
          </w:tcPr>
          <w:p w:rsidR="006F2D72" w:rsidRPr="00FE36FC" w:rsidRDefault="006F2D72" w:rsidP="0066330A">
            <w:pPr>
              <w:tabs>
                <w:tab w:val="left" w:pos="0"/>
                <w:tab w:val="left" w:pos="4111"/>
                <w:tab w:val="left" w:pos="7155"/>
              </w:tabs>
              <w:spacing w:after="0" w:line="240" w:lineRule="auto"/>
              <w:ind w:left="3969"/>
              <w:jc w:val="both"/>
              <w:rPr>
                <w:rFonts w:ascii="Times New Roman" w:hAnsi="Times New Roman" w:cs="Times New Roman"/>
              </w:rPr>
            </w:pPr>
            <w:r w:rsidRPr="00FE36FC">
              <w:rPr>
                <w:rFonts w:ascii="Times New Roman" w:hAnsi="Times New Roman" w:cs="Times New Roman"/>
              </w:rPr>
              <w:t xml:space="preserve">Главе Администрации муниципального образования </w:t>
            </w:r>
            <w:r w:rsidR="0066330A" w:rsidRPr="00FE36FC">
              <w:rPr>
                <w:rFonts w:ascii="Times New Roman" w:hAnsi="Times New Roman" w:cs="Times New Roman"/>
              </w:rPr>
              <w:t>«</w:t>
            </w:r>
            <w:r w:rsidRPr="00FE36FC">
              <w:rPr>
                <w:rFonts w:ascii="Times New Roman" w:hAnsi="Times New Roman" w:cs="Times New Roman"/>
              </w:rPr>
              <w:t>Майминский район</w:t>
            </w:r>
            <w:r w:rsidR="0066330A" w:rsidRPr="00FE36FC">
              <w:rPr>
                <w:rFonts w:ascii="Times New Roman" w:hAnsi="Times New Roman" w:cs="Times New Roman"/>
              </w:rPr>
              <w:t>»</w:t>
            </w:r>
          </w:p>
          <w:p w:rsidR="006F2D72" w:rsidRPr="00FE36FC" w:rsidRDefault="006F2D72" w:rsidP="0066330A">
            <w:pPr>
              <w:tabs>
                <w:tab w:val="left" w:pos="0"/>
                <w:tab w:val="left" w:pos="4111"/>
                <w:tab w:val="left" w:pos="7155"/>
              </w:tabs>
              <w:spacing w:after="0" w:line="240" w:lineRule="auto"/>
              <w:ind w:left="3969"/>
              <w:jc w:val="both"/>
              <w:rPr>
                <w:rFonts w:ascii="Times New Roman" w:hAnsi="Times New Roman" w:cs="Times New Roman"/>
              </w:rPr>
            </w:pPr>
            <w:r w:rsidRPr="00FE36FC">
              <w:rPr>
                <w:rFonts w:ascii="Times New Roman" w:hAnsi="Times New Roman" w:cs="Times New Roman"/>
              </w:rPr>
              <w:t xml:space="preserve">Громову П. В. </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от:______________________________________</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________________________________________</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зарегистрированного по адресу: ____________</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________________________________________</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паспорт: серия _____ № __________</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 xml:space="preserve">выдан: </w:t>
            </w:r>
            <w:r w:rsidR="0066330A" w:rsidRPr="00FE36FC">
              <w:rPr>
                <w:rFonts w:ascii="Times New Roman" w:hAnsi="Times New Roman" w:cs="Times New Roman"/>
              </w:rPr>
              <w:t>«</w:t>
            </w:r>
            <w:r w:rsidRPr="00FE36FC">
              <w:rPr>
                <w:rFonts w:ascii="Times New Roman" w:hAnsi="Times New Roman" w:cs="Times New Roman"/>
              </w:rPr>
              <w:t>__</w:t>
            </w:r>
            <w:r w:rsidR="0066330A" w:rsidRPr="00FE36FC">
              <w:rPr>
                <w:rFonts w:ascii="Times New Roman" w:hAnsi="Times New Roman" w:cs="Times New Roman"/>
              </w:rPr>
              <w:t>»</w:t>
            </w:r>
            <w:r w:rsidRPr="00FE36FC">
              <w:rPr>
                <w:rFonts w:ascii="Times New Roman" w:hAnsi="Times New Roman" w:cs="Times New Roman"/>
              </w:rPr>
              <w:t>__________ ____ г.______________</w:t>
            </w:r>
          </w:p>
          <w:p w:rsidR="006F2D72" w:rsidRPr="00FE36FC" w:rsidRDefault="006F2D72" w:rsidP="0066330A">
            <w:pPr>
              <w:tabs>
                <w:tab w:val="left" w:pos="0"/>
                <w:tab w:val="left" w:pos="4111"/>
                <w:tab w:val="left" w:pos="7155"/>
              </w:tabs>
              <w:spacing w:after="0" w:line="240" w:lineRule="auto"/>
              <w:ind w:left="3969"/>
              <w:jc w:val="both"/>
              <w:rPr>
                <w:rFonts w:ascii="Times New Roman" w:hAnsi="Times New Roman" w:cs="Times New Roman"/>
              </w:rPr>
            </w:pPr>
            <w:r w:rsidRPr="00FE36FC">
              <w:rPr>
                <w:rFonts w:ascii="Times New Roman" w:hAnsi="Times New Roman" w:cs="Times New Roman"/>
              </w:rPr>
              <w:t>(для юридических лиц - полное наименование, организационно-правовая форма, место нахождения, сведения о государственной регистрации, ИНН, для физических лиц - фамилия, имя, отчество, реквизиты документа, удостоверяющего личность, место жительства)</w:t>
            </w:r>
          </w:p>
          <w:p w:rsidR="006F2D72" w:rsidRPr="00FE36FC" w:rsidRDefault="006F2D72" w:rsidP="0066330A">
            <w:pPr>
              <w:tabs>
                <w:tab w:val="left" w:pos="0"/>
                <w:tab w:val="left" w:pos="4111"/>
                <w:tab w:val="left" w:pos="7155"/>
              </w:tabs>
              <w:spacing w:after="0" w:line="240" w:lineRule="auto"/>
              <w:ind w:left="3969"/>
              <w:jc w:val="both"/>
              <w:rPr>
                <w:rFonts w:ascii="Times New Roman" w:hAnsi="Times New Roman" w:cs="Times New Roman"/>
              </w:rPr>
            </w:pPr>
            <w:r w:rsidRPr="00FE36FC">
              <w:rPr>
                <w:rFonts w:ascii="Times New Roman" w:hAnsi="Times New Roman" w:cs="Times New Roman"/>
              </w:rPr>
              <w:t>представитель: ___________________________</w:t>
            </w:r>
          </w:p>
          <w:p w:rsidR="006F2D72" w:rsidRPr="00FE36FC" w:rsidRDefault="006F2D72" w:rsidP="0066330A">
            <w:pPr>
              <w:tabs>
                <w:tab w:val="left" w:pos="4111"/>
              </w:tabs>
              <w:spacing w:after="0" w:line="240" w:lineRule="auto"/>
              <w:ind w:left="3969"/>
              <w:jc w:val="both"/>
              <w:rPr>
                <w:rFonts w:ascii="Times New Roman" w:hAnsi="Times New Roman" w:cs="Times New Roman"/>
              </w:rPr>
            </w:pPr>
            <w:r w:rsidRPr="00FE36FC">
              <w:rPr>
                <w:rFonts w:ascii="Times New Roman" w:hAnsi="Times New Roman" w:cs="Times New Roman"/>
              </w:rPr>
              <w:t>адрес:____________________________________</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телефон:_________________________________</w:t>
            </w:r>
          </w:p>
          <w:p w:rsidR="006F2D72" w:rsidRPr="00FE36FC" w:rsidRDefault="006F2D72" w:rsidP="0066330A">
            <w:pPr>
              <w:tabs>
                <w:tab w:val="left" w:pos="0"/>
                <w:tab w:val="left" w:pos="4111"/>
                <w:tab w:val="left" w:pos="7155"/>
              </w:tabs>
              <w:spacing w:after="0" w:line="240" w:lineRule="auto"/>
              <w:ind w:left="3969"/>
              <w:rPr>
                <w:rFonts w:ascii="Times New Roman" w:hAnsi="Times New Roman" w:cs="Times New Roman"/>
              </w:rPr>
            </w:pPr>
            <w:r w:rsidRPr="00FE36FC">
              <w:rPr>
                <w:rFonts w:ascii="Times New Roman" w:hAnsi="Times New Roman" w:cs="Times New Roman"/>
              </w:rPr>
              <w:t>адрес электронной почты: __________________</w:t>
            </w:r>
          </w:p>
          <w:p w:rsidR="006F2D72" w:rsidRPr="00FE36FC" w:rsidRDefault="006F2D72" w:rsidP="0066330A">
            <w:pPr>
              <w:spacing w:after="0"/>
              <w:jc w:val="center"/>
              <w:rPr>
                <w:rFonts w:ascii="Times New Roman" w:hAnsi="Times New Roman" w:cs="Times New Roman"/>
              </w:rPr>
            </w:pPr>
          </w:p>
          <w:p w:rsidR="006F2D72" w:rsidRPr="00FE36FC" w:rsidRDefault="006F2D72" w:rsidP="0066330A">
            <w:pPr>
              <w:spacing w:after="0"/>
              <w:jc w:val="center"/>
              <w:rPr>
                <w:rFonts w:ascii="Times New Roman" w:hAnsi="Times New Roman" w:cs="Times New Roman"/>
              </w:rPr>
            </w:pPr>
            <w:r w:rsidRPr="00FE36FC">
              <w:rPr>
                <w:rFonts w:ascii="Times New Roman" w:hAnsi="Times New Roman" w:cs="Times New Roman"/>
              </w:rPr>
              <w:t>ЗАЯВЛЕНИЕ</w:t>
            </w:r>
          </w:p>
          <w:p w:rsidR="006F2D72" w:rsidRPr="00FE36FC" w:rsidRDefault="006F2D72" w:rsidP="0066330A">
            <w:pPr>
              <w:spacing w:after="240" w:line="240" w:lineRule="auto"/>
              <w:jc w:val="center"/>
              <w:textAlignment w:val="baseline"/>
              <w:rPr>
                <w:rFonts w:ascii="Times New Roman" w:eastAsia="Times New Roman" w:hAnsi="Times New Roman" w:cs="Times New Roman"/>
                <w:b/>
                <w:bCs/>
                <w:lang w:eastAsia="ru-RU"/>
              </w:rPr>
            </w:pPr>
            <w:r w:rsidRPr="00FE36FC">
              <w:rPr>
                <w:rFonts w:ascii="Times New Roman" w:eastAsia="Times New Roman" w:hAnsi="Times New Roman" w:cs="Times New Roman"/>
                <w:b/>
                <w:bCs/>
                <w:lang w:eastAsia="ru-RU"/>
              </w:rPr>
              <w:t>об утверждении схемы расположения земельных участков на кадастровом плане территории</w:t>
            </w:r>
          </w:p>
        </w:tc>
      </w:tr>
      <w:tr w:rsidR="0066330A" w:rsidRPr="00FE36FC" w:rsidTr="00F319CA">
        <w:trPr>
          <w:trHeight w:val="508"/>
        </w:trPr>
        <w:tc>
          <w:tcPr>
            <w:tcW w:w="9279" w:type="dxa"/>
            <w:gridSpan w:val="6"/>
            <w:shd w:val="clear" w:color="auto" w:fill="auto"/>
            <w:tcMar>
              <w:top w:w="0" w:type="dxa"/>
              <w:left w:w="149" w:type="dxa"/>
              <w:bottom w:w="0" w:type="dxa"/>
              <w:right w:w="149" w:type="dxa"/>
            </w:tcMar>
            <w:hideMark/>
          </w:tcPr>
          <w:p w:rsidR="006F2D72" w:rsidRPr="00FE36FC" w:rsidRDefault="006F2D72" w:rsidP="0066330A">
            <w:pPr>
              <w:spacing w:after="0" w:line="240" w:lineRule="auto"/>
              <w:ind w:firstLine="709"/>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 xml:space="preserve">Прошу утвердить схему расположения земельного (земельных) участка (участков) площадью __________ кв.м, расположенного______________________________________ </w:t>
            </w:r>
          </w:p>
        </w:tc>
      </w:tr>
      <w:tr w:rsidR="0066330A" w:rsidRPr="00FE36FC" w:rsidTr="00F319CA">
        <w:trPr>
          <w:trHeight w:val="247"/>
        </w:trPr>
        <w:tc>
          <w:tcPr>
            <w:tcW w:w="9279" w:type="dxa"/>
            <w:gridSpan w:val="6"/>
            <w:shd w:val="clear" w:color="auto" w:fill="auto"/>
            <w:tcMar>
              <w:top w:w="0" w:type="dxa"/>
              <w:left w:w="149" w:type="dxa"/>
              <w:bottom w:w="0" w:type="dxa"/>
              <w:right w:w="149" w:type="dxa"/>
            </w:tcMar>
            <w:hideMark/>
          </w:tcPr>
          <w:p w:rsidR="006F2D72" w:rsidRPr="00FE36FC" w:rsidRDefault="006F2D72" w:rsidP="0066330A">
            <w:pPr>
              <w:spacing w:after="0" w:line="240" w:lineRule="auto"/>
              <w:jc w:val="center"/>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(указывается площадь или предполагаемый размер земельного участка)</w:t>
            </w:r>
          </w:p>
        </w:tc>
      </w:tr>
      <w:tr w:rsidR="0066330A" w:rsidRPr="00FE36FC" w:rsidTr="00F319CA">
        <w:trPr>
          <w:trHeight w:val="247"/>
        </w:trPr>
        <w:tc>
          <w:tcPr>
            <w:tcW w:w="1535"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по адресу:</w:t>
            </w:r>
          </w:p>
        </w:tc>
        <w:tc>
          <w:tcPr>
            <w:tcW w:w="7390" w:type="dxa"/>
            <w:gridSpan w:val="3"/>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c>
          <w:tcPr>
            <w:tcW w:w="355" w:type="dxa"/>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w:t>
            </w:r>
          </w:p>
        </w:tc>
      </w:tr>
      <w:tr w:rsidR="0066330A" w:rsidRPr="00FE36FC" w:rsidTr="00F319CA">
        <w:trPr>
          <w:trHeight w:val="261"/>
        </w:trPr>
        <w:tc>
          <w:tcPr>
            <w:tcW w:w="1535"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c>
          <w:tcPr>
            <w:tcW w:w="7390" w:type="dxa"/>
            <w:gridSpan w:val="3"/>
            <w:shd w:val="clear" w:color="auto" w:fill="auto"/>
            <w:tcMar>
              <w:top w:w="0" w:type="dxa"/>
              <w:left w:w="149" w:type="dxa"/>
              <w:bottom w:w="0" w:type="dxa"/>
              <w:right w:w="149" w:type="dxa"/>
            </w:tcMar>
            <w:hideMark/>
          </w:tcPr>
          <w:p w:rsidR="006F2D72" w:rsidRPr="00FE36FC" w:rsidRDefault="006F2D72" w:rsidP="0066330A">
            <w:pPr>
              <w:spacing w:after="0" w:line="240" w:lineRule="auto"/>
              <w:jc w:val="center"/>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(указывается адрес или местоположение земельного участка)</w:t>
            </w:r>
          </w:p>
        </w:tc>
        <w:tc>
          <w:tcPr>
            <w:tcW w:w="355" w:type="dxa"/>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r>
      <w:tr w:rsidR="0066330A" w:rsidRPr="00FE36FC" w:rsidTr="00F319CA">
        <w:trPr>
          <w:trHeight w:val="247"/>
        </w:trPr>
        <w:tc>
          <w:tcPr>
            <w:tcW w:w="9279" w:type="dxa"/>
            <w:gridSpan w:val="6"/>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образуемых из земельного участка (земельных участков) с кадастровым номером</w:t>
            </w:r>
          </w:p>
        </w:tc>
      </w:tr>
      <w:tr w:rsidR="0066330A" w:rsidRPr="00FE36FC" w:rsidTr="00F319CA">
        <w:trPr>
          <w:trHeight w:val="261"/>
        </w:trPr>
        <w:tc>
          <w:tcPr>
            <w:tcW w:w="1535"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(номерами)</w:t>
            </w:r>
          </w:p>
        </w:tc>
        <w:tc>
          <w:tcPr>
            <w:tcW w:w="7285"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____________________________________________________________</w:t>
            </w:r>
          </w:p>
        </w:tc>
        <w:tc>
          <w:tcPr>
            <w:tcW w:w="460"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w:t>
            </w:r>
          </w:p>
        </w:tc>
      </w:tr>
      <w:tr w:rsidR="0066330A" w:rsidRPr="00FE36FC" w:rsidTr="00F319CA">
        <w:trPr>
          <w:trHeight w:val="247"/>
        </w:trPr>
        <w:tc>
          <w:tcPr>
            <w:tcW w:w="1535"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c>
          <w:tcPr>
            <w:tcW w:w="7285"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jc w:val="center"/>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(указывается адрес или местоположение земельного участка)</w:t>
            </w:r>
          </w:p>
        </w:tc>
        <w:tc>
          <w:tcPr>
            <w:tcW w:w="460"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r>
      <w:tr w:rsidR="0066330A" w:rsidRPr="00FE36FC" w:rsidTr="00F319CA">
        <w:trPr>
          <w:trHeight w:val="261"/>
        </w:trPr>
        <w:tc>
          <w:tcPr>
            <w:tcW w:w="9279" w:type="dxa"/>
            <w:gridSpan w:val="6"/>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r>
      <w:tr w:rsidR="0066330A" w:rsidRPr="00FE36FC" w:rsidTr="00F319CA">
        <w:trPr>
          <w:trHeight w:val="247"/>
        </w:trPr>
        <w:tc>
          <w:tcPr>
            <w:tcW w:w="4043" w:type="dxa"/>
            <w:gridSpan w:val="3"/>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Цель использования земельного участка</w:t>
            </w:r>
          </w:p>
        </w:tc>
        <w:tc>
          <w:tcPr>
            <w:tcW w:w="4777" w:type="dxa"/>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____________________________________</w:t>
            </w:r>
          </w:p>
        </w:tc>
        <w:tc>
          <w:tcPr>
            <w:tcW w:w="460" w:type="dxa"/>
            <w:gridSpan w:val="2"/>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w:t>
            </w:r>
          </w:p>
        </w:tc>
      </w:tr>
      <w:tr w:rsidR="0066330A" w:rsidRPr="00FE36FC" w:rsidTr="00F319CA">
        <w:trPr>
          <w:trHeight w:val="247"/>
        </w:trPr>
        <w:tc>
          <w:tcPr>
            <w:tcW w:w="9279" w:type="dxa"/>
            <w:gridSpan w:val="6"/>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r>
      <w:tr w:rsidR="0066330A" w:rsidRPr="00FE36FC" w:rsidTr="00F319CA">
        <w:trPr>
          <w:trHeight w:val="247"/>
        </w:trPr>
        <w:tc>
          <w:tcPr>
            <w:tcW w:w="9279" w:type="dxa"/>
            <w:gridSpan w:val="6"/>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Даю согласие на утверждение иного варианта схемы расположения земельного участка.</w:t>
            </w:r>
          </w:p>
        </w:tc>
      </w:tr>
      <w:tr w:rsidR="0066330A" w:rsidRPr="00FE36FC" w:rsidTr="00F319CA">
        <w:trPr>
          <w:trHeight w:val="247"/>
        </w:trPr>
        <w:tc>
          <w:tcPr>
            <w:tcW w:w="853" w:type="dxa"/>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Я,</w:t>
            </w:r>
          </w:p>
        </w:tc>
        <w:tc>
          <w:tcPr>
            <w:tcW w:w="8072" w:type="dxa"/>
            <w:gridSpan w:val="4"/>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___________________________________________________________________</w:t>
            </w:r>
          </w:p>
        </w:tc>
        <w:tc>
          <w:tcPr>
            <w:tcW w:w="355" w:type="dxa"/>
            <w:shd w:val="clear" w:color="auto" w:fill="auto"/>
            <w:tcMar>
              <w:top w:w="0" w:type="dxa"/>
              <w:left w:w="149" w:type="dxa"/>
              <w:bottom w:w="0" w:type="dxa"/>
              <w:right w:w="149" w:type="dxa"/>
            </w:tcMar>
            <w:hideMark/>
          </w:tcPr>
          <w:p w:rsidR="006F2D72" w:rsidRPr="00FE36FC" w:rsidRDefault="006F2D72" w:rsidP="0066330A">
            <w:pPr>
              <w:spacing w:after="0" w:line="240" w:lineRule="auto"/>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w:t>
            </w:r>
          </w:p>
        </w:tc>
      </w:tr>
      <w:tr w:rsidR="006F2D72" w:rsidRPr="00FE36FC" w:rsidTr="00F319CA">
        <w:trPr>
          <w:trHeight w:val="247"/>
        </w:trPr>
        <w:tc>
          <w:tcPr>
            <w:tcW w:w="853" w:type="dxa"/>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c>
          <w:tcPr>
            <w:tcW w:w="8072" w:type="dxa"/>
            <w:gridSpan w:val="4"/>
            <w:shd w:val="clear" w:color="auto" w:fill="auto"/>
            <w:tcMar>
              <w:top w:w="0" w:type="dxa"/>
              <w:left w:w="149" w:type="dxa"/>
              <w:bottom w:w="0" w:type="dxa"/>
              <w:right w:w="149" w:type="dxa"/>
            </w:tcMar>
            <w:hideMark/>
          </w:tcPr>
          <w:p w:rsidR="006F2D72" w:rsidRPr="00FE36FC" w:rsidRDefault="006F2D72" w:rsidP="0066330A">
            <w:pPr>
              <w:spacing w:after="0" w:line="240" w:lineRule="auto"/>
              <w:jc w:val="center"/>
              <w:textAlignment w:val="baseline"/>
              <w:rPr>
                <w:rFonts w:ascii="Times New Roman" w:eastAsia="Times New Roman" w:hAnsi="Times New Roman" w:cs="Times New Roman"/>
                <w:lang w:eastAsia="ru-RU"/>
              </w:rPr>
            </w:pPr>
            <w:r w:rsidRPr="00FE36FC">
              <w:rPr>
                <w:rFonts w:ascii="Times New Roman" w:eastAsia="Times New Roman" w:hAnsi="Times New Roman" w:cs="Times New Roman"/>
                <w:lang w:eastAsia="ru-RU"/>
              </w:rPr>
              <w:t>(фамилия, имя, отчество полностью)</w:t>
            </w:r>
          </w:p>
        </w:tc>
        <w:tc>
          <w:tcPr>
            <w:tcW w:w="355" w:type="dxa"/>
            <w:shd w:val="clear" w:color="auto" w:fill="auto"/>
            <w:tcMar>
              <w:top w:w="0" w:type="dxa"/>
              <w:left w:w="149" w:type="dxa"/>
              <w:bottom w:w="0" w:type="dxa"/>
              <w:right w:w="149" w:type="dxa"/>
            </w:tcMar>
            <w:hideMark/>
          </w:tcPr>
          <w:p w:rsidR="006F2D72" w:rsidRPr="00FE36FC" w:rsidRDefault="006F2D72" w:rsidP="0066330A">
            <w:pPr>
              <w:spacing w:after="0" w:line="240" w:lineRule="auto"/>
              <w:rPr>
                <w:rFonts w:ascii="Times New Roman" w:eastAsia="Times New Roman" w:hAnsi="Times New Roman" w:cs="Times New Roman"/>
                <w:lang w:eastAsia="ru-RU"/>
              </w:rPr>
            </w:pPr>
          </w:p>
        </w:tc>
      </w:tr>
    </w:tbl>
    <w:p w:rsidR="006F2D72" w:rsidRPr="00FE36FC" w:rsidRDefault="006F2D72" w:rsidP="00D55DBA">
      <w:pPr>
        <w:pStyle w:val="ConsPlusNonformat"/>
        <w:ind w:firstLine="567"/>
        <w:jc w:val="both"/>
        <w:rPr>
          <w:rFonts w:ascii="Times New Roman" w:hAnsi="Times New Roman" w:cs="Times New Roman"/>
          <w:sz w:val="22"/>
        </w:rPr>
      </w:pPr>
      <w:r w:rsidRPr="00FE36FC">
        <w:rPr>
          <w:rFonts w:ascii="Times New Roman" w:hAnsi="Times New Roman" w:cs="Times New Roman"/>
          <w:sz w:val="22"/>
        </w:rPr>
        <w:t>Приложения:</w:t>
      </w:r>
    </w:p>
    <w:p w:rsidR="006F2D72" w:rsidRPr="00FE36FC" w:rsidRDefault="006F2D72" w:rsidP="006F2D72">
      <w:pPr>
        <w:pStyle w:val="ConsPlusNonformat"/>
        <w:numPr>
          <w:ilvl w:val="0"/>
          <w:numId w:val="1"/>
        </w:numPr>
        <w:jc w:val="both"/>
        <w:rPr>
          <w:rFonts w:ascii="Times New Roman" w:hAnsi="Times New Roman" w:cs="Times New Roman"/>
          <w:sz w:val="22"/>
        </w:rPr>
      </w:pPr>
      <w:r w:rsidRPr="00FE36FC">
        <w:rPr>
          <w:rFonts w:ascii="Times New Roman" w:hAnsi="Times New Roman" w:cs="Times New Roman"/>
          <w:sz w:val="22"/>
        </w:rPr>
        <w:t>__________________</w:t>
      </w:r>
    </w:p>
    <w:p w:rsidR="006F2D72" w:rsidRPr="00FE36FC" w:rsidRDefault="006F2D72" w:rsidP="006F2D72">
      <w:pPr>
        <w:pStyle w:val="ConsPlusNonformat"/>
        <w:numPr>
          <w:ilvl w:val="0"/>
          <w:numId w:val="1"/>
        </w:numPr>
        <w:jc w:val="both"/>
        <w:rPr>
          <w:rFonts w:ascii="Times New Roman" w:hAnsi="Times New Roman" w:cs="Times New Roman"/>
          <w:sz w:val="22"/>
        </w:rPr>
      </w:pPr>
      <w:r w:rsidRPr="00FE36FC">
        <w:rPr>
          <w:rFonts w:ascii="Times New Roman" w:hAnsi="Times New Roman" w:cs="Times New Roman"/>
          <w:sz w:val="22"/>
        </w:rPr>
        <w:t>__________________</w:t>
      </w:r>
    </w:p>
    <w:p w:rsidR="006F2D72" w:rsidRPr="00FE36FC" w:rsidRDefault="006F2D72" w:rsidP="006F2D72">
      <w:pPr>
        <w:pStyle w:val="ConsPlusNonformat"/>
        <w:numPr>
          <w:ilvl w:val="0"/>
          <w:numId w:val="1"/>
        </w:numPr>
        <w:jc w:val="both"/>
        <w:rPr>
          <w:rFonts w:ascii="Times New Roman" w:hAnsi="Times New Roman" w:cs="Times New Roman"/>
          <w:sz w:val="22"/>
        </w:rPr>
      </w:pPr>
      <w:r w:rsidRPr="00FE36FC">
        <w:rPr>
          <w:rFonts w:ascii="Times New Roman" w:hAnsi="Times New Roman" w:cs="Times New Roman"/>
          <w:sz w:val="22"/>
        </w:rPr>
        <w:t>__________________</w:t>
      </w:r>
    </w:p>
    <w:tbl>
      <w:tblPr>
        <w:tblStyle w:val="a6"/>
        <w:tblW w:w="0" w:type="auto"/>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4295"/>
      </w:tblGrid>
      <w:tr w:rsidR="00442F64" w:rsidRPr="00FE36FC" w:rsidTr="00F319CA">
        <w:trPr>
          <w:trHeight w:val="82"/>
        </w:trPr>
        <w:tc>
          <w:tcPr>
            <w:tcW w:w="4221" w:type="dxa"/>
          </w:tcPr>
          <w:p w:rsidR="00442F64" w:rsidRPr="00FE36FC" w:rsidRDefault="00442F64" w:rsidP="00442F64">
            <w:pPr>
              <w:pStyle w:val="ConsPlusNonformat"/>
              <w:jc w:val="both"/>
              <w:rPr>
                <w:rFonts w:ascii="Times New Roman" w:hAnsi="Times New Roman" w:cs="Times New Roman"/>
                <w:sz w:val="22"/>
              </w:rPr>
            </w:pPr>
            <w:r w:rsidRPr="00FE36FC">
              <w:rPr>
                <w:rFonts w:ascii="Times New Roman" w:hAnsi="Times New Roman" w:cs="Times New Roman"/>
                <w:sz w:val="22"/>
              </w:rPr>
              <w:t>___________</w:t>
            </w:r>
          </w:p>
          <w:p w:rsidR="00442F64" w:rsidRPr="00FE36FC" w:rsidRDefault="00442F64" w:rsidP="00442F64">
            <w:pPr>
              <w:pStyle w:val="ConsPlusNonformat"/>
              <w:jc w:val="both"/>
              <w:rPr>
                <w:rFonts w:ascii="Times New Roman" w:hAnsi="Times New Roman" w:cs="Times New Roman"/>
                <w:sz w:val="22"/>
              </w:rPr>
            </w:pPr>
            <w:r w:rsidRPr="00FE36FC">
              <w:rPr>
                <w:rFonts w:ascii="Times New Roman" w:hAnsi="Times New Roman" w:cs="Times New Roman"/>
                <w:sz w:val="22"/>
              </w:rPr>
              <w:t>(подпись)</w:t>
            </w:r>
          </w:p>
        </w:tc>
        <w:tc>
          <w:tcPr>
            <w:tcW w:w="4406" w:type="dxa"/>
          </w:tcPr>
          <w:p w:rsidR="00442F64" w:rsidRPr="00FE36FC" w:rsidRDefault="00442F64" w:rsidP="00442F64">
            <w:pPr>
              <w:pStyle w:val="ConsPlusNonformat"/>
              <w:jc w:val="both"/>
              <w:rPr>
                <w:rFonts w:ascii="Times New Roman" w:hAnsi="Times New Roman" w:cs="Times New Roman"/>
                <w:sz w:val="22"/>
              </w:rPr>
            </w:pPr>
            <w:r w:rsidRPr="00FE36FC">
              <w:rPr>
                <w:rFonts w:ascii="Times New Roman" w:hAnsi="Times New Roman" w:cs="Times New Roman"/>
                <w:sz w:val="22"/>
              </w:rPr>
              <w:t>____________________</w:t>
            </w:r>
          </w:p>
          <w:p w:rsidR="00442F64" w:rsidRPr="00FE36FC" w:rsidRDefault="00442F64" w:rsidP="00442F64">
            <w:pPr>
              <w:pStyle w:val="ConsPlusNonformat"/>
              <w:ind w:firstLine="567"/>
              <w:jc w:val="both"/>
              <w:rPr>
                <w:rFonts w:ascii="Times New Roman" w:hAnsi="Times New Roman" w:cs="Times New Roman"/>
                <w:sz w:val="22"/>
              </w:rPr>
            </w:pPr>
            <w:r w:rsidRPr="00FE36FC">
              <w:rPr>
                <w:rFonts w:ascii="Times New Roman" w:hAnsi="Times New Roman" w:cs="Times New Roman"/>
                <w:sz w:val="22"/>
              </w:rPr>
              <w:t>дата</w:t>
            </w:r>
          </w:p>
          <w:p w:rsidR="00442F64" w:rsidRPr="00FE36FC" w:rsidRDefault="00442F64" w:rsidP="00442F64">
            <w:pPr>
              <w:pStyle w:val="ConsPlusNonformat"/>
              <w:jc w:val="both"/>
              <w:rPr>
                <w:rFonts w:ascii="Times New Roman" w:hAnsi="Times New Roman" w:cs="Times New Roman"/>
                <w:sz w:val="22"/>
              </w:rPr>
            </w:pPr>
          </w:p>
        </w:tc>
      </w:tr>
    </w:tbl>
    <w:p w:rsidR="00FE36FC" w:rsidRDefault="00FE36FC" w:rsidP="00693313">
      <w:pPr>
        <w:pStyle w:val="a4"/>
        <w:ind w:left="3969" w:right="204"/>
        <w:jc w:val="center"/>
      </w:pPr>
    </w:p>
    <w:p w:rsidR="00FE36FC" w:rsidRDefault="00FE36FC" w:rsidP="00693313">
      <w:pPr>
        <w:pStyle w:val="a4"/>
        <w:ind w:left="3969" w:right="204"/>
        <w:jc w:val="center"/>
      </w:pPr>
    </w:p>
    <w:p w:rsidR="00693313" w:rsidRDefault="00693313" w:rsidP="00693313">
      <w:pPr>
        <w:pStyle w:val="a4"/>
        <w:ind w:left="3969" w:right="204"/>
        <w:jc w:val="center"/>
        <w:rPr>
          <w:spacing w:val="-67"/>
        </w:rPr>
      </w:pPr>
      <w:r>
        <w:lastRenderedPageBreak/>
        <w:t>Приложение №2</w:t>
      </w:r>
    </w:p>
    <w:p w:rsidR="00693313" w:rsidRDefault="00693313" w:rsidP="00693313">
      <w:pPr>
        <w:pStyle w:val="a4"/>
        <w:ind w:left="3969" w:right="204"/>
        <w:jc w:val="center"/>
      </w:pPr>
      <w:r>
        <w:t>к Административному регламенту по предоставлению муниципальной услуги</w:t>
      </w:r>
    </w:p>
    <w:p w:rsidR="00693313" w:rsidRDefault="00693313" w:rsidP="00693313">
      <w:pPr>
        <w:pStyle w:val="a4"/>
        <w:ind w:left="3969" w:right="205"/>
        <w:jc w:val="center"/>
      </w:pPr>
      <w:r>
        <w:t>«</w:t>
      </w:r>
      <w:r w:rsidRPr="00DA3A65">
        <w:t>Утверждение схемы расположения земельного участка или земельных участков на кадастровом плане территории</w:t>
      </w:r>
      <w:r>
        <w:t>»</w:t>
      </w:r>
    </w:p>
    <w:p w:rsidR="00693313" w:rsidRPr="0066330A" w:rsidRDefault="00693313" w:rsidP="00693313">
      <w:pPr>
        <w:pStyle w:val="ConsPlusNormal"/>
        <w:ind w:firstLine="567"/>
        <w:jc w:val="both"/>
        <w:outlineLvl w:val="1"/>
        <w:rPr>
          <w:rFonts w:ascii="Times New Roman" w:hAnsi="Times New Roman" w:cs="Times New Roman"/>
          <w:sz w:val="28"/>
          <w:szCs w:val="28"/>
        </w:rPr>
      </w:pPr>
      <w:r>
        <w:t xml:space="preserve">                                                                         «______»_______________20_____</w:t>
      </w:r>
    </w:p>
    <w:p w:rsidR="00693313" w:rsidRDefault="00F319CA" w:rsidP="000A2AA3">
      <w:pPr>
        <w:pStyle w:val="a4"/>
        <w:ind w:right="0"/>
        <w:jc w:val="center"/>
        <w:rPr>
          <w:sz w:val="28"/>
          <w:szCs w:val="28"/>
        </w:rPr>
      </w:pPr>
      <w:r>
        <w:rPr>
          <w:noProof/>
          <w:snapToGrid/>
          <w:sz w:val="28"/>
          <w:szCs w:val="28"/>
        </w:rPr>
        <w:drawing>
          <wp:inline distT="0" distB="0" distL="0" distR="0">
            <wp:extent cx="5751830" cy="68961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l="23434" t="25723" r="41889" b="11222"/>
                    <a:stretch>
                      <a:fillRect/>
                    </a:stretch>
                  </pic:blipFill>
                  <pic:spPr bwMode="auto">
                    <a:xfrm>
                      <a:off x="0" y="0"/>
                      <a:ext cx="5782498" cy="6932869"/>
                    </a:xfrm>
                    <a:prstGeom prst="rect">
                      <a:avLst/>
                    </a:prstGeom>
                    <a:noFill/>
                    <a:ln w="9525">
                      <a:noFill/>
                      <a:miter lim="800000"/>
                      <a:headEnd/>
                      <a:tailEnd/>
                    </a:ln>
                  </pic:spPr>
                </pic:pic>
              </a:graphicData>
            </a:graphic>
          </wp:inline>
        </w:drawing>
      </w:r>
    </w:p>
    <w:p w:rsidR="00F319CA" w:rsidRDefault="00F319CA" w:rsidP="00693313">
      <w:pPr>
        <w:pStyle w:val="a4"/>
        <w:ind w:right="204"/>
        <w:jc w:val="center"/>
        <w:rPr>
          <w:sz w:val="28"/>
          <w:szCs w:val="28"/>
        </w:rPr>
      </w:pPr>
      <w:r>
        <w:rPr>
          <w:noProof/>
          <w:snapToGrid/>
          <w:sz w:val="28"/>
          <w:szCs w:val="28"/>
        </w:rPr>
        <w:lastRenderedPageBreak/>
        <w:drawing>
          <wp:inline distT="0" distB="0" distL="0" distR="0">
            <wp:extent cx="5370531" cy="2318094"/>
            <wp:effectExtent l="19050" t="0" r="156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l="24330" t="11254" r="42242" b="63177"/>
                    <a:stretch>
                      <a:fillRect/>
                    </a:stretch>
                  </pic:blipFill>
                  <pic:spPr bwMode="auto">
                    <a:xfrm>
                      <a:off x="0" y="0"/>
                      <a:ext cx="5373089" cy="2319198"/>
                    </a:xfrm>
                    <a:prstGeom prst="rect">
                      <a:avLst/>
                    </a:prstGeom>
                    <a:noFill/>
                    <a:ln w="9525">
                      <a:noFill/>
                      <a:miter lim="800000"/>
                      <a:headEnd/>
                      <a:tailEnd/>
                    </a:ln>
                  </pic:spPr>
                </pic:pic>
              </a:graphicData>
            </a:graphic>
          </wp:inline>
        </w:drawing>
      </w: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0A2AA3" w:rsidRDefault="000A2AA3" w:rsidP="00FE36FC">
      <w:pPr>
        <w:pStyle w:val="a4"/>
        <w:ind w:left="3969" w:right="204"/>
        <w:jc w:val="center"/>
      </w:pPr>
    </w:p>
    <w:p w:rsidR="00FE36FC" w:rsidRDefault="00FE36FC" w:rsidP="00FE36FC">
      <w:pPr>
        <w:pStyle w:val="a4"/>
        <w:ind w:left="3969" w:right="204"/>
        <w:jc w:val="center"/>
        <w:rPr>
          <w:spacing w:val="-67"/>
        </w:rPr>
      </w:pPr>
      <w:r>
        <w:lastRenderedPageBreak/>
        <w:t>Приложение №3</w:t>
      </w:r>
    </w:p>
    <w:p w:rsidR="00FE36FC" w:rsidRDefault="00FE36FC" w:rsidP="00FE36FC">
      <w:pPr>
        <w:pStyle w:val="a4"/>
        <w:ind w:left="3969" w:right="204"/>
        <w:jc w:val="center"/>
      </w:pPr>
      <w:r>
        <w:t>к Административному регламенту по предоставлению муниципальной услуги</w:t>
      </w:r>
    </w:p>
    <w:p w:rsidR="00FE36FC" w:rsidRDefault="00FE36FC" w:rsidP="00FE36FC">
      <w:pPr>
        <w:pStyle w:val="a4"/>
        <w:ind w:left="3969" w:right="205"/>
        <w:jc w:val="center"/>
      </w:pPr>
      <w:r>
        <w:t>«</w:t>
      </w:r>
      <w:r w:rsidRPr="00DA3A65">
        <w:t>Утверждение схемы расположения земельного участка или земельных участков на кадастровом плане территории</w:t>
      </w:r>
      <w:r>
        <w:t>»</w:t>
      </w:r>
    </w:p>
    <w:p w:rsidR="00FE36FC" w:rsidRPr="000A2AA3" w:rsidRDefault="00FE36FC" w:rsidP="00FE36FC">
      <w:pPr>
        <w:pStyle w:val="ConsPlusNormal"/>
        <w:ind w:firstLine="567"/>
        <w:jc w:val="both"/>
        <w:outlineLvl w:val="1"/>
        <w:rPr>
          <w:rFonts w:ascii="Times New Roman" w:hAnsi="Times New Roman" w:cs="Times New Roman"/>
          <w:sz w:val="28"/>
          <w:szCs w:val="28"/>
        </w:rPr>
      </w:pPr>
      <w:r w:rsidRPr="000A2AA3">
        <w:rPr>
          <w:rFonts w:ascii="Times New Roman" w:hAnsi="Times New Roman" w:cs="Times New Roman"/>
        </w:rPr>
        <w:t xml:space="preserve">  </w:t>
      </w:r>
      <w:r w:rsidR="007B5120">
        <w:rPr>
          <w:rFonts w:ascii="Times New Roman" w:hAnsi="Times New Roman" w:cs="Times New Roman"/>
        </w:rPr>
        <w:t xml:space="preserve">                                                                               </w:t>
      </w:r>
      <w:r w:rsidRPr="000A2AA3">
        <w:rPr>
          <w:rFonts w:ascii="Times New Roman" w:hAnsi="Times New Roman" w:cs="Times New Roman"/>
        </w:rPr>
        <w:t>«______»_______________20_____</w:t>
      </w:r>
    </w:p>
    <w:p w:rsidR="00FE36FC" w:rsidRDefault="000A2AA3" w:rsidP="000A2AA3">
      <w:pPr>
        <w:pStyle w:val="a4"/>
        <w:ind w:right="-2"/>
        <w:jc w:val="center"/>
        <w:rPr>
          <w:sz w:val="28"/>
          <w:szCs w:val="28"/>
        </w:rPr>
      </w:pPr>
      <w:r>
        <w:rPr>
          <w:b/>
          <w:noProof/>
          <w:snapToGrid/>
          <w:sz w:val="28"/>
          <w:szCs w:val="28"/>
        </w:rPr>
        <w:drawing>
          <wp:inline distT="0" distB="0" distL="0" distR="0">
            <wp:extent cx="5759450" cy="61402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l="23262" t="26045" r="41860" b="8007"/>
                    <a:stretch>
                      <a:fillRect/>
                    </a:stretch>
                  </pic:blipFill>
                  <pic:spPr bwMode="auto">
                    <a:xfrm>
                      <a:off x="0" y="0"/>
                      <a:ext cx="5759450" cy="6140212"/>
                    </a:xfrm>
                    <a:prstGeom prst="rect">
                      <a:avLst/>
                    </a:prstGeom>
                    <a:noFill/>
                    <a:ln w="9525">
                      <a:noFill/>
                      <a:miter lim="800000"/>
                      <a:headEnd/>
                      <a:tailEnd/>
                    </a:ln>
                  </pic:spPr>
                </pic:pic>
              </a:graphicData>
            </a:graphic>
          </wp:inline>
        </w:drawing>
      </w:r>
    </w:p>
    <w:p w:rsidR="00FE36FC" w:rsidRDefault="00FE36FC" w:rsidP="00693313">
      <w:pPr>
        <w:pStyle w:val="a4"/>
        <w:ind w:right="204"/>
        <w:jc w:val="center"/>
        <w:rPr>
          <w:b/>
          <w:sz w:val="28"/>
          <w:szCs w:val="28"/>
        </w:rPr>
      </w:pPr>
    </w:p>
    <w:p w:rsidR="00FE36FC" w:rsidRDefault="00FE36FC" w:rsidP="00693313">
      <w:pPr>
        <w:pStyle w:val="a4"/>
        <w:ind w:right="204"/>
        <w:jc w:val="center"/>
        <w:rPr>
          <w:b/>
          <w:sz w:val="28"/>
          <w:szCs w:val="28"/>
        </w:rPr>
      </w:pPr>
    </w:p>
    <w:p w:rsidR="00FE36FC" w:rsidRDefault="00FE36FC" w:rsidP="00693313">
      <w:pPr>
        <w:pStyle w:val="a4"/>
        <w:ind w:right="204"/>
        <w:jc w:val="center"/>
        <w:rPr>
          <w:b/>
          <w:sz w:val="28"/>
          <w:szCs w:val="28"/>
        </w:rPr>
      </w:pPr>
    </w:p>
    <w:p w:rsidR="00FE36FC" w:rsidRDefault="00FE36FC" w:rsidP="00693313">
      <w:pPr>
        <w:pStyle w:val="a4"/>
        <w:ind w:right="204"/>
        <w:jc w:val="center"/>
        <w:rPr>
          <w:b/>
          <w:sz w:val="28"/>
          <w:szCs w:val="28"/>
        </w:rPr>
      </w:pPr>
    </w:p>
    <w:p w:rsidR="000A2AA3" w:rsidRDefault="000A2AA3" w:rsidP="00693313">
      <w:pPr>
        <w:pStyle w:val="a4"/>
        <w:ind w:right="204"/>
        <w:jc w:val="center"/>
        <w:rPr>
          <w:b/>
          <w:sz w:val="28"/>
          <w:szCs w:val="28"/>
        </w:rPr>
      </w:pPr>
    </w:p>
    <w:p w:rsidR="000A2AA3" w:rsidRDefault="000A2AA3" w:rsidP="00693313">
      <w:pPr>
        <w:pStyle w:val="a4"/>
        <w:ind w:right="204"/>
        <w:jc w:val="center"/>
        <w:rPr>
          <w:b/>
          <w:sz w:val="28"/>
          <w:szCs w:val="28"/>
        </w:rPr>
      </w:pPr>
    </w:p>
    <w:p w:rsidR="000A2AA3" w:rsidRDefault="000A2AA3" w:rsidP="00693313">
      <w:pPr>
        <w:pStyle w:val="a4"/>
        <w:ind w:right="204"/>
        <w:jc w:val="center"/>
        <w:rPr>
          <w:b/>
          <w:sz w:val="28"/>
          <w:szCs w:val="28"/>
        </w:rPr>
      </w:pPr>
    </w:p>
    <w:p w:rsidR="00FE36FC" w:rsidRDefault="00FE36FC" w:rsidP="00693313">
      <w:pPr>
        <w:pStyle w:val="a4"/>
        <w:ind w:right="204"/>
        <w:jc w:val="center"/>
        <w:rPr>
          <w:b/>
          <w:sz w:val="28"/>
          <w:szCs w:val="28"/>
        </w:rPr>
      </w:pPr>
    </w:p>
    <w:p w:rsidR="00FE36FC" w:rsidRDefault="00FE36FC" w:rsidP="00693313">
      <w:pPr>
        <w:pStyle w:val="a4"/>
        <w:ind w:right="204"/>
        <w:jc w:val="center"/>
        <w:rPr>
          <w:b/>
          <w:sz w:val="28"/>
          <w:szCs w:val="28"/>
        </w:rPr>
      </w:pPr>
    </w:p>
    <w:p w:rsidR="00FE36FC" w:rsidRDefault="00FE36FC" w:rsidP="00FE36FC">
      <w:pPr>
        <w:pStyle w:val="a4"/>
        <w:ind w:left="3969" w:right="204"/>
        <w:jc w:val="center"/>
        <w:rPr>
          <w:spacing w:val="-67"/>
        </w:rPr>
      </w:pPr>
      <w:r>
        <w:lastRenderedPageBreak/>
        <w:t>Приложение №4</w:t>
      </w:r>
    </w:p>
    <w:p w:rsidR="00FE36FC" w:rsidRDefault="00FE36FC" w:rsidP="00FE36FC">
      <w:pPr>
        <w:pStyle w:val="a4"/>
        <w:ind w:left="3969" w:right="204"/>
        <w:jc w:val="center"/>
      </w:pPr>
      <w:r>
        <w:t>к Административному регламенту по предоставлению муниципальной услуги</w:t>
      </w:r>
    </w:p>
    <w:p w:rsidR="00FE36FC" w:rsidRDefault="00FE36FC" w:rsidP="00FE36FC">
      <w:pPr>
        <w:pStyle w:val="a4"/>
        <w:ind w:left="3969" w:right="205"/>
        <w:jc w:val="center"/>
      </w:pPr>
      <w:r>
        <w:t>«</w:t>
      </w:r>
      <w:r w:rsidRPr="00DA3A65">
        <w:t>Утверждение схемы расположения земельного участка или земельных участков на кадастровом плане территории</w:t>
      </w:r>
      <w:r>
        <w:t>»</w:t>
      </w:r>
    </w:p>
    <w:p w:rsidR="00FE36FC" w:rsidRDefault="00FE36FC" w:rsidP="00FE36FC">
      <w:pPr>
        <w:pStyle w:val="ConsPlusNormal"/>
        <w:ind w:firstLine="567"/>
        <w:jc w:val="both"/>
        <w:outlineLvl w:val="1"/>
      </w:pPr>
      <w:r>
        <w:t xml:space="preserve">                                                                         «______»_______________20_____</w:t>
      </w:r>
    </w:p>
    <w:p w:rsidR="00FE36FC" w:rsidRPr="0066330A" w:rsidRDefault="000A2AA3" w:rsidP="000A2AA3">
      <w:pPr>
        <w:pStyle w:val="ConsPlusNormal"/>
        <w:jc w:val="both"/>
        <w:outlineLvl w:val="1"/>
        <w:rPr>
          <w:rFonts w:ascii="Times New Roman" w:hAnsi="Times New Roman" w:cs="Times New Roman"/>
          <w:sz w:val="28"/>
          <w:szCs w:val="28"/>
        </w:rPr>
      </w:pPr>
      <w:r>
        <w:rPr>
          <w:b/>
          <w:noProof/>
          <w:sz w:val="28"/>
          <w:szCs w:val="28"/>
        </w:rPr>
        <w:drawing>
          <wp:inline distT="0" distB="0" distL="0" distR="0">
            <wp:extent cx="5759450" cy="57526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l="23607" t="28716" r="42377" b="10811"/>
                    <a:stretch>
                      <a:fillRect/>
                    </a:stretch>
                  </pic:blipFill>
                  <pic:spPr bwMode="auto">
                    <a:xfrm>
                      <a:off x="0" y="0"/>
                      <a:ext cx="5759450" cy="5752602"/>
                    </a:xfrm>
                    <a:prstGeom prst="rect">
                      <a:avLst/>
                    </a:prstGeom>
                    <a:noFill/>
                    <a:ln w="9525">
                      <a:noFill/>
                      <a:miter lim="800000"/>
                      <a:headEnd/>
                      <a:tailEnd/>
                    </a:ln>
                  </pic:spPr>
                </pic:pic>
              </a:graphicData>
            </a:graphic>
          </wp:inline>
        </w:drawing>
      </w:r>
    </w:p>
    <w:p w:rsidR="00FE36FC" w:rsidRDefault="00FE36FC" w:rsidP="00693313">
      <w:pPr>
        <w:pStyle w:val="a4"/>
        <w:ind w:right="204"/>
        <w:jc w:val="center"/>
        <w:rPr>
          <w:b/>
          <w:sz w:val="28"/>
          <w:szCs w:val="28"/>
        </w:rPr>
      </w:pPr>
    </w:p>
    <w:p w:rsidR="00FE36FC" w:rsidRDefault="00FE36FC" w:rsidP="00693313">
      <w:pPr>
        <w:pStyle w:val="a4"/>
        <w:ind w:right="204"/>
        <w:jc w:val="center"/>
        <w:rPr>
          <w:b/>
          <w:sz w:val="28"/>
          <w:szCs w:val="28"/>
        </w:rPr>
      </w:pPr>
      <w:r>
        <w:rPr>
          <w:b/>
          <w:noProof/>
          <w:snapToGrid/>
          <w:sz w:val="28"/>
          <w:szCs w:val="28"/>
        </w:rPr>
        <w:lastRenderedPageBreak/>
        <w:drawing>
          <wp:inline distT="0" distB="0" distL="0" distR="0">
            <wp:extent cx="6075715" cy="883510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l="26078" t="11448" r="43450" b="10101"/>
                    <a:stretch>
                      <a:fillRect/>
                    </a:stretch>
                  </pic:blipFill>
                  <pic:spPr bwMode="auto">
                    <a:xfrm>
                      <a:off x="0" y="0"/>
                      <a:ext cx="6083490" cy="8846407"/>
                    </a:xfrm>
                    <a:prstGeom prst="rect">
                      <a:avLst/>
                    </a:prstGeom>
                    <a:noFill/>
                    <a:ln w="9525">
                      <a:noFill/>
                      <a:miter lim="800000"/>
                      <a:headEnd/>
                      <a:tailEnd/>
                    </a:ln>
                  </pic:spPr>
                </pic:pic>
              </a:graphicData>
            </a:graphic>
          </wp:inline>
        </w:drawing>
      </w:r>
    </w:p>
    <w:p w:rsidR="00FE36FC" w:rsidRDefault="00FE36FC" w:rsidP="00693313">
      <w:pPr>
        <w:pStyle w:val="a4"/>
        <w:ind w:right="204"/>
        <w:jc w:val="center"/>
        <w:rPr>
          <w:b/>
          <w:sz w:val="28"/>
          <w:szCs w:val="28"/>
        </w:rPr>
      </w:pPr>
    </w:p>
    <w:p w:rsidR="00FE36FC" w:rsidRDefault="00FE36FC" w:rsidP="000A2AA3">
      <w:pPr>
        <w:pStyle w:val="a4"/>
        <w:ind w:right="-2"/>
        <w:jc w:val="center"/>
        <w:rPr>
          <w:b/>
          <w:sz w:val="28"/>
          <w:szCs w:val="28"/>
        </w:rPr>
      </w:pPr>
      <w:r>
        <w:rPr>
          <w:b/>
          <w:noProof/>
          <w:snapToGrid/>
          <w:sz w:val="28"/>
          <w:szCs w:val="28"/>
        </w:rPr>
        <w:lastRenderedPageBreak/>
        <w:drawing>
          <wp:inline distT="0" distB="0" distL="0" distR="0">
            <wp:extent cx="5895975" cy="89818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l="25933" t="11149" r="43753" b="9394"/>
                    <a:stretch>
                      <a:fillRect/>
                    </a:stretch>
                  </pic:blipFill>
                  <pic:spPr bwMode="auto">
                    <a:xfrm>
                      <a:off x="0" y="0"/>
                      <a:ext cx="5908168" cy="9000467"/>
                    </a:xfrm>
                    <a:prstGeom prst="rect">
                      <a:avLst/>
                    </a:prstGeom>
                    <a:noFill/>
                    <a:ln w="9525">
                      <a:noFill/>
                      <a:miter lim="800000"/>
                      <a:headEnd/>
                      <a:tailEnd/>
                    </a:ln>
                  </pic:spPr>
                </pic:pic>
              </a:graphicData>
            </a:graphic>
          </wp:inline>
        </w:drawing>
      </w:r>
    </w:p>
    <w:p w:rsidR="00FE36FC" w:rsidRDefault="00FE36FC" w:rsidP="00693313">
      <w:pPr>
        <w:pStyle w:val="a4"/>
        <w:ind w:right="204"/>
        <w:jc w:val="center"/>
        <w:rPr>
          <w:b/>
          <w:sz w:val="28"/>
          <w:szCs w:val="28"/>
        </w:rPr>
      </w:pPr>
    </w:p>
    <w:p w:rsidR="00FE36FC" w:rsidRDefault="00FE36FC" w:rsidP="00693313">
      <w:pPr>
        <w:pStyle w:val="a4"/>
        <w:ind w:right="204"/>
        <w:jc w:val="center"/>
        <w:rPr>
          <w:b/>
          <w:sz w:val="28"/>
          <w:szCs w:val="28"/>
        </w:rPr>
      </w:pPr>
      <w:r>
        <w:rPr>
          <w:b/>
          <w:noProof/>
          <w:snapToGrid/>
          <w:sz w:val="28"/>
          <w:szCs w:val="28"/>
        </w:rPr>
        <w:drawing>
          <wp:inline distT="0" distB="0" distL="0" distR="0">
            <wp:extent cx="5772150" cy="89109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l="25551" t="11486" r="43992" b="10135"/>
                    <a:stretch>
                      <a:fillRect/>
                    </a:stretch>
                  </pic:blipFill>
                  <pic:spPr bwMode="auto">
                    <a:xfrm>
                      <a:off x="0" y="0"/>
                      <a:ext cx="5784881" cy="8930599"/>
                    </a:xfrm>
                    <a:prstGeom prst="rect">
                      <a:avLst/>
                    </a:prstGeom>
                    <a:noFill/>
                    <a:ln w="9525">
                      <a:noFill/>
                      <a:miter lim="800000"/>
                      <a:headEnd/>
                      <a:tailEnd/>
                    </a:ln>
                  </pic:spPr>
                </pic:pic>
              </a:graphicData>
            </a:graphic>
          </wp:inline>
        </w:drawing>
      </w:r>
    </w:p>
    <w:p w:rsidR="00FE36FC" w:rsidRDefault="00FE36FC" w:rsidP="00693313">
      <w:pPr>
        <w:pStyle w:val="a4"/>
        <w:ind w:right="204"/>
        <w:jc w:val="center"/>
        <w:rPr>
          <w:b/>
          <w:sz w:val="28"/>
          <w:szCs w:val="28"/>
        </w:rPr>
      </w:pPr>
    </w:p>
    <w:p w:rsidR="00FE36FC" w:rsidRDefault="00FE36FC" w:rsidP="00693313">
      <w:pPr>
        <w:pStyle w:val="a4"/>
        <w:ind w:right="204"/>
        <w:jc w:val="center"/>
        <w:rPr>
          <w:b/>
          <w:sz w:val="28"/>
          <w:szCs w:val="28"/>
        </w:rPr>
      </w:pPr>
      <w:r>
        <w:rPr>
          <w:b/>
          <w:noProof/>
          <w:snapToGrid/>
          <w:sz w:val="28"/>
          <w:szCs w:val="28"/>
        </w:rPr>
        <w:drawing>
          <wp:inline distT="0" distB="0" distL="0" distR="0">
            <wp:extent cx="5632791" cy="3438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l="23987" t="12838" r="42708" b="50936"/>
                    <a:stretch>
                      <a:fillRect/>
                    </a:stretch>
                  </pic:blipFill>
                  <pic:spPr bwMode="auto">
                    <a:xfrm>
                      <a:off x="0" y="0"/>
                      <a:ext cx="5656966" cy="3453283"/>
                    </a:xfrm>
                    <a:prstGeom prst="rect">
                      <a:avLst/>
                    </a:prstGeom>
                    <a:noFill/>
                    <a:ln w="9525">
                      <a:noFill/>
                      <a:miter lim="800000"/>
                      <a:headEnd/>
                      <a:tailEnd/>
                    </a:ln>
                  </pic:spPr>
                </pic:pic>
              </a:graphicData>
            </a:graphic>
          </wp:inline>
        </w:drawing>
      </w:r>
    </w:p>
    <w:p w:rsidR="00FE36FC" w:rsidRDefault="00FE36FC"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693313">
      <w:pPr>
        <w:pStyle w:val="a4"/>
        <w:ind w:right="204"/>
        <w:jc w:val="center"/>
        <w:rPr>
          <w:b/>
          <w:sz w:val="28"/>
          <w:szCs w:val="28"/>
        </w:rPr>
      </w:pPr>
    </w:p>
    <w:p w:rsidR="00D279E1" w:rsidRDefault="00D279E1" w:rsidP="00FE36FC">
      <w:pPr>
        <w:pStyle w:val="a4"/>
        <w:ind w:left="3969" w:right="204"/>
        <w:jc w:val="center"/>
        <w:sectPr w:rsidR="00D279E1" w:rsidSect="000A2AA3">
          <w:headerReference w:type="default" r:id="rId49"/>
          <w:pgSz w:w="11906" w:h="16838"/>
          <w:pgMar w:top="1134" w:right="851" w:bottom="1134" w:left="1985" w:header="709" w:footer="709" w:gutter="0"/>
          <w:pgNumType w:start="3"/>
          <w:cols w:space="708"/>
          <w:docGrid w:linePitch="360"/>
        </w:sectPr>
      </w:pPr>
    </w:p>
    <w:p w:rsidR="00FE36FC" w:rsidRDefault="00FE36FC" w:rsidP="00FE36FC">
      <w:pPr>
        <w:pStyle w:val="a4"/>
        <w:ind w:left="3969" w:right="204"/>
        <w:jc w:val="center"/>
        <w:rPr>
          <w:spacing w:val="-67"/>
        </w:rPr>
      </w:pPr>
      <w:r>
        <w:t>Приложение №5</w:t>
      </w:r>
    </w:p>
    <w:p w:rsidR="00FE36FC" w:rsidRDefault="00FE36FC" w:rsidP="00FE36FC">
      <w:pPr>
        <w:pStyle w:val="a4"/>
        <w:ind w:left="3969" w:right="204"/>
        <w:jc w:val="center"/>
      </w:pPr>
      <w:r>
        <w:t>к Административному регламенту по предоставлению муниципальной услуги</w:t>
      </w:r>
    </w:p>
    <w:p w:rsidR="00D279E1" w:rsidRDefault="00FE36FC" w:rsidP="00D279E1">
      <w:pPr>
        <w:pStyle w:val="a4"/>
        <w:ind w:left="3969" w:right="205"/>
        <w:jc w:val="center"/>
      </w:pPr>
      <w:r>
        <w:t>«</w:t>
      </w:r>
      <w:r w:rsidRPr="00DA3A65">
        <w:t>Утверждение схемы расположения земельного участка или земельных участков на кадастровом плане территории</w:t>
      </w:r>
      <w:r>
        <w:t>»</w:t>
      </w:r>
    </w:p>
    <w:p w:rsidR="00FE36FC" w:rsidRDefault="00FE36FC" w:rsidP="00D279E1">
      <w:pPr>
        <w:pStyle w:val="a4"/>
        <w:ind w:left="3969" w:right="205"/>
        <w:jc w:val="center"/>
      </w:pPr>
      <w:r>
        <w:t>«______»_______________20_____</w:t>
      </w:r>
    </w:p>
    <w:p w:rsidR="00FE36FC" w:rsidRDefault="00FE36FC" w:rsidP="00693313">
      <w:pPr>
        <w:pStyle w:val="a4"/>
        <w:ind w:right="204"/>
        <w:jc w:val="center"/>
        <w:rPr>
          <w:b/>
          <w:noProof/>
          <w:snapToGrid/>
          <w:sz w:val="28"/>
          <w:szCs w:val="28"/>
        </w:rPr>
      </w:pPr>
    </w:p>
    <w:p w:rsidR="00D279E1" w:rsidRDefault="00D279E1" w:rsidP="00693313">
      <w:pPr>
        <w:pStyle w:val="a4"/>
        <w:ind w:right="204"/>
        <w:jc w:val="center"/>
        <w:rPr>
          <w:b/>
          <w:noProof/>
          <w:snapToGrid/>
          <w:sz w:val="28"/>
          <w:szCs w:val="28"/>
        </w:rPr>
      </w:pPr>
      <w:r>
        <w:rPr>
          <w:b/>
          <w:noProof/>
          <w:snapToGrid/>
          <w:sz w:val="28"/>
          <w:szCs w:val="28"/>
        </w:rPr>
        <w:drawing>
          <wp:inline distT="0" distB="0" distL="0" distR="0">
            <wp:extent cx="9809705" cy="4630939"/>
            <wp:effectExtent l="19050" t="0" r="10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l="6315" t="35473" r="24894" b="6757"/>
                    <a:stretch>
                      <a:fillRect/>
                    </a:stretch>
                  </pic:blipFill>
                  <pic:spPr bwMode="auto">
                    <a:xfrm>
                      <a:off x="0" y="0"/>
                      <a:ext cx="9833293" cy="4642074"/>
                    </a:xfrm>
                    <a:prstGeom prst="rect">
                      <a:avLst/>
                    </a:prstGeom>
                    <a:noFill/>
                    <a:ln w="9525">
                      <a:noFill/>
                      <a:miter lim="800000"/>
                      <a:headEnd/>
                      <a:tailEnd/>
                    </a:ln>
                  </pic:spPr>
                </pic:pic>
              </a:graphicData>
            </a:graphic>
          </wp:inline>
        </w:drawing>
      </w:r>
    </w:p>
    <w:p w:rsidR="00D279E1" w:rsidRDefault="00D279E1" w:rsidP="00693313">
      <w:pPr>
        <w:pStyle w:val="a4"/>
        <w:ind w:right="204"/>
        <w:jc w:val="center"/>
        <w:rPr>
          <w:b/>
          <w:noProof/>
          <w:snapToGrid/>
          <w:sz w:val="28"/>
          <w:szCs w:val="28"/>
        </w:rPr>
      </w:pPr>
      <w:r>
        <w:rPr>
          <w:b/>
          <w:noProof/>
          <w:snapToGrid/>
          <w:sz w:val="28"/>
          <w:szCs w:val="28"/>
        </w:rPr>
        <w:drawing>
          <wp:inline distT="0" distB="0" distL="0" distR="0">
            <wp:extent cx="9344025" cy="58508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l="8057" t="14463" r="25830" b="6405"/>
                    <a:stretch>
                      <a:fillRect/>
                    </a:stretch>
                  </pic:blipFill>
                  <pic:spPr bwMode="auto">
                    <a:xfrm>
                      <a:off x="0" y="0"/>
                      <a:ext cx="9372820" cy="5868920"/>
                    </a:xfrm>
                    <a:prstGeom prst="rect">
                      <a:avLst/>
                    </a:prstGeom>
                    <a:noFill/>
                    <a:ln w="9525">
                      <a:noFill/>
                      <a:miter lim="800000"/>
                      <a:headEnd/>
                      <a:tailEnd/>
                    </a:ln>
                  </pic:spPr>
                </pic:pic>
              </a:graphicData>
            </a:graphic>
          </wp:inline>
        </w:drawing>
      </w:r>
    </w:p>
    <w:p w:rsidR="00D279E1" w:rsidRDefault="00D279E1" w:rsidP="00693313">
      <w:pPr>
        <w:pStyle w:val="a4"/>
        <w:ind w:right="204"/>
        <w:jc w:val="center"/>
        <w:rPr>
          <w:b/>
          <w:noProof/>
          <w:snapToGrid/>
          <w:sz w:val="28"/>
          <w:szCs w:val="28"/>
        </w:rPr>
      </w:pPr>
      <w:r>
        <w:rPr>
          <w:b/>
          <w:noProof/>
          <w:snapToGrid/>
          <w:sz w:val="28"/>
          <w:szCs w:val="28"/>
        </w:rPr>
        <w:drawing>
          <wp:inline distT="0" distB="0" distL="0" distR="0">
            <wp:extent cx="9334500" cy="51536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l="7708" t="13843" r="26038" b="24587"/>
                    <a:stretch>
                      <a:fillRect/>
                    </a:stretch>
                  </pic:blipFill>
                  <pic:spPr bwMode="auto">
                    <a:xfrm>
                      <a:off x="0" y="0"/>
                      <a:ext cx="9339006" cy="5156148"/>
                    </a:xfrm>
                    <a:prstGeom prst="rect">
                      <a:avLst/>
                    </a:prstGeom>
                    <a:noFill/>
                    <a:ln w="9525">
                      <a:noFill/>
                      <a:miter lim="800000"/>
                      <a:headEnd/>
                      <a:tailEnd/>
                    </a:ln>
                  </pic:spPr>
                </pic:pic>
              </a:graphicData>
            </a:graphic>
          </wp:inline>
        </w:drawing>
      </w:r>
    </w:p>
    <w:p w:rsidR="00D279E1" w:rsidRDefault="00D279E1" w:rsidP="00693313">
      <w:pPr>
        <w:pStyle w:val="a4"/>
        <w:ind w:right="204"/>
        <w:jc w:val="center"/>
        <w:rPr>
          <w:b/>
          <w:noProof/>
          <w:snapToGrid/>
          <w:sz w:val="28"/>
          <w:szCs w:val="28"/>
        </w:rPr>
      </w:pPr>
    </w:p>
    <w:p w:rsidR="00D279E1" w:rsidRDefault="00D279E1" w:rsidP="00693313">
      <w:pPr>
        <w:pStyle w:val="a4"/>
        <w:ind w:right="204"/>
        <w:jc w:val="center"/>
        <w:rPr>
          <w:b/>
          <w:noProof/>
          <w:snapToGrid/>
          <w:sz w:val="28"/>
          <w:szCs w:val="28"/>
        </w:rPr>
      </w:pPr>
    </w:p>
    <w:p w:rsidR="00D279E1" w:rsidRDefault="00D279E1" w:rsidP="00693313">
      <w:pPr>
        <w:pStyle w:val="a4"/>
        <w:ind w:right="204"/>
        <w:jc w:val="center"/>
        <w:rPr>
          <w:b/>
          <w:noProof/>
          <w:snapToGrid/>
          <w:sz w:val="28"/>
          <w:szCs w:val="28"/>
        </w:rPr>
      </w:pPr>
      <w:r>
        <w:rPr>
          <w:b/>
          <w:noProof/>
          <w:snapToGrid/>
          <w:sz w:val="28"/>
          <w:szCs w:val="28"/>
        </w:rPr>
        <w:drawing>
          <wp:inline distT="0" distB="0" distL="0" distR="0">
            <wp:extent cx="9491112" cy="4883971"/>
            <wp:effectExtent l="19050" t="0" r="0" b="0"/>
            <wp:docPr id="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l="7359" t="14050" r="25099" b="24173"/>
                    <a:stretch>
                      <a:fillRect/>
                    </a:stretch>
                  </pic:blipFill>
                  <pic:spPr bwMode="auto">
                    <a:xfrm>
                      <a:off x="0" y="0"/>
                      <a:ext cx="9491618" cy="4884231"/>
                    </a:xfrm>
                    <a:prstGeom prst="rect">
                      <a:avLst/>
                    </a:prstGeom>
                    <a:noFill/>
                    <a:ln w="9525">
                      <a:noFill/>
                      <a:miter lim="800000"/>
                      <a:headEnd/>
                      <a:tailEnd/>
                    </a:ln>
                  </pic:spPr>
                </pic:pic>
              </a:graphicData>
            </a:graphic>
          </wp:inline>
        </w:drawing>
      </w:r>
    </w:p>
    <w:p w:rsidR="00D279E1" w:rsidRDefault="00D279E1" w:rsidP="00693313">
      <w:pPr>
        <w:pStyle w:val="a4"/>
        <w:ind w:right="204"/>
        <w:jc w:val="center"/>
        <w:rPr>
          <w:b/>
          <w:noProof/>
          <w:snapToGrid/>
          <w:sz w:val="28"/>
          <w:szCs w:val="28"/>
        </w:rPr>
      </w:pPr>
    </w:p>
    <w:p w:rsidR="00D279E1" w:rsidRDefault="00D279E1" w:rsidP="00693313">
      <w:pPr>
        <w:pStyle w:val="a4"/>
        <w:ind w:right="204"/>
        <w:jc w:val="center"/>
        <w:rPr>
          <w:b/>
          <w:noProof/>
          <w:snapToGrid/>
          <w:sz w:val="28"/>
          <w:szCs w:val="28"/>
        </w:rPr>
      </w:pPr>
    </w:p>
    <w:p w:rsidR="00D279E1" w:rsidRDefault="00D279E1" w:rsidP="00693313">
      <w:pPr>
        <w:pStyle w:val="a4"/>
        <w:ind w:right="204"/>
        <w:jc w:val="center"/>
        <w:rPr>
          <w:b/>
          <w:noProof/>
          <w:snapToGrid/>
          <w:sz w:val="28"/>
          <w:szCs w:val="28"/>
        </w:rPr>
      </w:pPr>
    </w:p>
    <w:p w:rsidR="00D279E1" w:rsidRDefault="00D279E1" w:rsidP="00693313">
      <w:pPr>
        <w:pStyle w:val="a4"/>
        <w:ind w:right="204"/>
        <w:jc w:val="center"/>
        <w:rPr>
          <w:b/>
          <w:noProof/>
          <w:snapToGrid/>
          <w:sz w:val="28"/>
          <w:szCs w:val="28"/>
        </w:rPr>
      </w:pPr>
      <w:r>
        <w:rPr>
          <w:b/>
          <w:noProof/>
          <w:snapToGrid/>
          <w:sz w:val="28"/>
          <w:szCs w:val="28"/>
        </w:rPr>
        <w:drawing>
          <wp:inline distT="0" distB="0" distL="0" distR="0">
            <wp:extent cx="9420225" cy="57118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l="8174" t="13843" r="26144" b="11777"/>
                    <a:stretch>
                      <a:fillRect/>
                    </a:stretch>
                  </pic:blipFill>
                  <pic:spPr bwMode="auto">
                    <a:xfrm>
                      <a:off x="0" y="0"/>
                      <a:ext cx="9423393" cy="5713746"/>
                    </a:xfrm>
                    <a:prstGeom prst="rect">
                      <a:avLst/>
                    </a:prstGeom>
                    <a:noFill/>
                    <a:ln w="9525">
                      <a:noFill/>
                      <a:miter lim="800000"/>
                      <a:headEnd/>
                      <a:tailEnd/>
                    </a:ln>
                  </pic:spPr>
                </pic:pic>
              </a:graphicData>
            </a:graphic>
          </wp:inline>
        </w:drawing>
      </w:r>
    </w:p>
    <w:p w:rsidR="00D279E1" w:rsidRDefault="00D279E1" w:rsidP="00693313">
      <w:pPr>
        <w:pStyle w:val="a4"/>
        <w:ind w:right="204"/>
        <w:jc w:val="center"/>
        <w:rPr>
          <w:b/>
          <w:noProof/>
          <w:snapToGrid/>
          <w:sz w:val="28"/>
          <w:szCs w:val="28"/>
        </w:rPr>
      </w:pPr>
      <w:r>
        <w:rPr>
          <w:b/>
          <w:noProof/>
          <w:snapToGrid/>
          <w:sz w:val="28"/>
          <w:szCs w:val="28"/>
        </w:rPr>
        <w:drawing>
          <wp:inline distT="0" distB="0" distL="0" distR="0">
            <wp:extent cx="9320136" cy="5830644"/>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l="7824" t="15083" r="26152" b="11530"/>
                    <a:stretch>
                      <a:fillRect/>
                    </a:stretch>
                  </pic:blipFill>
                  <pic:spPr bwMode="auto">
                    <a:xfrm>
                      <a:off x="0" y="0"/>
                      <a:ext cx="9327913" cy="5835509"/>
                    </a:xfrm>
                    <a:prstGeom prst="rect">
                      <a:avLst/>
                    </a:prstGeom>
                    <a:noFill/>
                    <a:ln w="9525">
                      <a:noFill/>
                      <a:miter lim="800000"/>
                      <a:headEnd/>
                      <a:tailEnd/>
                    </a:ln>
                  </pic:spPr>
                </pic:pic>
              </a:graphicData>
            </a:graphic>
          </wp:inline>
        </w:drawing>
      </w:r>
    </w:p>
    <w:p w:rsidR="00D279E1" w:rsidRDefault="00A345A1" w:rsidP="00693313">
      <w:pPr>
        <w:pStyle w:val="a4"/>
        <w:ind w:right="204"/>
        <w:jc w:val="center"/>
        <w:rPr>
          <w:b/>
          <w:noProof/>
          <w:snapToGrid/>
          <w:sz w:val="28"/>
          <w:szCs w:val="28"/>
        </w:rPr>
      </w:pPr>
      <w:r>
        <w:rPr>
          <w:b/>
          <w:noProof/>
          <w:snapToGrid/>
          <w:sz w:val="28"/>
          <w:szCs w:val="28"/>
        </w:rPr>
        <w:drawing>
          <wp:inline distT="0" distB="0" distL="0" distR="0">
            <wp:extent cx="9305925" cy="28721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l="8406" t="14669" r="25919" b="51199"/>
                    <a:stretch>
                      <a:fillRect/>
                    </a:stretch>
                  </pic:blipFill>
                  <pic:spPr bwMode="auto">
                    <a:xfrm>
                      <a:off x="0" y="0"/>
                      <a:ext cx="9310114" cy="2873398"/>
                    </a:xfrm>
                    <a:prstGeom prst="rect">
                      <a:avLst/>
                    </a:prstGeom>
                    <a:noFill/>
                    <a:ln w="9525">
                      <a:noFill/>
                      <a:miter lim="800000"/>
                      <a:headEnd/>
                      <a:tailEnd/>
                    </a:ln>
                  </pic:spPr>
                </pic:pic>
              </a:graphicData>
            </a:graphic>
          </wp:inline>
        </w:drawing>
      </w: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p>
    <w:p w:rsidR="00F33D8A" w:rsidRDefault="00F33D8A" w:rsidP="00A345A1">
      <w:pPr>
        <w:pStyle w:val="a4"/>
        <w:ind w:left="3969" w:right="204"/>
        <w:jc w:val="center"/>
        <w:sectPr w:rsidR="00F33D8A" w:rsidSect="00D279E1">
          <w:pgSz w:w="16838" w:h="11906" w:orient="landscape"/>
          <w:pgMar w:top="1276" w:right="1134" w:bottom="1701" w:left="1134" w:header="709" w:footer="709" w:gutter="0"/>
          <w:cols w:space="708"/>
          <w:docGrid w:linePitch="360"/>
        </w:sectPr>
      </w:pPr>
    </w:p>
    <w:p w:rsidR="00A345A1" w:rsidRDefault="00A345A1" w:rsidP="00A345A1">
      <w:pPr>
        <w:pStyle w:val="a4"/>
        <w:ind w:left="3969" w:right="204"/>
        <w:jc w:val="center"/>
        <w:rPr>
          <w:spacing w:val="-67"/>
        </w:rPr>
      </w:pPr>
      <w:r>
        <w:t>Приложение №6</w:t>
      </w:r>
    </w:p>
    <w:p w:rsidR="00A345A1" w:rsidRDefault="00A345A1" w:rsidP="00A345A1">
      <w:pPr>
        <w:pStyle w:val="a4"/>
        <w:ind w:left="3969" w:right="204"/>
        <w:jc w:val="center"/>
      </w:pPr>
      <w:r>
        <w:t>к Административному регламенту по предоставлению муниципальной услуги</w:t>
      </w:r>
    </w:p>
    <w:p w:rsidR="00A345A1" w:rsidRDefault="00A345A1" w:rsidP="00A345A1">
      <w:pPr>
        <w:pStyle w:val="a4"/>
        <w:ind w:left="3969" w:right="205"/>
        <w:jc w:val="center"/>
      </w:pPr>
      <w:r>
        <w:t>«</w:t>
      </w:r>
      <w:r w:rsidRPr="00DA3A65">
        <w:t>Утверждение схемы расположения земельного участка или земельных участков на кадастровом плане территории</w:t>
      </w:r>
      <w:r>
        <w:t xml:space="preserve">» </w:t>
      </w:r>
    </w:p>
    <w:p w:rsidR="00A345A1" w:rsidRDefault="00A345A1" w:rsidP="00A345A1">
      <w:pPr>
        <w:pStyle w:val="a4"/>
        <w:ind w:left="3969" w:right="205"/>
        <w:jc w:val="center"/>
      </w:pPr>
      <w:r>
        <w:t>«______»_______________20_____</w:t>
      </w:r>
    </w:p>
    <w:p w:rsidR="00A345A1" w:rsidRDefault="00A345A1" w:rsidP="00693313">
      <w:pPr>
        <w:pStyle w:val="a4"/>
        <w:ind w:right="204"/>
        <w:jc w:val="center"/>
        <w:rPr>
          <w:b/>
          <w:noProof/>
          <w:snapToGrid/>
          <w:sz w:val="28"/>
          <w:szCs w:val="28"/>
        </w:rPr>
      </w:pPr>
    </w:p>
    <w:p w:rsidR="00A345A1" w:rsidRDefault="00A345A1" w:rsidP="00693313">
      <w:pPr>
        <w:pStyle w:val="a4"/>
        <w:ind w:right="204"/>
        <w:jc w:val="center"/>
        <w:rPr>
          <w:b/>
          <w:noProof/>
          <w:snapToGrid/>
          <w:sz w:val="28"/>
          <w:szCs w:val="28"/>
        </w:rPr>
      </w:pPr>
      <w:r>
        <w:rPr>
          <w:b/>
          <w:noProof/>
          <w:snapToGrid/>
          <w:sz w:val="28"/>
          <w:szCs w:val="28"/>
        </w:rPr>
        <w:drawing>
          <wp:inline distT="0" distB="0" distL="0" distR="0">
            <wp:extent cx="5981849" cy="7196866"/>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l="26314" t="26033" r="43411" b="9280"/>
                    <a:stretch>
                      <a:fillRect/>
                    </a:stretch>
                  </pic:blipFill>
                  <pic:spPr bwMode="auto">
                    <a:xfrm>
                      <a:off x="0" y="0"/>
                      <a:ext cx="6004332" cy="7223916"/>
                    </a:xfrm>
                    <a:prstGeom prst="rect">
                      <a:avLst/>
                    </a:prstGeom>
                    <a:noFill/>
                    <a:ln w="9525">
                      <a:noFill/>
                      <a:miter lim="800000"/>
                      <a:headEnd/>
                      <a:tailEnd/>
                    </a:ln>
                  </pic:spPr>
                </pic:pic>
              </a:graphicData>
            </a:graphic>
          </wp:inline>
        </w:drawing>
      </w:r>
    </w:p>
    <w:p w:rsidR="00F33D8A" w:rsidRDefault="00F33D8A" w:rsidP="00693313">
      <w:pPr>
        <w:pStyle w:val="a4"/>
        <w:ind w:right="204"/>
        <w:jc w:val="center"/>
        <w:rPr>
          <w:b/>
          <w:noProof/>
          <w:snapToGrid/>
          <w:sz w:val="28"/>
          <w:szCs w:val="28"/>
        </w:rPr>
      </w:pPr>
    </w:p>
    <w:p w:rsidR="00F33D8A" w:rsidRDefault="00F33D8A" w:rsidP="00693313">
      <w:pPr>
        <w:pStyle w:val="a4"/>
        <w:ind w:right="204"/>
        <w:jc w:val="center"/>
        <w:rPr>
          <w:b/>
          <w:noProof/>
          <w:snapToGrid/>
          <w:sz w:val="28"/>
          <w:szCs w:val="28"/>
        </w:rPr>
      </w:pPr>
      <w:r>
        <w:rPr>
          <w:b/>
          <w:noProof/>
          <w:snapToGrid/>
          <w:sz w:val="28"/>
          <w:szCs w:val="28"/>
        </w:rPr>
        <w:drawing>
          <wp:inline distT="0" distB="0" distL="0" distR="0">
            <wp:extent cx="5909599" cy="3130476"/>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l="26944" t="12838" r="43986" b="59739"/>
                    <a:stretch>
                      <a:fillRect/>
                    </a:stretch>
                  </pic:blipFill>
                  <pic:spPr bwMode="auto">
                    <a:xfrm>
                      <a:off x="0" y="0"/>
                      <a:ext cx="5909599" cy="3130476"/>
                    </a:xfrm>
                    <a:prstGeom prst="rect">
                      <a:avLst/>
                    </a:prstGeom>
                    <a:noFill/>
                    <a:ln w="9525">
                      <a:noFill/>
                      <a:miter lim="800000"/>
                      <a:headEnd/>
                      <a:tailEnd/>
                    </a:ln>
                  </pic:spPr>
                </pic:pic>
              </a:graphicData>
            </a:graphic>
          </wp:inline>
        </w:drawing>
      </w:r>
    </w:p>
    <w:p w:rsidR="00F33D8A" w:rsidRDefault="00F33D8A" w:rsidP="00693313">
      <w:pPr>
        <w:pStyle w:val="a4"/>
        <w:ind w:right="204"/>
        <w:jc w:val="center"/>
        <w:rPr>
          <w:b/>
          <w:noProof/>
          <w:snapToGrid/>
          <w:sz w:val="28"/>
          <w:szCs w:val="28"/>
        </w:rPr>
      </w:pPr>
    </w:p>
    <w:p w:rsidR="00D279E1" w:rsidRPr="00FE36FC" w:rsidRDefault="00D279E1" w:rsidP="00F33D8A">
      <w:pPr>
        <w:pStyle w:val="a4"/>
        <w:ind w:right="204"/>
        <w:jc w:val="center"/>
        <w:rPr>
          <w:b/>
          <w:sz w:val="28"/>
          <w:szCs w:val="28"/>
        </w:rPr>
      </w:pPr>
    </w:p>
    <w:sectPr w:rsidR="00D279E1" w:rsidRPr="00FE36FC" w:rsidSect="00FE36FC">
      <w:pgSz w:w="11906" w:h="16838"/>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B96" w:rsidRDefault="00DA3B96" w:rsidP="000A2AA3">
      <w:pPr>
        <w:spacing w:after="0" w:line="240" w:lineRule="auto"/>
      </w:pPr>
      <w:r>
        <w:separator/>
      </w:r>
    </w:p>
  </w:endnote>
  <w:endnote w:type="continuationSeparator" w:id="0">
    <w:p w:rsidR="00DA3B96" w:rsidRDefault="00DA3B96" w:rsidP="000A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B96" w:rsidRDefault="00DA3B96" w:rsidP="000A2AA3">
      <w:pPr>
        <w:spacing w:after="0" w:line="240" w:lineRule="auto"/>
      </w:pPr>
      <w:r>
        <w:separator/>
      </w:r>
    </w:p>
  </w:footnote>
  <w:footnote w:type="continuationSeparator" w:id="0">
    <w:p w:rsidR="00DA3B96" w:rsidRDefault="00DA3B96" w:rsidP="000A2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827985"/>
      <w:docPartObj>
        <w:docPartGallery w:val="Page Numbers (Top of Page)"/>
        <w:docPartUnique/>
      </w:docPartObj>
    </w:sdtPr>
    <w:sdtEndPr>
      <w:rPr>
        <w:rFonts w:ascii="Times New Roman" w:hAnsi="Times New Roman" w:cs="Times New Roman"/>
        <w:sz w:val="28"/>
        <w:szCs w:val="28"/>
      </w:rPr>
    </w:sdtEndPr>
    <w:sdtContent>
      <w:p w:rsidR="007B5120" w:rsidRPr="000A2AA3" w:rsidRDefault="007B5120">
        <w:pPr>
          <w:pStyle w:val="a9"/>
          <w:jc w:val="center"/>
          <w:rPr>
            <w:rFonts w:ascii="Times New Roman" w:hAnsi="Times New Roman" w:cs="Times New Roman"/>
            <w:sz w:val="28"/>
            <w:szCs w:val="28"/>
          </w:rPr>
        </w:pPr>
        <w:r w:rsidRPr="000A2AA3">
          <w:rPr>
            <w:rFonts w:ascii="Times New Roman" w:hAnsi="Times New Roman" w:cs="Times New Roman"/>
            <w:sz w:val="28"/>
            <w:szCs w:val="28"/>
          </w:rPr>
          <w:fldChar w:fldCharType="begin"/>
        </w:r>
        <w:r w:rsidRPr="000A2AA3">
          <w:rPr>
            <w:rFonts w:ascii="Times New Roman" w:hAnsi="Times New Roman" w:cs="Times New Roman"/>
            <w:sz w:val="28"/>
            <w:szCs w:val="28"/>
          </w:rPr>
          <w:instrText>PAGE   \* MERGEFORMAT</w:instrText>
        </w:r>
        <w:r w:rsidRPr="000A2AA3">
          <w:rPr>
            <w:rFonts w:ascii="Times New Roman" w:hAnsi="Times New Roman" w:cs="Times New Roman"/>
            <w:sz w:val="28"/>
            <w:szCs w:val="28"/>
          </w:rPr>
          <w:fldChar w:fldCharType="separate"/>
        </w:r>
        <w:r w:rsidR="009A7892">
          <w:rPr>
            <w:rFonts w:ascii="Times New Roman" w:hAnsi="Times New Roman" w:cs="Times New Roman"/>
            <w:noProof/>
            <w:sz w:val="28"/>
            <w:szCs w:val="28"/>
          </w:rPr>
          <w:t>3</w:t>
        </w:r>
        <w:r w:rsidRPr="000A2AA3">
          <w:rPr>
            <w:rFonts w:ascii="Times New Roman" w:hAnsi="Times New Roman" w:cs="Times New Roman"/>
            <w:sz w:val="28"/>
            <w:szCs w:val="28"/>
          </w:rPr>
          <w:fldChar w:fldCharType="end"/>
        </w:r>
      </w:p>
    </w:sdtContent>
  </w:sdt>
  <w:p w:rsidR="007B5120" w:rsidRDefault="007B512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165385"/>
    <w:multiLevelType w:val="hybridMultilevel"/>
    <w:tmpl w:val="C9CC1F64"/>
    <w:lvl w:ilvl="0" w:tplc="5FEC3A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55DBA"/>
    <w:rsid w:val="000826F6"/>
    <w:rsid w:val="00084E3C"/>
    <w:rsid w:val="000A2AA3"/>
    <w:rsid w:val="00174031"/>
    <w:rsid w:val="002052D5"/>
    <w:rsid w:val="002A423F"/>
    <w:rsid w:val="002D7EEC"/>
    <w:rsid w:val="002F7758"/>
    <w:rsid w:val="00353F1E"/>
    <w:rsid w:val="003B3CB0"/>
    <w:rsid w:val="003B5E27"/>
    <w:rsid w:val="003D0358"/>
    <w:rsid w:val="003F105D"/>
    <w:rsid w:val="00414D40"/>
    <w:rsid w:val="00442F64"/>
    <w:rsid w:val="00456F00"/>
    <w:rsid w:val="004D5824"/>
    <w:rsid w:val="004F7F93"/>
    <w:rsid w:val="00541442"/>
    <w:rsid w:val="00545967"/>
    <w:rsid w:val="00550497"/>
    <w:rsid w:val="0066330A"/>
    <w:rsid w:val="00693313"/>
    <w:rsid w:val="006B67BC"/>
    <w:rsid w:val="006F2D72"/>
    <w:rsid w:val="00742236"/>
    <w:rsid w:val="007B5120"/>
    <w:rsid w:val="00864F4F"/>
    <w:rsid w:val="00886383"/>
    <w:rsid w:val="0093101D"/>
    <w:rsid w:val="00956F6E"/>
    <w:rsid w:val="00972D50"/>
    <w:rsid w:val="009A7892"/>
    <w:rsid w:val="00A254CA"/>
    <w:rsid w:val="00A345A1"/>
    <w:rsid w:val="00B1592C"/>
    <w:rsid w:val="00B21126"/>
    <w:rsid w:val="00B46C09"/>
    <w:rsid w:val="00B9562B"/>
    <w:rsid w:val="00BA25BF"/>
    <w:rsid w:val="00BA54BF"/>
    <w:rsid w:val="00C11C1B"/>
    <w:rsid w:val="00C442EB"/>
    <w:rsid w:val="00C6388E"/>
    <w:rsid w:val="00D279E1"/>
    <w:rsid w:val="00D55DBA"/>
    <w:rsid w:val="00DA30E6"/>
    <w:rsid w:val="00DA3A65"/>
    <w:rsid w:val="00DA3B96"/>
    <w:rsid w:val="00E7555D"/>
    <w:rsid w:val="00F16EBC"/>
    <w:rsid w:val="00F319CA"/>
    <w:rsid w:val="00F3394C"/>
    <w:rsid w:val="00F33D8A"/>
    <w:rsid w:val="00F7148A"/>
    <w:rsid w:val="00FD035E"/>
    <w:rsid w:val="00FE36FC"/>
    <w:rsid w:val="00FE6D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8D408"/>
  <w15:docId w15:val="{AD871EE8-851C-4D1C-8DFA-BCC292A1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2D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55DBA"/>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D55DBA"/>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D55DBA"/>
    <w:pPr>
      <w:widowControl w:val="0"/>
      <w:autoSpaceDE w:val="0"/>
      <w:autoSpaceDN w:val="0"/>
      <w:spacing w:after="0" w:line="240" w:lineRule="auto"/>
    </w:pPr>
    <w:rPr>
      <w:rFonts w:ascii="Courier New" w:eastAsiaTheme="minorEastAsia" w:hAnsi="Courier New" w:cs="Courier New"/>
      <w:sz w:val="20"/>
      <w:lang w:eastAsia="ru-RU"/>
    </w:rPr>
  </w:style>
  <w:style w:type="paragraph" w:styleId="a3">
    <w:name w:val="Block Text"/>
    <w:basedOn w:val="a"/>
    <w:rsid w:val="00DA3A65"/>
    <w:pPr>
      <w:widowControl w:val="0"/>
      <w:spacing w:before="740" w:after="0" w:line="220" w:lineRule="auto"/>
      <w:ind w:left="1160" w:right="1000"/>
      <w:jc w:val="center"/>
    </w:pPr>
    <w:rPr>
      <w:rFonts w:ascii="Times New Roman" w:eastAsia="Times New Roman" w:hAnsi="Times New Roman" w:cs="Times New Roman"/>
      <w:snapToGrid w:val="0"/>
      <w:sz w:val="28"/>
      <w:szCs w:val="20"/>
      <w:lang w:eastAsia="ru-RU"/>
    </w:rPr>
  </w:style>
  <w:style w:type="paragraph" w:styleId="a4">
    <w:name w:val="Body Text"/>
    <w:basedOn w:val="a"/>
    <w:link w:val="a5"/>
    <w:qFormat/>
    <w:rsid w:val="00DA3A65"/>
    <w:pPr>
      <w:widowControl w:val="0"/>
      <w:spacing w:after="0" w:line="240" w:lineRule="auto"/>
      <w:ind w:right="6"/>
    </w:pPr>
    <w:rPr>
      <w:rFonts w:ascii="Times New Roman" w:eastAsia="Times New Roman" w:hAnsi="Times New Roman" w:cs="Times New Roman"/>
      <w:snapToGrid w:val="0"/>
      <w:szCs w:val="20"/>
      <w:lang w:eastAsia="ru-RU"/>
    </w:rPr>
  </w:style>
  <w:style w:type="character" w:customStyle="1" w:styleId="a5">
    <w:name w:val="Основной текст Знак"/>
    <w:basedOn w:val="a0"/>
    <w:link w:val="a4"/>
    <w:rsid w:val="00DA3A65"/>
    <w:rPr>
      <w:rFonts w:ascii="Times New Roman" w:eastAsia="Times New Roman" w:hAnsi="Times New Roman" w:cs="Times New Roman"/>
      <w:snapToGrid w:val="0"/>
      <w:szCs w:val="20"/>
      <w:lang w:eastAsia="ru-RU"/>
    </w:rPr>
  </w:style>
  <w:style w:type="table" w:styleId="a6">
    <w:name w:val="Table Grid"/>
    <w:basedOn w:val="a1"/>
    <w:uiPriority w:val="59"/>
    <w:rsid w:val="00442F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6933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3313"/>
    <w:rPr>
      <w:rFonts w:ascii="Tahoma" w:hAnsi="Tahoma" w:cs="Tahoma"/>
      <w:sz w:val="16"/>
      <w:szCs w:val="16"/>
    </w:rPr>
  </w:style>
  <w:style w:type="paragraph" w:styleId="a9">
    <w:name w:val="header"/>
    <w:basedOn w:val="a"/>
    <w:link w:val="aa"/>
    <w:uiPriority w:val="99"/>
    <w:unhideWhenUsed/>
    <w:rsid w:val="000A2A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2AA3"/>
  </w:style>
  <w:style w:type="paragraph" w:styleId="ab">
    <w:name w:val="footer"/>
    <w:basedOn w:val="a"/>
    <w:link w:val="ac"/>
    <w:uiPriority w:val="99"/>
    <w:unhideWhenUsed/>
    <w:rsid w:val="000A2A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2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FC56EAD9ABAF455E4D0173C485677C3EF86413A44F7FD134033CD744CE29FAAAFEBAB5B9E1C7E4BC94A4FCBB1T8n6I" TargetMode="External"/><Relationship Id="rId18" Type="http://schemas.openxmlformats.org/officeDocument/2006/relationships/hyperlink" Target="consultantplus://offline/ref=9FC56EAD9ABAF455E4D0173C485677C3E88E4C3547FAFD134033CD744CE29FAAAFEBAB5B9E1C7E4BC94A4FCBB1T8n6I" TargetMode="External"/><Relationship Id="rId26" Type="http://schemas.openxmlformats.org/officeDocument/2006/relationships/hyperlink" Target="consultantplus://offline/ref=F85A8C7EA6AACDFC90D90063E6461E0A42E92C2AEE15CDC105793D433480ADA7FF4205FC19F8035467C04C7EA20E8D7A9B1C04CECF25GAB" TargetMode="External"/><Relationship Id="rId39" Type="http://schemas.openxmlformats.org/officeDocument/2006/relationships/hyperlink" Target="consultantplus://offline/ref=F85A8C7EA6AACDFC90D90063E6461E0A42EB2827E919CDC105793D433480ADA7ED425DF01EFD1600379A1B73A120GDB" TargetMode="External"/><Relationship Id="rId21" Type="http://schemas.openxmlformats.org/officeDocument/2006/relationships/hyperlink" Target="consultantplus://offline/ref=F85A8C7EA6AACDFC90D90063E6461E0A42EB2827E919CDC105793D433480ADA7FF4205FC1FFD0B05348F4D22E75B9E7B9A1C06CFD35BF99F2AGCB" TargetMode="External"/><Relationship Id="rId34" Type="http://schemas.openxmlformats.org/officeDocument/2006/relationships/hyperlink" Target="consultantplus://offline/ref=F85A8C7EA6AACDFC90D90063E6461E0A42EB2827E919CDC105793D433480ADA7FF4205FC1FFD0801368F4D22E75B9E7B9A1C06CFD35BF99F2AGCB"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hyperlink" Target="consultantplus://offline/ref=F85A8C7EA6AACDFC90D90063E6461E0A42EB2827E919CDC105793D433480ADA7FF4205FE17F65C5172D11472A310937B840006CC2CGEB" TargetMode="External"/><Relationship Id="rId2" Type="http://schemas.openxmlformats.org/officeDocument/2006/relationships/styles" Target="styles.xml"/><Relationship Id="rId16" Type="http://schemas.openxmlformats.org/officeDocument/2006/relationships/hyperlink" Target="consultantplus://offline/ref=9FC56EAD9ABAF455E4D0173C485677C3EF8F4D3546FFFD134033CD744CE29FAAAFEBAB5B9E1C7E4BC94A4FCBB1T8n6I" TargetMode="External"/><Relationship Id="rId29" Type="http://schemas.openxmlformats.org/officeDocument/2006/relationships/hyperlink" Target="consultantplus://offline/ref=F85A8C7EA6AACDFC90D90063E6461E0A45E22A2EEC15CDC105793D433480ADA7ED425DF01EFD1600379A1B73A120GDB" TargetMode="External"/><Relationship Id="rId11" Type="http://schemas.openxmlformats.org/officeDocument/2006/relationships/hyperlink" Target="consultantplus://offline/ref=9FC56EAD9ABAF455E4D0173C485677C3EF874D3946F9FD134033CD744CE29FAAAFEBAB5B9E1C7E4BC94A4FCBB1T8n6I" TargetMode="External"/><Relationship Id="rId24" Type="http://schemas.openxmlformats.org/officeDocument/2006/relationships/hyperlink" Target="consultantplus://offline/ref=F85A8C7EA6AACDFC90D90063E6461E0A42E92C2AEE15CDC105793D433480ADA7FF4205FE19F4035467C04C7EA20E8D7A9B1C04CECF25GAB" TargetMode="External"/><Relationship Id="rId32" Type="http://schemas.openxmlformats.org/officeDocument/2006/relationships/hyperlink" Target="consultantplus://offline/ref=F85A8C7EA6AACDFC90D90063E6461E0A42EB2827E919CDC105793D433480ADA7FF4205FC1FFD0806328F4D22E75B9E7B9A1C06CFD35BF99F2AGCB" TargetMode="External"/><Relationship Id="rId37" Type="http://schemas.openxmlformats.org/officeDocument/2006/relationships/hyperlink" Target="consultantplus://offline/ref=F85A8C7EA6AACDFC90D90063E6461E0A42EB2827E919CDC105793D433480ADA7FF4205FF1EF5035467C04C7EA20E8D7A9B1C04CECF25GAB" TargetMode="External"/><Relationship Id="rId40" Type="http://schemas.openxmlformats.org/officeDocument/2006/relationships/hyperlink" Target="consultantplus://offline/ref=F85A8C7EA6AACDFC90D90063E6461E0A42EB2827E919CDC105793D433480ADA7FF4205FF1BF9035467C04C7EA20E8D7A9B1C04CECF25GAB" TargetMode="Externa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image" Target="media/image17.png"/><Relationship Id="rId5" Type="http://schemas.openxmlformats.org/officeDocument/2006/relationships/footnotes" Target="footnotes.xml"/><Relationship Id="rId19" Type="http://schemas.openxmlformats.org/officeDocument/2006/relationships/hyperlink" Target="consultantplus://offline/ref=F85A8C7EA6AACDFC90D90063E6461E0A42EB2827E919CDC105793D433480ADA7FF4205FC1FFD0801368F4D22E75B9E7B9A1C06CFD35BF99F2AGCB" TargetMode="External"/><Relationship Id="rId4" Type="http://schemas.openxmlformats.org/officeDocument/2006/relationships/webSettings" Target="webSettings.xml"/><Relationship Id="rId9" Type="http://schemas.openxmlformats.org/officeDocument/2006/relationships/hyperlink" Target="consultantplus://offline/ref=9FC56EAD9ABAF455E4D0173C485677C3EE864E384FA9AA111166C37144B2C5BAABA2FE5F80156155CA544FTCn8I" TargetMode="External"/><Relationship Id="rId14" Type="http://schemas.openxmlformats.org/officeDocument/2006/relationships/hyperlink" Target="consultantplus://offline/ref=9FC56EAD9ABAF455E4D0173C485677C3E88F483843FEFD134033CD744CE29FAAAFEBAB5B9E1C7E4BC94A4FCBB1T8n6I" TargetMode="External"/><Relationship Id="rId22" Type="http://schemas.openxmlformats.org/officeDocument/2006/relationships/hyperlink" Target="consultantplus://offline/ref=F85A8C7EA6AACDFC90D90063E6461E0A42EB2827E919CDC105793D433480ADA7FF4205FC1FFD0B05348F4D22E75B9E7B9A1C06CFD35BF99F2AGCB" TargetMode="External"/><Relationship Id="rId27" Type="http://schemas.openxmlformats.org/officeDocument/2006/relationships/hyperlink" Target="consultantplus://offline/ref=F85A8C7EA6AACDFC90D90063E6461E0A42EB2827E919CDC105793D433480ADA7FF4205FF1BF9035467C04C7EA20E8D7A9B1C04CECF25GAB" TargetMode="External"/><Relationship Id="rId30" Type="http://schemas.openxmlformats.org/officeDocument/2006/relationships/hyperlink" Target="consultantplus://offline/ref=F85A8C7EA6AACDFC90D90063E6461E0A45E32E28EF17CDC105793D433480ADA7ED425DF01EFD1600379A1B73A120GDB" TargetMode="External"/><Relationship Id="rId35" Type="http://schemas.openxmlformats.org/officeDocument/2006/relationships/hyperlink" Target="consultantplus://offline/ref=F85A8C7EA6AACDFC90D90063E6461E0A42EB2827E919CDC105793D433480ADA7FF4205FC1FFD0B05348F4D22E75B9E7B9A1C06CFD35BF99F2AGCB"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5.png"/><Relationship Id="rId8" Type="http://schemas.openxmlformats.org/officeDocument/2006/relationships/hyperlink" Target="consultantplus://offline/ref=F85A8C7EA6AACDFC90D90063E6461E0A42EB2827E919CDC105793D433480ADA7FF4205FE1CF4035467C04C7EA20E8D7A9B1C04CECF25GAB"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consultantplus://offline/ref=9FC56EAD9ABAF455E4D0173C485677C3E88E4C3547FDFD134033CD744CE29FAAAFEBAB5B9E1C7E4BC94A4FCBB1T8n6I" TargetMode="External"/><Relationship Id="rId17" Type="http://schemas.openxmlformats.org/officeDocument/2006/relationships/hyperlink" Target="consultantplus://offline/ref=9FC56EAD9ABAF455E4D0173C485677C3EF86403C4DFCFD134033CD744CE29FAAAFEBAB5B9E1C7E4BC94A4FCBB1T8n6I" TargetMode="External"/><Relationship Id="rId25" Type="http://schemas.openxmlformats.org/officeDocument/2006/relationships/hyperlink" Target="consultantplus://offline/ref=F85A8C7EA6AACDFC90D90063E6461E0A42E92C2AEE15CDC105793D433480ADA7FF4205FE19FD035467C04C7EA20E8D7A9B1C04CECF25GAB" TargetMode="External"/><Relationship Id="rId33" Type="http://schemas.openxmlformats.org/officeDocument/2006/relationships/hyperlink" Target="consultantplus://offline/ref=F85A8C7EA6AACDFC90D90063E6461E0A42EB2827E919CDC105793D433480ADA7FF4205FC1FFD0801368F4D22E75B9E7B9A1C06CFD35BF99F2AGCB" TargetMode="External"/><Relationship Id="rId38" Type="http://schemas.openxmlformats.org/officeDocument/2006/relationships/hyperlink" Target="consultantplus://offline/ref=F85A8C7EA6AACDFC90D90063E6461E0A42EB2827E919CDC105793D433480ADA7FF4205FC1FFD0B05348F4D22E75B9E7B9A1C06CFD35BF99F2AGCB" TargetMode="External"/><Relationship Id="rId46" Type="http://schemas.openxmlformats.org/officeDocument/2006/relationships/image" Target="media/image6.png"/><Relationship Id="rId59" Type="http://schemas.openxmlformats.org/officeDocument/2006/relationships/fontTable" Target="fontTable.xml"/><Relationship Id="rId20" Type="http://schemas.openxmlformats.org/officeDocument/2006/relationships/hyperlink" Target="consultantplus://offline/ref=F85A8C7EA6AACDFC90D90063E6461E0A42EB2827E919CDC105793D433480ADA7FF4205F91CF65C5172D11472A310937B840006CC2CGEB" TargetMode="External"/><Relationship Id="rId41" Type="http://schemas.openxmlformats.org/officeDocument/2006/relationships/image" Target="media/image1.png"/><Relationship Id="rId54"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9FC56EAD9ABAF455E4D0173C485677C3E88F483843FAFD134033CD744CE29FAAAFEBAB5B9E1C7E4BC94A4FCBB1T8n6I" TargetMode="External"/><Relationship Id="rId23" Type="http://schemas.openxmlformats.org/officeDocument/2006/relationships/hyperlink" Target="consultantplus://offline/ref=F85A8C7EA6AACDFC90D90063E6461E0A42E92A26E416CDC105793D433480ADA7FF4205FC1FFD08083E8F4D22E75B9E7B9A1C06CFD35BF99F2AGCB" TargetMode="External"/><Relationship Id="rId28" Type="http://schemas.openxmlformats.org/officeDocument/2006/relationships/hyperlink" Target="consultantplus://offline/ref=F85A8C7EA6AACDFC90D90063E6461E0A42E92A26E416CDC105793D433480ADA7ED425DF01EFD1600379A1B73A120GDB" TargetMode="External"/><Relationship Id="rId36" Type="http://schemas.openxmlformats.org/officeDocument/2006/relationships/hyperlink" Target="consultantplus://offline/ref=F85A8C7EA6AACDFC90D90063E6461E0A42EB2827E919CDC105793D433480ADA7FF4205FC1FFD0B05348F4D22E75B9E7B9A1C06CFD35BF99F2AGCB" TargetMode="External"/><Relationship Id="rId49" Type="http://schemas.openxmlformats.org/officeDocument/2006/relationships/header" Target="header1.xml"/><Relationship Id="rId57" Type="http://schemas.openxmlformats.org/officeDocument/2006/relationships/image" Target="media/image16.png"/><Relationship Id="rId10" Type="http://schemas.openxmlformats.org/officeDocument/2006/relationships/hyperlink" Target="consultantplus://offline/ref=9FC56EAD9ABAF455E4D0173C485677C3E88E493D45F7FD134033CD744CE29FAAAFEBAB5B9E1C7E4BC94A4FCBB1T8n6I" TargetMode="External"/><Relationship Id="rId31" Type="http://schemas.openxmlformats.org/officeDocument/2006/relationships/hyperlink" Target="consultantplus://offline/ref=F85A8C7EA6AACDFC90D90063E6461E0A42EB2827E919CDC105793D433480ADA7FF4205FF1FFE035467C04C7EA20E8D7A9B1C04CECF25GAB" TargetMode="External"/><Relationship Id="rId44"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1141</TotalTime>
  <Pages>1</Pages>
  <Words>12334</Words>
  <Characters>70304</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0102Ugrumova3</dc:creator>
  <cp:lastModifiedBy>0215Bazai</cp:lastModifiedBy>
  <cp:revision>14</cp:revision>
  <dcterms:created xsi:type="dcterms:W3CDTF">2023-01-10T01:06:00Z</dcterms:created>
  <dcterms:modified xsi:type="dcterms:W3CDTF">2023-01-13T01:23:00Z</dcterms:modified>
</cp:coreProperties>
</file>