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«Майминский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«</w:t>
            </w:r>
            <w:proofErr w:type="spellStart"/>
            <w:r w:rsidRPr="00510575">
              <w:t>Майма</w:t>
            </w:r>
            <w:proofErr w:type="spellEnd"/>
            <w:r w:rsidRPr="00510575">
              <w:t xml:space="preserve">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с. Майма</w:t>
            </w:r>
          </w:p>
          <w:p w:rsidR="00764686" w:rsidRPr="0088132A" w:rsidRDefault="00764686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4612B8" w:rsidRPr="004612B8" w:rsidRDefault="005F2945" w:rsidP="004612B8">
      <w:pPr>
        <w:spacing w:before="0" w:line="240" w:lineRule="auto"/>
        <w:ind w:left="0" w:right="0"/>
        <w:rPr>
          <w:b/>
          <w:sz w:val="28"/>
          <w:szCs w:val="28"/>
        </w:rPr>
      </w:pPr>
      <w:r w:rsidRPr="00084E5C">
        <w:rPr>
          <w:b/>
          <w:sz w:val="28"/>
          <w:szCs w:val="28"/>
        </w:rPr>
        <w:t>О внесении изменений в</w:t>
      </w:r>
      <w:r w:rsidR="007C0EE4">
        <w:rPr>
          <w:b/>
          <w:sz w:val="28"/>
          <w:szCs w:val="28"/>
        </w:rPr>
        <w:t xml:space="preserve"> </w:t>
      </w:r>
      <w:r w:rsidR="000713A3" w:rsidRPr="000713A3">
        <w:rPr>
          <w:b/>
          <w:sz w:val="28"/>
          <w:szCs w:val="28"/>
        </w:rPr>
        <w:t>Административн</w:t>
      </w:r>
      <w:r w:rsidR="000713A3">
        <w:rPr>
          <w:b/>
          <w:sz w:val="28"/>
          <w:szCs w:val="28"/>
        </w:rPr>
        <w:t>ый регламент</w:t>
      </w:r>
      <w:r w:rsidR="000713A3" w:rsidRPr="000713A3">
        <w:rPr>
          <w:b/>
          <w:sz w:val="28"/>
          <w:szCs w:val="28"/>
        </w:rPr>
        <w:t xml:space="preserve"> предоставления муниципальной услуги «</w:t>
      </w:r>
      <w:r w:rsidR="004612B8" w:rsidRPr="004612B8">
        <w:rPr>
          <w:b/>
          <w:sz w:val="28"/>
          <w:szCs w:val="28"/>
        </w:rPr>
        <w:t xml:space="preserve">Внесение изменений в схему размещения рекламных конструкций на земельных участках,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 на территории муниципального образования </w:t>
      </w:r>
      <w:r w:rsidR="004612B8">
        <w:rPr>
          <w:b/>
          <w:sz w:val="28"/>
          <w:szCs w:val="28"/>
        </w:rPr>
        <w:t>«</w:t>
      </w:r>
      <w:r w:rsidR="004612B8" w:rsidRPr="004612B8">
        <w:rPr>
          <w:b/>
          <w:sz w:val="28"/>
          <w:szCs w:val="28"/>
        </w:rPr>
        <w:t>Майминский район</w:t>
      </w:r>
      <w:r w:rsidR="004612B8">
        <w:rPr>
          <w:b/>
          <w:sz w:val="28"/>
          <w:szCs w:val="28"/>
        </w:rPr>
        <w:t>»»</w:t>
      </w:r>
    </w:p>
    <w:p w:rsidR="007B26BC" w:rsidRPr="00084E5C" w:rsidRDefault="007B26BC" w:rsidP="007C0EE4">
      <w:pPr>
        <w:spacing w:before="0" w:line="240" w:lineRule="auto"/>
        <w:ind w:left="0" w:right="0"/>
        <w:rPr>
          <w:b/>
          <w:sz w:val="28"/>
          <w:szCs w:val="28"/>
        </w:rPr>
      </w:pPr>
    </w:p>
    <w:p w:rsidR="00764686" w:rsidRPr="00084E5C" w:rsidRDefault="00764686" w:rsidP="00816E5C">
      <w:pPr>
        <w:spacing w:before="0" w:line="240" w:lineRule="auto"/>
        <w:ind w:left="0" w:right="0"/>
        <w:rPr>
          <w:sz w:val="28"/>
          <w:szCs w:val="28"/>
        </w:rPr>
      </w:pP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084E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>
        <w:rPr>
          <w:rFonts w:ascii="Times New Roman" w:hAnsi="Times New Roman" w:cs="Times New Roman"/>
          <w:sz w:val="28"/>
          <w:szCs w:val="28"/>
        </w:rPr>
        <w:t>№</w:t>
      </w:r>
      <w:r w:rsidRPr="00084E5C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>
        <w:rPr>
          <w:rFonts w:ascii="Times New Roman" w:hAnsi="Times New Roman" w:cs="Times New Roman"/>
          <w:sz w:val="28"/>
          <w:szCs w:val="28"/>
        </w:rPr>
        <w:t xml:space="preserve"> «</w:t>
      </w:r>
      <w:r w:rsidRPr="00084E5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>
        <w:rPr>
          <w:rFonts w:ascii="Times New Roman" w:hAnsi="Times New Roman" w:cs="Times New Roman"/>
          <w:sz w:val="28"/>
          <w:szCs w:val="28"/>
        </w:rPr>
        <w:t>»,</w:t>
      </w:r>
      <w:r w:rsidRPr="00084E5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F7A79">
        <w:rPr>
          <w:rFonts w:ascii="Times New Roman" w:hAnsi="Times New Roman" w:cs="Times New Roman"/>
          <w:sz w:val="28"/>
          <w:szCs w:val="28"/>
        </w:rPr>
        <w:t xml:space="preserve">в </w:t>
      </w:r>
      <w:r w:rsidR="000713A3" w:rsidRPr="000713A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4612B8" w:rsidRPr="004612B8">
        <w:rPr>
          <w:rFonts w:ascii="Times New Roman" w:hAnsi="Times New Roman" w:cs="Times New Roman"/>
          <w:sz w:val="28"/>
          <w:szCs w:val="28"/>
        </w:rPr>
        <w:t xml:space="preserve">Внесение изменений в схему размещения рекламных конструкций на земельных участках,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 на территории муниципального образования </w:t>
      </w:r>
      <w:r w:rsidR="004612B8">
        <w:rPr>
          <w:rFonts w:ascii="Times New Roman" w:hAnsi="Times New Roman" w:cs="Times New Roman"/>
          <w:sz w:val="28"/>
          <w:szCs w:val="28"/>
        </w:rPr>
        <w:t>«</w:t>
      </w:r>
      <w:r w:rsidR="004612B8" w:rsidRPr="004612B8">
        <w:rPr>
          <w:rFonts w:ascii="Times New Roman" w:hAnsi="Times New Roman" w:cs="Times New Roman"/>
          <w:sz w:val="28"/>
          <w:szCs w:val="28"/>
        </w:rPr>
        <w:t>Майминский район</w:t>
      </w:r>
      <w:r w:rsidR="004612B8">
        <w:rPr>
          <w:rFonts w:ascii="Times New Roman" w:hAnsi="Times New Roman" w:cs="Times New Roman"/>
          <w:sz w:val="28"/>
          <w:szCs w:val="28"/>
        </w:rPr>
        <w:t>»»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муниципального образования «Майминский район» от </w:t>
      </w:r>
      <w:r w:rsidR="003D72E6">
        <w:rPr>
          <w:rFonts w:ascii="Times New Roman" w:hAnsi="Times New Roman" w:cs="Times New Roman"/>
          <w:sz w:val="28"/>
          <w:szCs w:val="28"/>
        </w:rPr>
        <w:t>11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</w:t>
      </w:r>
      <w:r w:rsidR="003D72E6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0713A3" w:rsidRPr="000713A3">
        <w:rPr>
          <w:rFonts w:ascii="Times New Roman" w:hAnsi="Times New Roman" w:cs="Times New Roman"/>
          <w:sz w:val="28"/>
          <w:szCs w:val="28"/>
        </w:rPr>
        <w:t>202</w:t>
      </w:r>
      <w:r w:rsidR="003D72E6">
        <w:rPr>
          <w:rFonts w:ascii="Times New Roman" w:hAnsi="Times New Roman" w:cs="Times New Roman"/>
          <w:sz w:val="28"/>
          <w:szCs w:val="28"/>
        </w:rPr>
        <w:t>4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D72E6">
        <w:rPr>
          <w:rFonts w:ascii="Times New Roman" w:hAnsi="Times New Roman" w:cs="Times New Roman"/>
          <w:sz w:val="28"/>
          <w:szCs w:val="28"/>
        </w:rPr>
        <w:t>113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</w:t>
      </w:r>
      <w:r w:rsidR="00084E5C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>
        <w:rPr>
          <w:rFonts w:ascii="Times New Roman" w:hAnsi="Times New Roman" w:cs="Times New Roman"/>
          <w:sz w:val="28"/>
          <w:szCs w:val="28"/>
        </w:rPr>
        <w:t>,</w:t>
      </w:r>
      <w:r w:rsidRPr="00084E5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84E5C">
        <w:rPr>
          <w:rFonts w:ascii="Times New Roman" w:hAnsi="Times New Roman" w:cs="Times New Roman"/>
          <w:sz w:val="28"/>
          <w:szCs w:val="28"/>
        </w:rPr>
        <w:t>изменения</w:t>
      </w:r>
      <w:r w:rsidR="000713A3">
        <w:rPr>
          <w:rFonts w:ascii="Times New Roman" w:hAnsi="Times New Roman" w:cs="Times New Roman"/>
          <w:sz w:val="28"/>
          <w:szCs w:val="28"/>
        </w:rPr>
        <w:t>:</w:t>
      </w:r>
    </w:p>
    <w:p w:rsidR="003D72E6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3D72E6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F130A3" w:rsidRPr="007A36E8" w:rsidRDefault="00F130A3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A36E8">
        <w:rPr>
          <w:rFonts w:ascii="Times New Roman" w:hAnsi="Times New Roman" w:cs="Times New Roman"/>
          <w:snapToGrid w:val="0"/>
          <w:sz w:val="28"/>
          <w:szCs w:val="28"/>
        </w:rPr>
        <w:t>подраздел 2.3.</w:t>
      </w:r>
      <w:r w:rsidRPr="00F130A3">
        <w:rPr>
          <w:rFonts w:ascii="Times New Roman" w:hAnsi="Times New Roman" w:cs="Times New Roman"/>
          <w:sz w:val="28"/>
          <w:szCs w:val="28"/>
        </w:rPr>
        <w:t xml:space="preserve"> </w:t>
      </w:r>
      <w:r w:rsidR="007B6A9E">
        <w:rPr>
          <w:rFonts w:ascii="Times New Roman" w:hAnsi="Times New Roman" w:cs="Times New Roman"/>
          <w:snapToGrid w:val="0"/>
          <w:sz w:val="28"/>
          <w:szCs w:val="28"/>
        </w:rPr>
        <w:t xml:space="preserve">дополнить пунктом </w:t>
      </w:r>
      <w:r w:rsidR="001810B8">
        <w:rPr>
          <w:rFonts w:ascii="Times New Roman" w:hAnsi="Times New Roman" w:cs="Times New Roman"/>
          <w:snapToGrid w:val="0"/>
          <w:sz w:val="28"/>
          <w:szCs w:val="28"/>
        </w:rPr>
        <w:t>13 следующего</w:t>
      </w:r>
      <w:r w:rsidRPr="007A36E8">
        <w:rPr>
          <w:rFonts w:ascii="Times New Roman" w:hAnsi="Times New Roman" w:cs="Times New Roman"/>
          <w:snapToGrid w:val="0"/>
          <w:sz w:val="28"/>
          <w:szCs w:val="28"/>
        </w:rPr>
        <w:t xml:space="preserve"> содержания:</w:t>
      </w:r>
    </w:p>
    <w:p w:rsidR="00F130A3" w:rsidRPr="007A36E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«</w:t>
      </w:r>
      <w:r w:rsidR="003D72E6">
        <w:rPr>
          <w:sz w:val="28"/>
          <w:szCs w:val="28"/>
        </w:rPr>
        <w:t>13.</w:t>
      </w:r>
      <w:r w:rsidR="007B6A9E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Pr="007A36E8">
        <w:rPr>
          <w:sz w:val="28"/>
          <w:szCs w:val="28"/>
        </w:rP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7A36E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>
        <w:rPr>
          <w:sz w:val="28"/>
          <w:szCs w:val="28"/>
        </w:rPr>
        <w:t>е в форме документа на бумажном</w:t>
      </w:r>
      <w:r w:rsidR="007B6A9E" w:rsidRPr="007B6A9E">
        <w:rPr>
          <w:sz w:val="28"/>
          <w:szCs w:val="28"/>
        </w:rPr>
        <w:t xml:space="preserve"> </w:t>
      </w:r>
      <w:r w:rsidR="007B6A9E" w:rsidRPr="000713A3">
        <w:rPr>
          <w:sz w:val="28"/>
          <w:szCs w:val="28"/>
        </w:rPr>
        <w:t>носителе</w:t>
      </w:r>
      <w:r w:rsidR="000713A3" w:rsidRPr="000713A3">
        <w:rPr>
          <w:sz w:val="28"/>
          <w:szCs w:val="28"/>
        </w:rPr>
        <w:t>, не могут быть предоставлены другому законному представителю</w:t>
      </w:r>
      <w:r w:rsidR="000713A3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7A36E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7A36E8">
        <w:rPr>
          <w:sz w:val="28"/>
          <w:szCs w:val="28"/>
        </w:rPr>
        <w:t>.»;</w:t>
      </w:r>
    </w:p>
    <w:p w:rsidR="00F130A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</w:t>
      </w:r>
      <w:r w:rsidR="003D72E6" w:rsidRPr="003D72E6">
        <w:rPr>
          <w:sz w:val="28"/>
          <w:szCs w:val="28"/>
        </w:rPr>
        <w:t>6</w:t>
      </w:r>
      <w:r>
        <w:rPr>
          <w:sz w:val="28"/>
          <w:szCs w:val="28"/>
        </w:rPr>
        <w:t>. признать утратившим силу;</w:t>
      </w:r>
    </w:p>
    <w:p w:rsidR="004F6165" w:rsidRDefault="004F6165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23 подраздела 2.11. изложить в следующей редакции:</w:t>
      </w:r>
    </w:p>
    <w:p w:rsidR="004F6165" w:rsidRPr="004F6165" w:rsidRDefault="004F6165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«23. </w:t>
      </w:r>
      <w:r w:rsidRPr="004F6165">
        <w:rPr>
          <w:sz w:val="28"/>
          <w:szCs w:val="28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 составляет не более 15 минут.»;</w:t>
      </w:r>
    </w:p>
    <w:p w:rsidR="004F6165" w:rsidRPr="004F6165" w:rsidRDefault="004F6165" w:rsidP="004F61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165">
        <w:rPr>
          <w:rFonts w:ascii="Times New Roman" w:hAnsi="Times New Roman" w:cs="Times New Roman"/>
          <w:sz w:val="28"/>
          <w:szCs w:val="28"/>
        </w:rPr>
        <w:t xml:space="preserve">наименование подраздела </w:t>
      </w:r>
      <w:r w:rsidR="00D120AD">
        <w:rPr>
          <w:rFonts w:ascii="Times New Roman" w:hAnsi="Times New Roman" w:cs="Times New Roman"/>
          <w:sz w:val="28"/>
          <w:szCs w:val="28"/>
        </w:rPr>
        <w:t xml:space="preserve">2.13. </w:t>
      </w:r>
      <w:r w:rsidRPr="004F616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D72E6" w:rsidRDefault="004F6165" w:rsidP="004F616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165">
        <w:rPr>
          <w:rFonts w:ascii="Times New Roman" w:hAnsi="Times New Roman" w:cs="Times New Roman"/>
          <w:b/>
          <w:sz w:val="28"/>
          <w:szCs w:val="28"/>
        </w:rPr>
        <w:t>«2.13.Требования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4F6165" w:rsidRPr="004F6165" w:rsidRDefault="004F6165" w:rsidP="004F6165">
      <w:pPr>
        <w:widowControl/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раздел </w:t>
      </w:r>
      <w:r w:rsidRPr="004F6165">
        <w:rPr>
          <w:sz w:val="28"/>
          <w:szCs w:val="28"/>
          <w:lang w:val="en-US"/>
        </w:rPr>
        <w:t>III</w:t>
      </w:r>
      <w:r w:rsidRPr="004F6165">
        <w:rPr>
          <w:sz w:val="28"/>
          <w:szCs w:val="28"/>
        </w:rPr>
        <w:t xml:space="preserve"> дополнить подразделами 3.6, 3.7, 3.8 следующего содержания:</w:t>
      </w:r>
    </w:p>
    <w:p w:rsidR="004F6165" w:rsidRPr="004F6165" w:rsidRDefault="004F6165" w:rsidP="004F6165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«3.6. Перечень административных процедур (действий) при предоставлении муниципальной услуги в электронной форме</w:t>
      </w:r>
    </w:p>
    <w:p w:rsidR="004F6165" w:rsidRPr="004F6165" w:rsidRDefault="004F6165" w:rsidP="00861B04">
      <w:pPr>
        <w:pStyle w:val="a"/>
        <w:numPr>
          <w:ilvl w:val="1"/>
          <w:numId w:val="17"/>
        </w:numPr>
        <w:tabs>
          <w:tab w:val="left" w:pos="1318"/>
          <w:tab w:val="left" w:pos="6121"/>
        </w:tabs>
        <w:ind w:left="0" w:firstLine="709"/>
      </w:pPr>
      <w:r w:rsidRPr="004F6165">
        <w:t>При предоставлении</w:t>
      </w:r>
      <w:r w:rsidRPr="004F6165">
        <w:rPr>
          <w:spacing w:val="-6"/>
        </w:rPr>
        <w:t xml:space="preserve"> му</w:t>
      </w:r>
      <w:r w:rsidRPr="004F6165">
        <w:t>ниципальной услуги в электронной форме заявителю обеспечиваются:</w:t>
      </w:r>
    </w:p>
    <w:p w:rsidR="004F6165" w:rsidRPr="004F6165" w:rsidRDefault="004F6165" w:rsidP="00861B04">
      <w:pPr>
        <w:spacing w:before="0" w:line="240" w:lineRule="auto"/>
        <w:ind w:left="0" w:right="0" w:firstLine="709"/>
        <w:jc w:val="both"/>
        <w:rPr>
          <w:spacing w:val="1"/>
          <w:sz w:val="28"/>
          <w:szCs w:val="28"/>
        </w:rPr>
      </w:pPr>
      <w:r w:rsidRPr="004F6165">
        <w:rPr>
          <w:sz w:val="28"/>
          <w:szCs w:val="28"/>
        </w:rPr>
        <w:t xml:space="preserve">Получение информации о порядке и сроках предоставления </w:t>
      </w:r>
      <w:r w:rsidRPr="004F6165">
        <w:rPr>
          <w:sz w:val="28"/>
          <w:szCs w:val="28"/>
        </w:rPr>
        <w:lastRenderedPageBreak/>
        <w:t>муниципальной услуги;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прием и регистрация Уполномоченным </w:t>
      </w:r>
      <w:r w:rsidR="0031164C">
        <w:rPr>
          <w:sz w:val="28"/>
          <w:szCs w:val="28"/>
        </w:rPr>
        <w:t xml:space="preserve">отделом </w:t>
      </w:r>
      <w:r w:rsidRPr="004F6165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F6165" w:rsidRPr="004F6165" w:rsidRDefault="004F6165" w:rsidP="004F6165">
      <w:pPr>
        <w:tabs>
          <w:tab w:val="left" w:pos="7677"/>
        </w:tabs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результата предоставления муниципальной услуги;</w:t>
      </w:r>
    </w:p>
    <w:p w:rsidR="004F6165" w:rsidRDefault="004F6165" w:rsidP="004F6165">
      <w:pPr>
        <w:spacing w:before="0" w:line="240" w:lineRule="auto"/>
        <w:ind w:left="0" w:right="6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сведений о ходе рассмотрения заявления; осуществление оценки качества предоставления муниципальной услуги</w:t>
      </w:r>
      <w:r w:rsidR="00D120AD">
        <w:rPr>
          <w:sz w:val="28"/>
          <w:szCs w:val="28"/>
        </w:rPr>
        <w:t>;</w:t>
      </w:r>
    </w:p>
    <w:p w:rsidR="00D120AD" w:rsidRPr="0065337A" w:rsidRDefault="00D120AD" w:rsidP="00D120AD">
      <w:pPr>
        <w:pStyle w:val="a5"/>
        <w:tabs>
          <w:tab w:val="left" w:pos="5245"/>
        </w:tabs>
        <w:ind w:firstLine="707"/>
        <w:jc w:val="both"/>
        <w:rPr>
          <w:sz w:val="28"/>
          <w:szCs w:val="28"/>
        </w:rPr>
      </w:pPr>
      <w:r w:rsidRPr="0065337A">
        <w:rPr>
          <w:sz w:val="28"/>
          <w:szCs w:val="28"/>
        </w:rPr>
        <w:t>досудебное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(внесудебное) обжалование решений и действий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(бездействие) должностных лиц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</w:t>
      </w:r>
      <w:r w:rsidRPr="006533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служащего.</w:t>
      </w:r>
    </w:p>
    <w:p w:rsidR="00D120AD" w:rsidRDefault="00D120AD" w:rsidP="004F6165">
      <w:pPr>
        <w:spacing w:before="0" w:line="240" w:lineRule="auto"/>
        <w:ind w:left="0" w:right="6"/>
        <w:jc w:val="both"/>
        <w:rPr>
          <w:sz w:val="28"/>
          <w:szCs w:val="28"/>
        </w:rPr>
      </w:pPr>
    </w:p>
    <w:p w:rsidR="001810B8" w:rsidRDefault="001810B8" w:rsidP="00D120AD">
      <w:pPr>
        <w:tabs>
          <w:tab w:val="left" w:pos="1134"/>
        </w:tabs>
        <w:autoSpaceDE w:val="0"/>
        <w:autoSpaceDN w:val="0"/>
        <w:adjustRightInd w:val="0"/>
        <w:spacing w:before="0"/>
        <w:ind w:left="0" w:right="0"/>
        <w:jc w:val="both"/>
        <w:outlineLvl w:val="1"/>
        <w:rPr>
          <w:b/>
          <w:color w:val="000000"/>
          <w:sz w:val="28"/>
          <w:szCs w:val="28"/>
        </w:rPr>
      </w:pPr>
    </w:p>
    <w:p w:rsidR="004F6165" w:rsidRPr="004F6165" w:rsidRDefault="004F6165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  <w:r w:rsidRPr="004F6165">
        <w:rPr>
          <w:b/>
          <w:color w:val="000000"/>
          <w:sz w:val="28"/>
          <w:szCs w:val="28"/>
        </w:rPr>
        <w:t xml:space="preserve">3.7. </w:t>
      </w:r>
      <w:r w:rsidRPr="004F6165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4F6165" w:rsidRPr="004F6165" w:rsidRDefault="00861B04" w:rsidP="004F6165">
      <w:pPr>
        <w:tabs>
          <w:tab w:val="left" w:pos="1318"/>
        </w:tabs>
        <w:autoSpaceDE w:val="0"/>
        <w:autoSpaceDN w:val="0"/>
        <w:spacing w:before="0" w:line="240" w:lineRule="auto"/>
        <w:ind w:left="1459" w:right="0" w:hanging="75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56.2</w:t>
      </w:r>
      <w:r w:rsidR="004F6165" w:rsidRPr="004F6165">
        <w:rPr>
          <w:snapToGrid/>
          <w:color w:val="000000"/>
          <w:sz w:val="28"/>
          <w:szCs w:val="28"/>
        </w:rPr>
        <w:t>.</w:t>
      </w:r>
      <w:r w:rsidR="00BF7A79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Формирование</w:t>
      </w:r>
      <w:r w:rsidR="00BF7A79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заявления.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F6165" w:rsidRPr="004F6165" w:rsidRDefault="004F6165" w:rsidP="004F6165">
      <w:pPr>
        <w:spacing w:before="0" w:line="240" w:lineRule="auto"/>
        <w:ind w:left="825" w:right="0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формировании заявления заявителю обеспечивается: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(муниципальной) услуги;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3месяцев.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Сформированное и подписанное заявление и иные документы, </w:t>
      </w:r>
      <w:r w:rsidRPr="004F6165">
        <w:rPr>
          <w:sz w:val="28"/>
          <w:szCs w:val="28"/>
        </w:rPr>
        <w:lastRenderedPageBreak/>
        <w:t xml:space="preserve">необходимые для предоставления государственной (муниципальной) услуги, направляются в Уполномоченный </w:t>
      </w:r>
      <w:r w:rsidR="0031164C">
        <w:rPr>
          <w:sz w:val="28"/>
          <w:szCs w:val="28"/>
        </w:rPr>
        <w:t>отдел</w:t>
      </w:r>
      <w:r w:rsidRPr="004F6165">
        <w:rPr>
          <w:sz w:val="28"/>
          <w:szCs w:val="28"/>
        </w:rPr>
        <w:t xml:space="preserve"> посредством ЕПГУ.</w:t>
      </w:r>
    </w:p>
    <w:p w:rsidR="004F6165" w:rsidRPr="004F6165" w:rsidRDefault="00861B04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56.3.</w:t>
      </w:r>
      <w:r w:rsidR="004F6165" w:rsidRPr="004F6165">
        <w:rPr>
          <w:snapToGrid/>
          <w:color w:val="000000"/>
          <w:sz w:val="28"/>
          <w:szCs w:val="28"/>
        </w:rPr>
        <w:t xml:space="preserve"> Уполномоченный </w:t>
      </w:r>
      <w:r w:rsidR="0031164C">
        <w:rPr>
          <w:snapToGrid/>
          <w:color w:val="000000"/>
          <w:sz w:val="28"/>
          <w:szCs w:val="28"/>
        </w:rPr>
        <w:t xml:space="preserve">отдел </w:t>
      </w:r>
      <w:r w:rsidR="004F6165" w:rsidRPr="004F6165">
        <w:rPr>
          <w:snapToGrid/>
          <w:color w:val="000000"/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</w:t>
      </w:r>
      <w:r w:rsidR="00BF7A79">
        <w:rPr>
          <w:snapToGrid/>
          <w:color w:val="000000"/>
          <w:sz w:val="28"/>
          <w:szCs w:val="28"/>
        </w:rPr>
        <w:t xml:space="preserve"> нерабочий или праздничный день </w:t>
      </w:r>
      <w:r w:rsidR="004F6165" w:rsidRPr="004F6165">
        <w:rPr>
          <w:snapToGrid/>
          <w:color w:val="000000"/>
          <w:sz w:val="28"/>
          <w:szCs w:val="28"/>
        </w:rPr>
        <w:t>– в следующий за ним первый рабочий день: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1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Электронное заявление становится доступным для должност</w:t>
      </w:r>
      <w:r w:rsidR="00D120AD">
        <w:rPr>
          <w:snapToGrid/>
          <w:color w:val="000000"/>
          <w:sz w:val="28"/>
          <w:szCs w:val="28"/>
        </w:rPr>
        <w:t>ного лица Уполномоченного отдела</w:t>
      </w:r>
      <w:r w:rsidRPr="004F6165">
        <w:rPr>
          <w:snapToGrid/>
          <w:color w:val="000000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</w:t>
      </w:r>
      <w:r w:rsidR="00D120AD">
        <w:rPr>
          <w:snapToGrid/>
          <w:color w:val="000000"/>
          <w:sz w:val="28"/>
          <w:szCs w:val="28"/>
        </w:rPr>
        <w:t>отделом</w:t>
      </w:r>
      <w:r w:rsidRPr="004F6165">
        <w:rPr>
          <w:snapToGrid/>
          <w:color w:val="000000"/>
          <w:sz w:val="28"/>
          <w:szCs w:val="28"/>
        </w:rPr>
        <w:t xml:space="preserve"> для предоставления государственной (муниципальной) услуги (далее – ГИС).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Ответственное должностное лицо: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left"/>
        <w:rPr>
          <w:szCs w:val="28"/>
        </w:rPr>
      </w:pPr>
      <w:r w:rsidRPr="004F6165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F6165" w:rsidRPr="004F6165" w:rsidRDefault="004F6165" w:rsidP="004F6165">
      <w:pPr>
        <w:tabs>
          <w:tab w:val="left" w:pos="6811"/>
        </w:tabs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производит действия в соответствии с пунктом </w:t>
      </w:r>
      <w:r w:rsidR="00683829">
        <w:rPr>
          <w:sz w:val="28"/>
          <w:szCs w:val="28"/>
        </w:rPr>
        <w:t>56.3.</w:t>
      </w:r>
      <w:r w:rsidRPr="004F6165">
        <w:rPr>
          <w:sz w:val="28"/>
          <w:szCs w:val="28"/>
        </w:rPr>
        <w:t xml:space="preserve"> настоящего Административного регламента.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pacing w:val="-67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>, направленного заявителю в личный кабинет на ЕПГУ;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2" w:line="240" w:lineRule="auto"/>
        <w:ind w:left="0" w:right="-1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F6165" w:rsidRPr="004F6165" w:rsidRDefault="004F6165" w:rsidP="004F6165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F6165" w:rsidRPr="004F6165" w:rsidRDefault="004F6165" w:rsidP="004F6165">
      <w:pPr>
        <w:tabs>
          <w:tab w:val="left" w:pos="650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</w:t>
      </w:r>
      <w:r w:rsidRPr="004F6165">
        <w:rPr>
          <w:sz w:val="28"/>
          <w:szCs w:val="28"/>
        </w:rPr>
        <w:lastRenderedPageBreak/>
        <w:t>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F6165" w:rsidRPr="004F6165" w:rsidRDefault="004F6165" w:rsidP="004F6165">
      <w:pPr>
        <w:tabs>
          <w:tab w:val="left" w:pos="242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F6165" w:rsidRPr="004F6165" w:rsidRDefault="00861B04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0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56.4.</w:t>
      </w:r>
      <w:r w:rsidR="004F6165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Оценка качества предоставления муниципальной услуги.</w:t>
      </w:r>
    </w:p>
    <w:p w:rsidR="004F6165" w:rsidRPr="004F6165" w:rsidRDefault="004F6165" w:rsidP="004F6165">
      <w:pPr>
        <w:tabs>
          <w:tab w:val="left" w:pos="1288"/>
          <w:tab w:val="left" w:pos="315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12декабря 2012 года №1284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F6165" w:rsidRPr="004F6165" w:rsidRDefault="004F6165" w:rsidP="004F6165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b/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, должностного лица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 либо муниципального служащего в соответствии со статьей 11.2Федеральногозакона№ 210-ФЗ и в порядке, установленном постановлением Правительства Российской Федерации от 20 ноября 2012 года №1198«О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F6165" w:rsidRPr="004F6165" w:rsidRDefault="004F6165" w:rsidP="004F6165">
      <w:pPr>
        <w:keepNext/>
        <w:spacing w:before="0" w:line="240" w:lineRule="auto"/>
        <w:ind w:left="0" w:right="2" w:hanging="6"/>
        <w:outlineLvl w:val="0"/>
        <w:rPr>
          <w:b/>
        </w:rPr>
      </w:pPr>
      <w:r w:rsidRPr="004F6165">
        <w:rPr>
          <w:b/>
          <w:sz w:val="28"/>
          <w:szCs w:val="28"/>
        </w:rPr>
        <w:t>3.8.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F6165" w:rsidRPr="004F6165" w:rsidRDefault="004F6165" w:rsidP="00861B04">
      <w:pPr>
        <w:pStyle w:val="a"/>
        <w:numPr>
          <w:ilvl w:val="1"/>
          <w:numId w:val="19"/>
        </w:numPr>
        <w:ind w:left="0" w:firstLine="709"/>
      </w:pPr>
      <w:r w:rsidRPr="004F6165">
        <w:t>Многофункциональный центр осуществляет:</w:t>
      </w:r>
    </w:p>
    <w:p w:rsidR="004F6165" w:rsidRPr="004F6165" w:rsidRDefault="004F6165" w:rsidP="00861B04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</w:t>
      </w:r>
      <w:r w:rsidRPr="004F6165">
        <w:rPr>
          <w:sz w:val="28"/>
          <w:szCs w:val="28"/>
        </w:rPr>
        <w:lastRenderedPageBreak/>
        <w:t xml:space="preserve">связанным с предоставлением муниципальной услуги, а </w:t>
      </w:r>
      <w:proofErr w:type="gramStart"/>
      <w:r w:rsidRPr="004F6165">
        <w:rPr>
          <w:sz w:val="28"/>
          <w:szCs w:val="28"/>
        </w:rPr>
        <w:t>так же</w:t>
      </w:r>
      <w:proofErr w:type="gramEnd"/>
      <w:r w:rsidRPr="004F6165">
        <w:rPr>
          <w:sz w:val="28"/>
          <w:szCs w:val="28"/>
        </w:rPr>
        <w:t xml:space="preserve"> консультирование заявителей о порядке предоставления муниципальной услуги в многофункциональном центре;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F6165" w:rsidRPr="004F6165" w:rsidRDefault="004F6165" w:rsidP="004F6165">
      <w:pPr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</w:t>
      </w:r>
      <w:proofErr w:type="gramStart"/>
      <w:r w:rsidRPr="004F6165">
        <w:rPr>
          <w:sz w:val="28"/>
          <w:szCs w:val="28"/>
        </w:rPr>
        <w:t>так же</w:t>
      </w:r>
      <w:proofErr w:type="gramEnd"/>
      <w:r w:rsidRPr="004F6165">
        <w:rPr>
          <w:sz w:val="28"/>
          <w:szCs w:val="28"/>
        </w:rPr>
        <w:t xml:space="preserve">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иные процедуры и действия, предусмотренные Федеральным законом №210-ФЗ.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соответствии с частью 1.1 статьи16 Федерального закона № 210-ФЗ для реализации своих функций многофункциональные центры в праве привлекать иные организации.</w:t>
      </w:r>
    </w:p>
    <w:p w:rsidR="004F6165" w:rsidRPr="004F6165" w:rsidRDefault="004F6165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Информирование заявителей</w:t>
      </w:r>
    </w:p>
    <w:p w:rsidR="004F6165" w:rsidRPr="004F6165" w:rsidRDefault="00861B04" w:rsidP="004F6165">
      <w:pPr>
        <w:tabs>
          <w:tab w:val="left" w:pos="1950"/>
          <w:tab w:val="center" w:pos="4615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56.6.</w:t>
      </w:r>
      <w:r w:rsidR="004F6165" w:rsidRPr="004F6165">
        <w:rPr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консультации– не более 15 минут, время ожидания в очереди в секторе информирования для получения информации о муниципальных услугах не может превышать15минут.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назначить другое время для консультаций.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rFonts w:ascii="Arial" w:hAnsi="Arial" w:cs="Arial"/>
          <w:color w:val="2C2D2E"/>
          <w:sz w:val="23"/>
          <w:szCs w:val="23"/>
        </w:rPr>
      </w:pPr>
      <w:r w:rsidRPr="004F6165">
        <w:rPr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 </w:t>
      </w:r>
      <w:r w:rsidR="00861B04">
        <w:rPr>
          <w:snapToGrid/>
          <w:sz w:val="28"/>
          <w:szCs w:val="28"/>
        </w:rPr>
        <w:t>56.7</w:t>
      </w:r>
      <w:r>
        <w:rPr>
          <w:snapToGrid/>
          <w:sz w:val="28"/>
          <w:szCs w:val="28"/>
        </w:rPr>
        <w:t>.</w:t>
      </w:r>
      <w:r w:rsidRPr="004F6165">
        <w:rPr>
          <w:snapToGrid/>
          <w:sz w:val="28"/>
          <w:szCs w:val="28"/>
        </w:rPr>
        <w:t xml:space="preserve">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Содержание административной процедуры по приему от Заявителя запроса включает в себя проверку специалистом многофункционального центра заявления, предоставленного Заявителем, на полноту и соответствие требованиям, установленным настоящим административным регламентом.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Указанная административная процедура выполняется работником многофункционального центра, ответственным за прием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(его представителя).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Результатом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 и вручение Заявителю расписки о получении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Максимальный срок выполнения действий административной процедуры - в день поступления в многофункциональный центр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Сформированный пакет документов передается многофункциональным центром в Уполномоченный орган для рассмотрения и принятия решения. В случае возможности передачи документов в электронной форме через автоматизированную информационную систему, указанные документы могут быть переданы данным способом.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 xml:space="preserve">Специалист Уполномоченного </w:t>
      </w:r>
      <w:r w:rsidR="00D120AD">
        <w:rPr>
          <w:snapToGrid/>
          <w:sz w:val="28"/>
          <w:szCs w:val="28"/>
        </w:rPr>
        <w:t>отдела</w:t>
      </w:r>
      <w:r w:rsidRPr="004F6165">
        <w:rPr>
          <w:snapToGrid/>
          <w:sz w:val="28"/>
          <w:szCs w:val="28"/>
        </w:rPr>
        <w:t xml:space="preserve"> принимает заявление и пакет документов из АУ РА «МФЦ» и осуществляет их регистрацию. Далее работа с заявлением и документами проходит в Уполномоченном </w:t>
      </w:r>
      <w:r w:rsidR="00D120AD">
        <w:rPr>
          <w:snapToGrid/>
          <w:sz w:val="28"/>
          <w:szCs w:val="28"/>
        </w:rPr>
        <w:t>отделе</w:t>
      </w:r>
      <w:r w:rsidRPr="004F6165">
        <w:rPr>
          <w:snapToGrid/>
          <w:sz w:val="28"/>
          <w:szCs w:val="28"/>
        </w:rPr>
        <w:t>.</w:t>
      </w:r>
    </w:p>
    <w:p w:rsidR="004F6165" w:rsidRPr="004F6165" w:rsidRDefault="004F6165" w:rsidP="004F6165">
      <w:pPr>
        <w:keepNext/>
        <w:spacing w:before="0" w:line="240" w:lineRule="auto"/>
        <w:ind w:left="183" w:right="334"/>
        <w:outlineLvl w:val="0"/>
        <w:rPr>
          <w:sz w:val="28"/>
          <w:szCs w:val="28"/>
        </w:rPr>
      </w:pPr>
      <w:r w:rsidRPr="004F6165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4F6165" w:rsidRPr="004F6165" w:rsidRDefault="00861B04" w:rsidP="004F6165">
      <w:pPr>
        <w:tabs>
          <w:tab w:val="left" w:pos="752"/>
          <w:tab w:val="left" w:pos="1318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56.8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</w:t>
      </w:r>
      <w:r w:rsidR="004A1215">
        <w:rPr>
          <w:sz w:val="28"/>
          <w:szCs w:val="28"/>
        </w:rPr>
        <w:t>отдел</w:t>
      </w:r>
      <w:r w:rsidR="004F6165" w:rsidRPr="004F6165">
        <w:rPr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</w:t>
      </w:r>
      <w:r w:rsidR="00BF7A79">
        <w:rPr>
          <w:sz w:val="28"/>
          <w:szCs w:val="28"/>
        </w:rPr>
        <w:t xml:space="preserve">а Российской Федерации от 27 сентября </w:t>
      </w:r>
      <w:r w:rsidR="004F6165" w:rsidRPr="004F6165">
        <w:rPr>
          <w:sz w:val="28"/>
          <w:szCs w:val="28"/>
        </w:rPr>
        <w:t>2011</w:t>
      </w:r>
      <w:r w:rsidR="00BF7A79">
        <w:rPr>
          <w:sz w:val="28"/>
          <w:szCs w:val="28"/>
        </w:rPr>
        <w:t xml:space="preserve"> года</w:t>
      </w:r>
      <w:r w:rsidR="004F6165" w:rsidRPr="004F6165">
        <w:rPr>
          <w:sz w:val="28"/>
          <w:szCs w:val="28"/>
        </w:rPr>
        <w:t xml:space="preserve">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BF7A79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(далее–постановление</w:t>
      </w:r>
      <w:r w:rsidR="00BF7A79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№</w:t>
      </w:r>
      <w:r w:rsidR="00BF7A79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797).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Порядок и сроки передачи Уполномоченным </w:t>
      </w:r>
      <w:r w:rsidR="004A1215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заключенными в порядке, установленном Постановлением №797.</w:t>
      </w:r>
    </w:p>
    <w:p w:rsidR="004F6165" w:rsidRPr="004F6165" w:rsidRDefault="004F6165" w:rsidP="004F6165">
      <w:pPr>
        <w:tabs>
          <w:tab w:val="left" w:pos="1318"/>
          <w:tab w:val="left" w:pos="8080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Определяет статус исполнения заявления заявителя в ГИС;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распечатывает результат предоставления государственной (муниципальной) услуги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запрашивает согласие заявителя на участие в смс - опросе для оценки качества предоставленных услуг многофункциональным центром.»;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в) раздел </w:t>
      </w:r>
      <w:r w:rsidRPr="004F6165">
        <w:rPr>
          <w:sz w:val="28"/>
          <w:szCs w:val="28"/>
          <w:lang w:val="en-US"/>
        </w:rPr>
        <w:t>IV</w:t>
      </w:r>
      <w:r w:rsidRPr="004F6165">
        <w:rPr>
          <w:sz w:val="28"/>
          <w:szCs w:val="28"/>
        </w:rPr>
        <w:t xml:space="preserve"> признать утратившим силу;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г) раздел </w:t>
      </w:r>
      <w:r w:rsidRPr="004F6165">
        <w:rPr>
          <w:sz w:val="28"/>
          <w:szCs w:val="28"/>
          <w:lang w:val="en-US"/>
        </w:rPr>
        <w:t>V</w:t>
      </w:r>
      <w:r w:rsidRPr="004F6165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t>Автономному учреждению редакция газеты «Сельчанка в Майминском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Постановление на официальном сайте Майминского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Майминский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Ю. А. Рябищенко</w:t>
      </w:r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«Майминский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Pr="00084E5C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764686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D05A2" w:rsidRPr="00764686" w:rsidRDefault="007D05A2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0216B" w:rsidRPr="00764686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0216B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4B2DBF" w:rsidRDefault="004B2DBF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  <w:sectPr w:rsidR="004B2DBF" w:rsidSect="00C96642">
          <w:headerReference w:type="default" r:id="rId10"/>
          <w:headerReference w:type="first" r:id="rId11"/>
          <w:pgSz w:w="11907" w:h="16840" w:code="9"/>
          <w:pgMar w:top="851" w:right="851" w:bottom="709" w:left="1985" w:header="0" w:footer="0" w:gutter="0"/>
          <w:cols w:space="60"/>
          <w:noEndnote/>
          <w:titlePg/>
          <w:docGrid w:linePitch="299"/>
        </w:sect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  <w:bookmarkStart w:id="0" w:name="_GoBack"/>
      <w:bookmarkEnd w:id="0"/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8"/>
          <w:szCs w:val="28"/>
        </w:rPr>
      </w:pPr>
      <w:r w:rsidRPr="003A3292">
        <w:rPr>
          <w:snapToGrid/>
          <w:sz w:val="28"/>
          <w:szCs w:val="28"/>
        </w:rPr>
        <w:t>Лист согласования</w:t>
      </w:r>
    </w:p>
    <w:p w:rsidR="007B6A9E" w:rsidRPr="003A3292" w:rsidRDefault="007B6A9E" w:rsidP="007B6A9E">
      <w:pPr>
        <w:widowControl/>
        <w:suppressAutoHyphens/>
        <w:autoSpaceDE w:val="0"/>
        <w:spacing w:before="0" w:line="240" w:lineRule="auto"/>
        <w:ind w:left="0" w:right="0"/>
        <w:rPr>
          <w:rFonts w:eastAsia="Arial"/>
          <w:snapToGrid/>
          <w:sz w:val="28"/>
          <w:szCs w:val="28"/>
          <w:lang w:eastAsia="ar-SA"/>
        </w:rPr>
      </w:pPr>
      <w:r w:rsidRPr="003A3292">
        <w:rPr>
          <w:rFonts w:eastAsia="Arial"/>
          <w:snapToGrid/>
          <w:sz w:val="28"/>
          <w:szCs w:val="28"/>
          <w:lang w:eastAsia="ar-SA"/>
        </w:rPr>
        <w:t>на проект постановления Администрации муниципального образования «Майминский район»</w:t>
      </w:r>
    </w:p>
    <w:tbl>
      <w:tblPr>
        <w:tblW w:w="1028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2057"/>
        <w:gridCol w:w="1496"/>
        <w:gridCol w:w="1496"/>
      </w:tblGrid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Должность работника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Ф.И.О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Подпись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 xml:space="preserve">Дата </w:t>
            </w: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Первый заместитель Главы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Литвинова А.Х.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Рябищенко Ю.А.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Заместитель Главы Администрации муниципального образования «Майминский район» 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Абрамова О.Ю.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«Майминский район»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Ондар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«Управление по обеспечению деятельности Администрации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муниципального  образования «Майминский  район»</w:t>
            </w:r>
          </w:p>
        </w:tc>
        <w:tc>
          <w:tcPr>
            <w:tcW w:w="2057" w:type="dxa"/>
            <w:vAlign w:val="center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Санаров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А.П.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«Центр учета, анализа и отчетности Майминского  района»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Осипова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Управления финансов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Агеева Т.С.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образования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Шмакова Л.А.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по трудовым и социальным вопросам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Крапивина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экономики и инвестиций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Сельбикова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О.С.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архитектуры и градостроительства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земельных и имущественных отношений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Бабаева А.Е.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юридического отдела   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Коваленко А.М.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Начальник</w:t>
            </w:r>
            <w:r w:rsidRPr="003A3292">
              <w:rPr>
                <w:snapToGrid/>
                <w:sz w:val="20"/>
              </w:rPr>
              <w:t xml:space="preserve"> отдела жилищно-коммунального хозяйства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</w:rPr>
              <w:t>Ортонулова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Е.А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контрактной службы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Воронина Н.Б.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архивного отдела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Герасимов Е.В.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по обеспечению деятельности Комиссии по делам несовершеннолетних и защите их прав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Атаманова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«По делам ГОЧС и ЕДДС муниципального образования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Гудима Ю.Н.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МАУ «Отдел капитального строительства МО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Юрпалов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И.Н.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</w:tbl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0"/>
        </w:rPr>
        <w:t>ОТП________ЭКЗ.</w:t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proofErr w:type="gramStart"/>
      <w:r w:rsidRPr="003A3292">
        <w:rPr>
          <w:snapToGrid/>
          <w:sz w:val="24"/>
          <w:szCs w:val="24"/>
        </w:rPr>
        <w:t>ОСОБОЕ  МНЕНИЕ</w:t>
      </w:r>
      <w:proofErr w:type="gramEnd"/>
      <w:r w:rsidRPr="003A3292">
        <w:rPr>
          <w:snapToGrid/>
          <w:sz w:val="24"/>
          <w:szCs w:val="24"/>
        </w:rPr>
        <w:t>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4"/>
          <w:szCs w:val="24"/>
        </w:rPr>
        <w:t>РАССЫЛКА: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Pr="003A329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tabs>
          <w:tab w:val="left" w:pos="2820"/>
        </w:tabs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 xml:space="preserve">Исп. _________________/ </w:t>
      </w:r>
    </w:p>
    <w:p w:rsidR="007B6A9E" w:rsidRPr="003A3292" w:rsidRDefault="007B6A9E" w:rsidP="007B6A9E">
      <w:pPr>
        <w:widowControl/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>Тел.8(38844)</w:t>
      </w:r>
    </w:p>
    <w:p w:rsidR="007B6A9E" w:rsidRPr="00764686" w:rsidRDefault="007B6A9E" w:rsidP="004F6165">
      <w:pPr>
        <w:spacing w:before="0" w:line="240" w:lineRule="auto"/>
        <w:ind w:left="0" w:right="0"/>
        <w:jc w:val="both"/>
        <w:rPr>
          <w:sz w:val="27"/>
          <w:szCs w:val="27"/>
        </w:rPr>
      </w:pPr>
    </w:p>
    <w:sectPr w:rsidR="007B6A9E" w:rsidRPr="00764686" w:rsidSect="00C96642"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47" w:rsidRDefault="00DD3A47" w:rsidP="00F2108F">
      <w:pPr>
        <w:spacing w:before="0" w:line="240" w:lineRule="auto"/>
      </w:pPr>
      <w:r>
        <w:separator/>
      </w:r>
    </w:p>
  </w:endnote>
  <w:end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47" w:rsidRDefault="00DD3A47" w:rsidP="00F2108F">
      <w:pPr>
        <w:spacing w:before="0" w:line="240" w:lineRule="auto"/>
      </w:pPr>
      <w:r>
        <w:separator/>
      </w:r>
    </w:p>
  </w:footnote>
  <w:foot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4B2DBF">
      <w:rPr>
        <w:noProof/>
      </w:rPr>
      <w:t>10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C96642" w:rsidRDefault="003A3292" w:rsidP="003A3292">
    <w:pPr>
      <w:pStyle w:val="a8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5207A67"/>
    <w:multiLevelType w:val="multilevel"/>
    <w:tmpl w:val="2D06BA8E"/>
    <w:lvl w:ilvl="0">
      <w:start w:val="5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20" w:hanging="2160"/>
      </w:pPr>
      <w:rPr>
        <w:rFonts w:hint="default"/>
      </w:rPr>
    </w:lvl>
  </w:abstractNum>
  <w:abstractNum w:abstractNumId="4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7" w15:restartNumberingAfterBreak="0">
    <w:nsid w:val="322B4DD1"/>
    <w:multiLevelType w:val="multilevel"/>
    <w:tmpl w:val="305EE8DE"/>
    <w:lvl w:ilvl="0">
      <w:start w:val="5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70BB0D5B"/>
    <w:multiLevelType w:val="multilevel"/>
    <w:tmpl w:val="32D446AC"/>
    <w:lvl w:ilvl="0">
      <w:start w:val="5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8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1"/>
  </w:num>
  <w:num w:numId="5">
    <w:abstractNumId w:val="9"/>
  </w:num>
  <w:num w:numId="6">
    <w:abstractNumId w:val="15"/>
  </w:num>
  <w:num w:numId="7">
    <w:abstractNumId w:val="8"/>
  </w:num>
  <w:num w:numId="8">
    <w:abstractNumId w:val="18"/>
  </w:num>
  <w:num w:numId="9">
    <w:abstractNumId w:val="1"/>
  </w:num>
  <w:num w:numId="10">
    <w:abstractNumId w:val="0"/>
  </w:num>
  <w:num w:numId="11">
    <w:abstractNumId w:val="16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12"/>
  </w:num>
  <w:num w:numId="16">
    <w:abstractNumId w:val="5"/>
  </w:num>
  <w:num w:numId="17">
    <w:abstractNumId w:val="17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6503"/>
    <w:rsid w:val="000B5288"/>
    <w:rsid w:val="000C5751"/>
    <w:rsid w:val="000D2626"/>
    <w:rsid w:val="000F3093"/>
    <w:rsid w:val="000F72B5"/>
    <w:rsid w:val="00106C08"/>
    <w:rsid w:val="001310BB"/>
    <w:rsid w:val="00131E2F"/>
    <w:rsid w:val="001810B8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164C"/>
    <w:rsid w:val="00315F64"/>
    <w:rsid w:val="0032583C"/>
    <w:rsid w:val="00361126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40696"/>
    <w:rsid w:val="00446DCC"/>
    <w:rsid w:val="004521BE"/>
    <w:rsid w:val="004559EA"/>
    <w:rsid w:val="00457FF3"/>
    <w:rsid w:val="004612B8"/>
    <w:rsid w:val="0046139A"/>
    <w:rsid w:val="004618D4"/>
    <w:rsid w:val="00473FF5"/>
    <w:rsid w:val="004A1215"/>
    <w:rsid w:val="004A63D4"/>
    <w:rsid w:val="004A6C13"/>
    <w:rsid w:val="004B2DBF"/>
    <w:rsid w:val="004C1D3C"/>
    <w:rsid w:val="004C2AB5"/>
    <w:rsid w:val="004C7E48"/>
    <w:rsid w:val="004E4611"/>
    <w:rsid w:val="004F6165"/>
    <w:rsid w:val="004F73B1"/>
    <w:rsid w:val="00510575"/>
    <w:rsid w:val="005222B1"/>
    <w:rsid w:val="005308A2"/>
    <w:rsid w:val="00550426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E51C7"/>
    <w:rsid w:val="005E5DC7"/>
    <w:rsid w:val="005F2945"/>
    <w:rsid w:val="00614874"/>
    <w:rsid w:val="006203AD"/>
    <w:rsid w:val="00626870"/>
    <w:rsid w:val="00627A2E"/>
    <w:rsid w:val="00630745"/>
    <w:rsid w:val="00642766"/>
    <w:rsid w:val="006471C6"/>
    <w:rsid w:val="00663658"/>
    <w:rsid w:val="00683829"/>
    <w:rsid w:val="00694ED6"/>
    <w:rsid w:val="006A1871"/>
    <w:rsid w:val="006B6854"/>
    <w:rsid w:val="006C465E"/>
    <w:rsid w:val="006C7991"/>
    <w:rsid w:val="006D4AF3"/>
    <w:rsid w:val="006F1597"/>
    <w:rsid w:val="0070216B"/>
    <w:rsid w:val="0070371F"/>
    <w:rsid w:val="00714CC7"/>
    <w:rsid w:val="00727287"/>
    <w:rsid w:val="00732D82"/>
    <w:rsid w:val="00733ECA"/>
    <w:rsid w:val="007461ED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79F7"/>
    <w:rsid w:val="00861B04"/>
    <w:rsid w:val="0088132A"/>
    <w:rsid w:val="00881BF7"/>
    <w:rsid w:val="00892CC6"/>
    <w:rsid w:val="008A2EBF"/>
    <w:rsid w:val="008C33AD"/>
    <w:rsid w:val="008C68C5"/>
    <w:rsid w:val="008D3CA7"/>
    <w:rsid w:val="008D6A63"/>
    <w:rsid w:val="00937B72"/>
    <w:rsid w:val="00957046"/>
    <w:rsid w:val="00957916"/>
    <w:rsid w:val="0096170A"/>
    <w:rsid w:val="00966B41"/>
    <w:rsid w:val="00971B13"/>
    <w:rsid w:val="00980E3C"/>
    <w:rsid w:val="00995819"/>
    <w:rsid w:val="009B3C29"/>
    <w:rsid w:val="009C0071"/>
    <w:rsid w:val="009D3374"/>
    <w:rsid w:val="009D747A"/>
    <w:rsid w:val="009E48E5"/>
    <w:rsid w:val="00A04328"/>
    <w:rsid w:val="00A6730C"/>
    <w:rsid w:val="00AA19AA"/>
    <w:rsid w:val="00AA2E95"/>
    <w:rsid w:val="00AD1886"/>
    <w:rsid w:val="00AD622A"/>
    <w:rsid w:val="00AE2AD3"/>
    <w:rsid w:val="00AE3AF5"/>
    <w:rsid w:val="00AF37D5"/>
    <w:rsid w:val="00AF656F"/>
    <w:rsid w:val="00B04021"/>
    <w:rsid w:val="00B2660B"/>
    <w:rsid w:val="00B80D85"/>
    <w:rsid w:val="00BC6A90"/>
    <w:rsid w:val="00BF7A79"/>
    <w:rsid w:val="00C02DF4"/>
    <w:rsid w:val="00C05D34"/>
    <w:rsid w:val="00C14885"/>
    <w:rsid w:val="00C35C5D"/>
    <w:rsid w:val="00C51D72"/>
    <w:rsid w:val="00C53674"/>
    <w:rsid w:val="00C73971"/>
    <w:rsid w:val="00C90803"/>
    <w:rsid w:val="00C928A7"/>
    <w:rsid w:val="00C96642"/>
    <w:rsid w:val="00CB23A6"/>
    <w:rsid w:val="00CB479D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4696"/>
    <w:rsid w:val="00E33DFA"/>
    <w:rsid w:val="00E97E6E"/>
    <w:rsid w:val="00EA2851"/>
    <w:rsid w:val="00ED7509"/>
    <w:rsid w:val="00EE343A"/>
    <w:rsid w:val="00F130A3"/>
    <w:rsid w:val="00F17625"/>
    <w:rsid w:val="00F2108F"/>
    <w:rsid w:val="00F50423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681F7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70573-9BA6-4924-B3A0-469F066D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48</TotalTime>
  <Pages>11</Pages>
  <Words>2436</Words>
  <Characters>19733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0329user3</cp:lastModifiedBy>
  <cp:revision>13</cp:revision>
  <cp:lastPrinted>2025-03-28T08:22:00Z</cp:lastPrinted>
  <dcterms:created xsi:type="dcterms:W3CDTF">2025-03-27T07:40:00Z</dcterms:created>
  <dcterms:modified xsi:type="dcterms:W3CDTF">2025-03-28T08:24:00Z</dcterms:modified>
</cp:coreProperties>
</file>