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F87E" w14:textId="77777777" w:rsidR="006F3098" w:rsidRDefault="006F3098" w:rsidP="00A141FB">
      <w:pPr>
        <w:pStyle w:val="a6"/>
        <w:spacing w:after="0" w:line="240" w:lineRule="auto"/>
        <w:ind w:left="717"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7F0F22E" w14:textId="1A481832" w:rsidR="008546AE" w:rsidRDefault="00A141FB" w:rsidP="00A141FB">
      <w:pPr>
        <w:pStyle w:val="a6"/>
        <w:spacing w:after="0" w:line="240" w:lineRule="auto"/>
        <w:ind w:left="717"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141F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Информация </w:t>
      </w:r>
      <w:r w:rsidR="00D621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 деятельности рабочей группы</w:t>
      </w:r>
      <w:r w:rsidRPr="00A141F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Межведомственной комиссии по противодействию нелегальной занятости на территории </w:t>
      </w:r>
      <w:r w:rsidR="00D621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образования «Майминский район»</w:t>
      </w:r>
    </w:p>
    <w:p w14:paraId="7187CB04" w14:textId="77777777" w:rsidR="008546AE" w:rsidRDefault="008546AE" w:rsidP="008546AE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1843F7C" w14:textId="77777777" w:rsidR="008546AE" w:rsidRPr="005918C6" w:rsidRDefault="005918C6" w:rsidP="005918C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18C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СПРАВОЧНО</w:t>
      </w:r>
    </w:p>
    <w:p w14:paraId="4984223B" w14:textId="77777777" w:rsidR="008546AE" w:rsidRPr="005A0E62" w:rsidRDefault="008546AE" w:rsidP="000B2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67F5">
        <w:rPr>
          <w:rFonts w:ascii="Times New Roman" w:hAnsi="Times New Roman" w:cs="Times New Roman"/>
          <w:b/>
          <w:sz w:val="26"/>
          <w:szCs w:val="26"/>
        </w:rPr>
        <w:t>309</w:t>
      </w:r>
      <w:r>
        <w:rPr>
          <w:rFonts w:ascii="Times New Roman" w:hAnsi="Times New Roman" w:cs="Times New Roman"/>
          <w:b/>
          <w:sz w:val="26"/>
          <w:szCs w:val="26"/>
        </w:rPr>
        <w:t>87</w:t>
      </w:r>
      <w:r w:rsidRPr="009067F5">
        <w:rPr>
          <w:rFonts w:ascii="Times New Roman" w:hAnsi="Times New Roman" w:cs="Times New Roman"/>
          <w:b/>
          <w:sz w:val="26"/>
          <w:szCs w:val="26"/>
        </w:rPr>
        <w:t xml:space="preserve"> чел.</w:t>
      </w:r>
      <w:r>
        <w:rPr>
          <w:rFonts w:ascii="Times New Roman" w:hAnsi="Times New Roman" w:cs="Times New Roman"/>
          <w:sz w:val="26"/>
          <w:szCs w:val="26"/>
        </w:rPr>
        <w:t xml:space="preserve"> - ч</w:t>
      </w:r>
      <w:r w:rsidRPr="005A0E62">
        <w:rPr>
          <w:rFonts w:ascii="Times New Roman" w:hAnsi="Times New Roman" w:cs="Times New Roman"/>
          <w:sz w:val="26"/>
          <w:szCs w:val="26"/>
        </w:rPr>
        <w:t>исленность постоянного населения Майминского района на 01.01.202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A0E62">
        <w:rPr>
          <w:rFonts w:ascii="Times New Roman" w:hAnsi="Times New Roman" w:cs="Times New Roman"/>
          <w:sz w:val="26"/>
          <w:szCs w:val="26"/>
        </w:rPr>
        <w:t xml:space="preserve"> г. (</w:t>
      </w:r>
      <w:proofErr w:type="spellStart"/>
      <w:r w:rsidRPr="005A0E62">
        <w:rPr>
          <w:rFonts w:ascii="Times New Roman" w:hAnsi="Times New Roman" w:cs="Times New Roman"/>
          <w:sz w:val="26"/>
          <w:szCs w:val="26"/>
        </w:rPr>
        <w:t>Алтайкрайстат</w:t>
      </w:r>
      <w:proofErr w:type="spellEnd"/>
      <w:r w:rsidRPr="005A0E6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A0E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221563" w14:textId="77777777" w:rsidR="008546AE" w:rsidRPr="005A0E62" w:rsidRDefault="008546AE" w:rsidP="000B2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67F5">
        <w:rPr>
          <w:rFonts w:ascii="Times New Roman" w:hAnsi="Times New Roman" w:cs="Times New Roman"/>
          <w:b/>
          <w:sz w:val="26"/>
          <w:szCs w:val="26"/>
        </w:rPr>
        <w:t>18036 чел.</w:t>
      </w:r>
      <w:r w:rsidRPr="005A0E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ч</w:t>
      </w:r>
      <w:r w:rsidRPr="005A0E62">
        <w:rPr>
          <w:rFonts w:ascii="Times New Roman" w:hAnsi="Times New Roman" w:cs="Times New Roman"/>
          <w:sz w:val="26"/>
          <w:szCs w:val="26"/>
        </w:rPr>
        <w:t>исленность трудоспособного населения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0E6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5A0E62">
        <w:rPr>
          <w:rFonts w:ascii="Times New Roman" w:hAnsi="Times New Roman" w:cs="Times New Roman"/>
          <w:sz w:val="26"/>
          <w:szCs w:val="26"/>
        </w:rPr>
        <w:t>Алтайкрайстат</w:t>
      </w:r>
      <w:proofErr w:type="spellEnd"/>
      <w:r w:rsidRPr="005A0E6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F9B681B" w14:textId="77777777" w:rsidR="008546AE" w:rsidRPr="005A0E62" w:rsidRDefault="008546AE" w:rsidP="000B2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67F5">
        <w:rPr>
          <w:rFonts w:ascii="Times New Roman" w:hAnsi="Times New Roman" w:cs="Times New Roman"/>
          <w:b/>
          <w:sz w:val="26"/>
          <w:szCs w:val="26"/>
        </w:rPr>
        <w:t>12554 чел.</w:t>
      </w:r>
      <w:r w:rsidRPr="005A0E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ч</w:t>
      </w:r>
      <w:r w:rsidRPr="005A0E62">
        <w:rPr>
          <w:rFonts w:ascii="Times New Roman" w:hAnsi="Times New Roman" w:cs="Times New Roman"/>
          <w:sz w:val="26"/>
          <w:szCs w:val="26"/>
        </w:rPr>
        <w:t>исленность занятых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0E62">
        <w:rPr>
          <w:rFonts w:ascii="Times New Roman" w:hAnsi="Times New Roman" w:cs="Times New Roman"/>
          <w:sz w:val="26"/>
          <w:szCs w:val="26"/>
        </w:rPr>
        <w:t>(расчетная по статистике)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7F5B871" w14:textId="77777777" w:rsidR="008546AE" w:rsidRDefault="008546AE" w:rsidP="000B2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67F5">
        <w:rPr>
          <w:rFonts w:ascii="Times New Roman" w:hAnsi="Times New Roman" w:cs="Times New Roman"/>
          <w:b/>
          <w:sz w:val="26"/>
          <w:szCs w:val="26"/>
        </w:rPr>
        <w:t>37 чел.</w:t>
      </w:r>
      <w:r>
        <w:rPr>
          <w:rFonts w:ascii="Times New Roman" w:hAnsi="Times New Roman" w:cs="Times New Roman"/>
          <w:sz w:val="26"/>
          <w:szCs w:val="26"/>
        </w:rPr>
        <w:t xml:space="preserve"> - ч</w:t>
      </w:r>
      <w:r w:rsidRPr="005A0E62">
        <w:rPr>
          <w:rFonts w:ascii="Times New Roman" w:hAnsi="Times New Roman" w:cs="Times New Roman"/>
          <w:sz w:val="26"/>
          <w:szCs w:val="26"/>
        </w:rPr>
        <w:t>исленность безработных, стоящих на учете в ЦЗН</w:t>
      </w:r>
      <w:r>
        <w:rPr>
          <w:rFonts w:ascii="Times New Roman" w:hAnsi="Times New Roman" w:cs="Times New Roman"/>
          <w:sz w:val="26"/>
          <w:szCs w:val="26"/>
        </w:rPr>
        <w:t xml:space="preserve"> на 01.01.2025 г.;</w:t>
      </w:r>
    </w:p>
    <w:p w14:paraId="285C3DF1" w14:textId="4FCE5264" w:rsidR="00CB6B1D" w:rsidRDefault="009467C5" w:rsidP="000B2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306911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CB6B1D">
        <w:rPr>
          <w:rFonts w:ascii="Times New Roman" w:hAnsi="Times New Roman" w:cs="Times New Roman"/>
          <w:b/>
          <w:sz w:val="26"/>
          <w:szCs w:val="26"/>
          <w:u w:val="single"/>
        </w:rPr>
        <w:t xml:space="preserve"> чел.- </w:t>
      </w:r>
      <w:r w:rsidR="00CB6B1D">
        <w:rPr>
          <w:rFonts w:ascii="Times New Roman" w:hAnsi="Times New Roman" w:cs="Times New Roman"/>
          <w:sz w:val="26"/>
          <w:szCs w:val="26"/>
        </w:rPr>
        <w:t>ч</w:t>
      </w:r>
      <w:r w:rsidR="00CB6B1D" w:rsidRPr="005A0E62">
        <w:rPr>
          <w:rFonts w:ascii="Times New Roman" w:hAnsi="Times New Roman" w:cs="Times New Roman"/>
          <w:sz w:val="26"/>
          <w:szCs w:val="26"/>
        </w:rPr>
        <w:t>исленность безработных, стоящих на учете в ЦЗН</w:t>
      </w:r>
      <w:r w:rsidR="00CB6B1D">
        <w:rPr>
          <w:rFonts w:ascii="Times New Roman" w:hAnsi="Times New Roman" w:cs="Times New Roman"/>
          <w:sz w:val="26"/>
          <w:szCs w:val="26"/>
        </w:rPr>
        <w:t xml:space="preserve"> на </w:t>
      </w:r>
      <w:r w:rsidR="00306911">
        <w:rPr>
          <w:rFonts w:ascii="Times New Roman" w:hAnsi="Times New Roman" w:cs="Times New Roman"/>
          <w:sz w:val="26"/>
          <w:szCs w:val="26"/>
        </w:rPr>
        <w:t>31</w:t>
      </w:r>
      <w:r w:rsidR="00CB6B1D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CB6B1D">
        <w:rPr>
          <w:rFonts w:ascii="Times New Roman" w:hAnsi="Times New Roman" w:cs="Times New Roman"/>
          <w:sz w:val="26"/>
          <w:szCs w:val="26"/>
        </w:rPr>
        <w:t>.2025 г.;</w:t>
      </w:r>
    </w:p>
    <w:p w14:paraId="48B1785A" w14:textId="3ED5AACB" w:rsidR="008546AE" w:rsidRPr="001968BA" w:rsidRDefault="008546AE" w:rsidP="000B2F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68BA">
        <w:rPr>
          <w:rFonts w:ascii="Times New Roman" w:hAnsi="Times New Roman" w:cs="Times New Roman"/>
          <w:b/>
          <w:sz w:val="26"/>
          <w:szCs w:val="26"/>
          <w:u w:val="single"/>
        </w:rPr>
        <w:t>0,</w:t>
      </w:r>
      <w:r w:rsidR="009467C5">
        <w:rPr>
          <w:rFonts w:ascii="Times New Roman" w:hAnsi="Times New Roman" w:cs="Times New Roman"/>
          <w:b/>
          <w:sz w:val="26"/>
          <w:szCs w:val="26"/>
          <w:u w:val="single"/>
        </w:rPr>
        <w:t>19</w:t>
      </w:r>
      <w:r w:rsidRPr="001968BA">
        <w:rPr>
          <w:rFonts w:ascii="Times New Roman" w:hAnsi="Times New Roman" w:cs="Times New Roman"/>
          <w:b/>
          <w:sz w:val="26"/>
          <w:szCs w:val="26"/>
          <w:u w:val="single"/>
        </w:rPr>
        <w:t>%</w:t>
      </w:r>
      <w:r w:rsidRPr="001968BA">
        <w:rPr>
          <w:rFonts w:ascii="Times New Roman" w:hAnsi="Times New Roman" w:cs="Times New Roman"/>
          <w:sz w:val="26"/>
          <w:szCs w:val="26"/>
          <w:u w:val="single"/>
        </w:rPr>
        <w:t xml:space="preserve"> - уровень безработицы на </w:t>
      </w:r>
      <w:r w:rsidR="00CB6B1D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1968BA">
        <w:rPr>
          <w:rFonts w:ascii="Times New Roman" w:hAnsi="Times New Roman" w:cs="Times New Roman"/>
          <w:sz w:val="26"/>
          <w:szCs w:val="26"/>
          <w:u w:val="single"/>
        </w:rPr>
        <w:t>1.</w:t>
      </w:r>
      <w:r w:rsidR="00CB6B1D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306911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1968BA">
        <w:rPr>
          <w:rFonts w:ascii="Times New Roman" w:hAnsi="Times New Roman" w:cs="Times New Roman"/>
          <w:sz w:val="26"/>
          <w:szCs w:val="26"/>
          <w:u w:val="single"/>
        </w:rPr>
        <w:t>.2025 г.</w:t>
      </w:r>
    </w:p>
    <w:p w14:paraId="4A3A1E8D" w14:textId="77777777" w:rsidR="009467C5" w:rsidRDefault="009467C5" w:rsidP="000B2F6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Hlk189144107"/>
    </w:p>
    <w:p w14:paraId="00626D0B" w14:textId="46747BDD" w:rsidR="008773BB" w:rsidRDefault="008546AE" w:rsidP="000B2F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41F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1520 чел.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467C5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2654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467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установленный </w:t>
      </w:r>
      <w:r w:rsidRPr="002654E8">
        <w:rPr>
          <w:rFonts w:ascii="Times New Roman" w:hAnsi="Times New Roman" w:cs="Times New Roman"/>
          <w:color w:val="000000" w:themeColor="text1"/>
          <w:sz w:val="26"/>
          <w:szCs w:val="26"/>
        </w:rPr>
        <w:t>ц</w:t>
      </w:r>
      <w:r w:rsidR="00F41A25" w:rsidRPr="00A141FB">
        <w:rPr>
          <w:rFonts w:ascii="Times New Roman" w:hAnsi="Times New Roman" w:cs="Times New Roman"/>
          <w:color w:val="000000" w:themeColor="text1"/>
          <w:sz w:val="26"/>
          <w:szCs w:val="26"/>
        </w:rPr>
        <w:t>еле</w:t>
      </w:r>
      <w:r w:rsidR="008773BB" w:rsidRPr="00A141FB">
        <w:rPr>
          <w:rFonts w:ascii="Times New Roman" w:hAnsi="Times New Roman" w:cs="Times New Roman"/>
          <w:color w:val="000000" w:themeColor="text1"/>
          <w:sz w:val="26"/>
          <w:szCs w:val="26"/>
        </w:rPr>
        <w:t>вой</w:t>
      </w:r>
      <w:r w:rsidR="00F41A25" w:rsidRPr="00A141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показател</w:t>
      </w:r>
      <w:r w:rsidR="008773BB" w:rsidRPr="00A141FB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="00F41A25" w:rsidRPr="00A141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противодействию нелегальной занятости на 2025 г</w:t>
      </w:r>
      <w:r w:rsidR="00481634" w:rsidRPr="00A141F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End w:id="0"/>
    </w:p>
    <w:p w14:paraId="399D5601" w14:textId="7E19D270" w:rsidR="00D62155" w:rsidRDefault="00D62155" w:rsidP="00D62155">
      <w:pPr>
        <w:pStyle w:val="a9"/>
        <w:ind w:right="0"/>
        <w:contextualSpacing/>
        <w:jc w:val="both"/>
        <w:rPr>
          <w:color w:val="000000" w:themeColor="text1"/>
          <w:sz w:val="28"/>
          <w:szCs w:val="28"/>
        </w:rPr>
      </w:pPr>
      <w:bookmarkStart w:id="1" w:name="_Hlk214866297"/>
      <w:r>
        <w:rPr>
          <w:b/>
          <w:bCs/>
          <w:color w:val="000000" w:themeColor="text1"/>
          <w:sz w:val="26"/>
          <w:szCs w:val="26"/>
        </w:rPr>
        <w:t xml:space="preserve">2072 чел. - </w:t>
      </w:r>
      <w:r w:rsidRPr="00D62155">
        <w:rPr>
          <w:color w:val="000000" w:themeColor="text1"/>
          <w:sz w:val="26"/>
          <w:szCs w:val="26"/>
        </w:rPr>
        <w:t>и</w:t>
      </w:r>
      <w:r w:rsidRPr="00D62155">
        <w:rPr>
          <w:color w:val="000000" w:themeColor="text1"/>
          <w:sz w:val="26"/>
          <w:szCs w:val="26"/>
        </w:rPr>
        <w:t>сполнение целевого показателя за 12 месяцев 2025 г. – 136,3 %</w:t>
      </w:r>
      <w:r w:rsidRPr="00877D2B">
        <w:rPr>
          <w:b/>
          <w:bCs/>
          <w:color w:val="000000" w:themeColor="text1"/>
          <w:sz w:val="26"/>
          <w:szCs w:val="26"/>
        </w:rPr>
        <w:t xml:space="preserve"> </w:t>
      </w:r>
    </w:p>
    <w:p w14:paraId="1F629933" w14:textId="77777777" w:rsidR="00D62155" w:rsidRDefault="00D62155" w:rsidP="00D62155">
      <w:pPr>
        <w:pStyle w:val="a9"/>
        <w:ind w:right="0" w:firstLine="709"/>
        <w:contextualSpacing/>
        <w:jc w:val="both"/>
        <w:rPr>
          <w:color w:val="000000" w:themeColor="text1"/>
          <w:sz w:val="28"/>
          <w:szCs w:val="28"/>
        </w:rPr>
      </w:pPr>
    </w:p>
    <w:p w14:paraId="5B0E781F" w14:textId="3FAB081A" w:rsidR="00D62155" w:rsidRPr="00D62155" w:rsidRDefault="00D62155" w:rsidP="00D62155">
      <w:pPr>
        <w:pStyle w:val="a9"/>
        <w:ind w:right="0" w:firstLine="709"/>
        <w:contextualSpacing/>
        <w:jc w:val="both"/>
        <w:rPr>
          <w:color w:val="000000" w:themeColor="text1"/>
          <w:sz w:val="26"/>
          <w:szCs w:val="26"/>
        </w:rPr>
      </w:pPr>
      <w:r w:rsidRPr="00D62155">
        <w:rPr>
          <w:color w:val="000000" w:themeColor="text1"/>
          <w:sz w:val="26"/>
          <w:szCs w:val="26"/>
        </w:rPr>
        <w:t>Создана рабочая группа Межведомственной комиссии по противодействию нелегальной занятости на территории муниципального образования «Майминский район» (распоряжение Администрации МО «Майминский район» от 23.12.2024 г. № 879-р) (далее - Рабочая группа), утвержден План мероприятий по противодействию нелегальной занятости на территории муниципального образования «Майминский район» на 2025-2027 годы.</w:t>
      </w:r>
    </w:p>
    <w:p w14:paraId="4D97E94E" w14:textId="77777777" w:rsidR="00877D2B" w:rsidRDefault="00877D2B" w:rsidP="00D62155">
      <w:pPr>
        <w:pStyle w:val="a6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6"/>
          <w:szCs w:val="26"/>
        </w:rPr>
      </w:pPr>
    </w:p>
    <w:bookmarkEnd w:id="1"/>
    <w:p w14:paraId="461596C0" w14:textId="591C8910" w:rsidR="00E553F7" w:rsidRPr="00D62155" w:rsidRDefault="00E553F7" w:rsidP="00D62155">
      <w:pPr>
        <w:pStyle w:val="a6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Проведено </w:t>
      </w:r>
      <w:r w:rsidR="00D616BC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5</w:t>
      </w: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заседани</w:t>
      </w:r>
      <w:r w:rsidR="00E919A7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й</w:t>
      </w: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Рабочей группы</w:t>
      </w:r>
      <w:r w:rsidR="001968BA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Межведомственной комиссии по противодействию нелегальной занятости на территории муниципального образования «Майминский район» </w:t>
      </w: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– 05.02.2025 г, 26.03.2025 г.</w:t>
      </w:r>
      <w:r w:rsidR="00EF6C1B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, 28.05.2025 г.</w:t>
      </w:r>
      <w:r w:rsidR="001B01E9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, 28.07.2025 г.</w:t>
      </w:r>
      <w:r w:rsidR="00306911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, 19.12.2025 г.</w:t>
      </w:r>
    </w:p>
    <w:p w14:paraId="4545217C" w14:textId="77777777" w:rsidR="00A61DDE" w:rsidRPr="00D62155" w:rsidRDefault="00A61DDE" w:rsidP="00D621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На заседания Рабочей группы приглаша</w:t>
      </w:r>
      <w:r w:rsidR="00131371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лись</w:t>
      </w:r>
      <w:r w:rsidR="00C76BE3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для заслушивания</w:t>
      </w: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руководители организаций:</w:t>
      </w:r>
    </w:p>
    <w:p w14:paraId="082274CE" w14:textId="2C117975" w:rsidR="000B2F6D" w:rsidRPr="00D62155" w:rsidRDefault="00C76BE3" w:rsidP="00D62155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05.02.2025 г.:  руководители </w:t>
      </w:r>
      <w:r w:rsidR="000B2F6D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4-х</w:t>
      </w: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организаций</w:t>
      </w:r>
      <w:r w:rsidR="00D62155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;</w:t>
      </w:r>
    </w:p>
    <w:p w14:paraId="36217036" w14:textId="7BC7CCE5" w:rsidR="00CB6B1D" w:rsidRPr="00D62155" w:rsidRDefault="00A61DDE" w:rsidP="00D621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28.05.2025 г.</w:t>
      </w:r>
      <w:r w:rsidR="000B2F6D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:</w:t>
      </w: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</w:t>
      </w:r>
      <w:r w:rsidR="000B2F6D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7</w:t>
      </w: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владельц</w:t>
      </w:r>
      <w:r w:rsidR="000B2F6D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ев</w:t>
      </w: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пунктов выдачи заказов (</w:t>
      </w:r>
      <w:proofErr w:type="spellStart"/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Вайлдбериз</w:t>
      </w:r>
      <w:proofErr w:type="spellEnd"/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, ОЗОН), которым в 2024 г. перечислялись суммы от контрагентов, но при этом налоговая отчетность о наемных работниках в УФНС по РА не предоставлялась.</w:t>
      </w:r>
    </w:p>
    <w:p w14:paraId="6488E78F" w14:textId="77777777" w:rsidR="00D079E8" w:rsidRPr="00D62155" w:rsidRDefault="00D079E8" w:rsidP="00D621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Рекомендовано приглашенным руководителям организаций, индивидуальным предпринимателям неукоснительно соблюдать действующее трудовое законодательство при трудоустройстве наемных работников, в том числе в части оформления трудовых отношений, оплаты труда и охраны труда.</w:t>
      </w:r>
    </w:p>
    <w:p w14:paraId="3B0C5E42" w14:textId="77777777" w:rsidR="00D079E8" w:rsidRPr="00D62155" w:rsidRDefault="00D079E8" w:rsidP="00D621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</w:pPr>
    </w:p>
    <w:p w14:paraId="4B47A42C" w14:textId="63E422D2" w:rsidR="000B2F6D" w:rsidRDefault="00CB6B1D" w:rsidP="00D621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Проведено 3 совместных совещания с Мин</w:t>
      </w:r>
      <w:r w:rsidR="00D62155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истерством </w:t>
      </w: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эко</w:t>
      </w:r>
      <w:r w:rsidR="00D62155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номического развития</w:t>
      </w: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РА (</w:t>
      </w:r>
      <w:r w:rsidR="00EE61B8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16.05., 14.08., 18.1</w:t>
      </w:r>
      <w:r w:rsidR="00ED62BE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1</w:t>
      </w:r>
      <w:r w:rsidR="00EE61B8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.) с собственниками средств размещения Майминского района, с целью легализации турбизнеса, прохождения самооценки для включения в Единый реестр объектов классификации в сфере туристской</w:t>
      </w:r>
      <w:r w:rsidR="00EE61B8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индустрии.</w:t>
      </w:r>
    </w:p>
    <w:p w14:paraId="07BF0BB2" w14:textId="4218C4B4" w:rsidR="00EE61B8" w:rsidRDefault="00EE61B8" w:rsidP="00D62155">
      <w:pPr>
        <w:pStyle w:val="a6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Ежемесячно проводятся обзвоны владельцев </w:t>
      </w:r>
      <w:proofErr w:type="spellStart"/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туробъектов</w:t>
      </w:r>
      <w:proofErr w:type="spellEnd"/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, которые не прошли самооценку и не включены в Единый реестр средств размещения</w:t>
      </w:r>
      <w:r w:rsid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.</w:t>
      </w:r>
    </w:p>
    <w:p w14:paraId="4E9A125B" w14:textId="77777777" w:rsidR="00EE61B8" w:rsidRDefault="00EE61B8" w:rsidP="00D621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</w:pPr>
    </w:p>
    <w:p w14:paraId="676A85D3" w14:textId="14910F19" w:rsidR="000B2F6D" w:rsidRPr="00D62155" w:rsidRDefault="00D62155" w:rsidP="00D62155">
      <w:pPr>
        <w:pStyle w:val="a6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6"/>
          <w:szCs w:val="26"/>
        </w:rPr>
        <w:t>Проведение рейдовых мероприятий:</w:t>
      </w:r>
    </w:p>
    <w:p w14:paraId="7C9CE98F" w14:textId="2F5E47F7" w:rsidR="00C85E84" w:rsidRPr="00D62155" w:rsidRDefault="000B2F6D" w:rsidP="00D6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u w:val="single"/>
        </w:rPr>
        <w:t>Несанкционированная торговля продовольственными</w:t>
      </w:r>
      <w:r w:rsidR="00877D2B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u w:val="single"/>
        </w:rPr>
        <w:t xml:space="preserve"> </w:t>
      </w: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u w:val="single"/>
        </w:rPr>
        <w:t>товарами:</w:t>
      </w:r>
      <w:r w:rsidR="0011698F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</w:t>
      </w:r>
      <w:r w:rsid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1</w:t>
      </w:r>
      <w:r w:rsidR="0011698F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9</w:t>
      </w:r>
      <w:r w:rsidR="00E728F2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рейд</w:t>
      </w:r>
      <w:r w:rsidR="00EF6C1B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ов</w:t>
      </w:r>
      <w:r w:rsidR="00E728F2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</w:t>
      </w:r>
      <w:r w:rsidR="0011698F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(с 16.04. по 05.09.): саженцы, ягода, раки, мед. сувениры, бахчевые. Составлено 28 протоколов, которые переданы на рассмотрение в административную комиссию администрации Майминского района.</w:t>
      </w:r>
    </w:p>
    <w:p w14:paraId="2AB90118" w14:textId="77777777" w:rsidR="00AA546E" w:rsidRDefault="00AA546E" w:rsidP="00D6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</w:pPr>
    </w:p>
    <w:p w14:paraId="166BD029" w14:textId="77777777" w:rsidR="00EF6C1B" w:rsidRPr="00EF6C1B" w:rsidRDefault="00EF6C1B" w:rsidP="00D6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</w:pPr>
      <w:r w:rsidRPr="00EF6C1B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С предпринимателями, не зарегистрированными в налоговых органах, пров</w:t>
      </w:r>
      <w:r w:rsidR="00461C6F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о</w:t>
      </w:r>
      <w:r w:rsidRPr="00EF6C1B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д</w:t>
      </w:r>
      <w:r w:rsidR="00461C6F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ится</w:t>
      </w:r>
      <w:r w:rsidRPr="00EF6C1B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информационно-разъяснительная беседа о необходимости регистрации.</w:t>
      </w:r>
    </w:p>
    <w:p w14:paraId="411D7196" w14:textId="7968468C" w:rsidR="00A66E6F" w:rsidRDefault="00A66E6F" w:rsidP="00D6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</w:pPr>
    </w:p>
    <w:p w14:paraId="4ECD1630" w14:textId="37AF58EF" w:rsidR="00D079E8" w:rsidRPr="00D62155" w:rsidRDefault="000B2F6D" w:rsidP="00D62155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u w:val="single"/>
        </w:rPr>
        <w:t>Квадроциклы, лошади:</w:t>
      </w: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</w:t>
      </w:r>
      <w:r w:rsidR="0011698F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  <w:t>4</w:t>
      </w:r>
      <w:r w:rsidR="00EF6C1B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  <w:t xml:space="preserve"> </w:t>
      </w:r>
      <w:r w:rsidR="00A66E6F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рейд</w:t>
      </w:r>
      <w:r w:rsidR="00EF6C1B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овых мероприятия</w:t>
      </w:r>
      <w:r w:rsidR="00640F55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совместно с ответственными специалистами УФНС по РА, Мин</w:t>
      </w:r>
      <w:r w:rsidR="00D62155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истерством экономического развития</w:t>
      </w:r>
      <w:r w:rsidR="00640F55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РА (отдел контрольно-надзорной деятельности) (23.05., 07.07.</w:t>
      </w:r>
      <w:r w:rsidR="0011698F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, 10.09., 12.09.</w:t>
      </w:r>
      <w:r w:rsidR="00640F55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)</w:t>
      </w:r>
      <w:r w:rsidR="00EF6C1B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в установлении лиц, предоставляющих услуги </w:t>
      </w:r>
      <w:r w:rsidR="005664FB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проката квадроциклов</w:t>
      </w:r>
      <w:r w:rsidR="00640F55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, прогулки</w:t>
      </w:r>
      <w:r w:rsidR="00461C6F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на лошадях</w:t>
      </w:r>
      <w:r w:rsidR="005664FB"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вдоль Чуйского тракта от с. Майма до с. </w:t>
      </w:r>
      <w:proofErr w:type="spellStart"/>
      <w:r w:rsidR="00640F55"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Барангол</w:t>
      </w:r>
      <w:proofErr w:type="spellEnd"/>
      <w:r w:rsidR="00D079E8"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. </w:t>
      </w:r>
    </w:p>
    <w:p w14:paraId="2A4EB402" w14:textId="77777777" w:rsidR="005918C6" w:rsidRPr="00D62155" w:rsidRDefault="005918C6" w:rsidP="00D62155">
      <w:pPr>
        <w:pStyle w:val="a6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Осуществлялась проверка регистрации в налоговом органе, рекомендации по составлению маршрутов с дальнейшим направлением в Минприроды РА на утверждение, соблюдению правил благоустройства, правил дорожного движения, требований Гостехнадзора и пр.</w:t>
      </w:r>
    </w:p>
    <w:p w14:paraId="285C681A" w14:textId="77777777" w:rsidR="005918C6" w:rsidRPr="00D62155" w:rsidRDefault="005918C6" w:rsidP="00D62155">
      <w:pPr>
        <w:pStyle w:val="a6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Информация по владельцам лошадей направлена в Ветстанцию </w:t>
      </w:r>
      <w:r w:rsidR="00AA546E"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и сельские поселения для проверки регистрации в </w:t>
      </w:r>
      <w:proofErr w:type="spellStart"/>
      <w:r w:rsidR="00AA546E"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Регагро</w:t>
      </w:r>
      <w:proofErr w:type="spellEnd"/>
      <w:r w:rsidR="00AA546E"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и электронной </w:t>
      </w:r>
      <w:proofErr w:type="spellStart"/>
      <w:r w:rsidR="00AA546E"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похозяйственной</w:t>
      </w:r>
      <w:proofErr w:type="spellEnd"/>
      <w:r w:rsidR="00AA546E"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книге.</w:t>
      </w:r>
    </w:p>
    <w:p w14:paraId="28485B30" w14:textId="77777777" w:rsidR="00D62155" w:rsidRPr="00D62155" w:rsidRDefault="00ED4934" w:rsidP="00D62155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u w:val="single"/>
        </w:rPr>
        <w:t>Сплавы:</w:t>
      </w: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</w:t>
      </w:r>
      <w:r w:rsidRPr="00D62155">
        <w:rPr>
          <w:rFonts w:ascii="Times New Roman" w:eastAsia="Times New Roman" w:hAnsi="Times New Roman" w:cs="Times New Roman"/>
          <w:snapToGrid w:val="0"/>
          <w:sz w:val="28"/>
          <w:szCs w:val="28"/>
        </w:rPr>
        <w:t>2</w:t>
      </w: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рейдовых мероприятия (18.07., 21.07.) с целью установления лиц, оказывающих услуги сплавов по р. Катунь</w:t>
      </w:r>
      <w:r w:rsidR="00CC72B3"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. Проведены информационные беседы </w:t>
      </w: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с</w:t>
      </w:r>
      <w:r w:rsidR="00CC72B3"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лицами, оказывающими такие услуги</w:t>
      </w:r>
      <w:r w:rsidR="00D62155"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.</w:t>
      </w:r>
    </w:p>
    <w:p w14:paraId="644C74E6" w14:textId="672C4462" w:rsidR="00D62155" w:rsidRPr="00D62155" w:rsidRDefault="00D62155" w:rsidP="00D62155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62155">
        <w:rPr>
          <w:snapToGrid w:val="0"/>
          <w:sz w:val="26"/>
          <w:szCs w:val="26"/>
        </w:rPr>
        <w:t xml:space="preserve"> </w:t>
      </w: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Установлено и внесено в Реестр лиц, оказывающих услуги по прокату мототехники, прогулок на лошадях, организации сплавов:</w:t>
      </w:r>
    </w:p>
    <w:p w14:paraId="642D85BA" w14:textId="77777777" w:rsidR="00D62155" w:rsidRPr="00D62155" w:rsidRDefault="00D62155" w:rsidP="00D62155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7 пунктов проката квадроциклов;</w:t>
      </w:r>
    </w:p>
    <w:p w14:paraId="4170192C" w14:textId="1B76A40B" w:rsidR="00D62155" w:rsidRPr="00D62155" w:rsidRDefault="00D62155" w:rsidP="00D62155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4 пункта, оказывающих услуги проката на лощадях</w:t>
      </w: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;</w:t>
      </w:r>
    </w:p>
    <w:p w14:paraId="2E3F3248" w14:textId="7ADF1661" w:rsidR="00ED4934" w:rsidRPr="00D62155" w:rsidRDefault="00CC72B3" w:rsidP="00D62155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5 пунктов сплава.</w:t>
      </w:r>
    </w:p>
    <w:p w14:paraId="7514E5C4" w14:textId="77777777" w:rsidR="00AA546E" w:rsidRPr="00D62155" w:rsidRDefault="00AA546E" w:rsidP="00D6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48D55492" w14:textId="77777777" w:rsidR="00CC72B3" w:rsidRPr="00D62155" w:rsidRDefault="00CC72B3" w:rsidP="00D62155">
      <w:pPr>
        <w:pStyle w:val="a6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u w:val="single"/>
        </w:rPr>
        <w:t>Турбазы:</w:t>
      </w:r>
      <w:r w:rsidRPr="00D62155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3</w:t>
      </w:r>
      <w:r w:rsidRPr="00D6215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рейдовых мероприятия (18.07., 21.07., 26.09.) по турбазам с целью информирования о необходимости соблюдения трудового и налогового законодательства. Информирование о обязательном прохождении «самооценки» на сайте Национальной системы аккредитации. </w:t>
      </w:r>
    </w:p>
    <w:p w14:paraId="3B1A4925" w14:textId="77777777" w:rsidR="00CC72B3" w:rsidRPr="00D62155" w:rsidRDefault="00CC72B3" w:rsidP="00D62155">
      <w:pPr>
        <w:pStyle w:val="a6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Обзвоны с целью установления и побуждения постановки на налоговый учет, сдачи налоговой отчетности:</w:t>
      </w:r>
    </w:p>
    <w:p w14:paraId="7A74DDB0" w14:textId="77777777" w:rsidR="00CC72B3" w:rsidRPr="00D62155" w:rsidRDefault="00CC72B3" w:rsidP="00D62155">
      <w:pPr>
        <w:pStyle w:val="a6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июль – 20 средств размещения</w:t>
      </w:r>
    </w:p>
    <w:p w14:paraId="7069B38D" w14:textId="77777777" w:rsidR="00CC72B3" w:rsidRPr="00D62155" w:rsidRDefault="00CC72B3" w:rsidP="00D62155">
      <w:pPr>
        <w:pStyle w:val="a6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октябрь – 35 средств размещения.</w:t>
      </w:r>
    </w:p>
    <w:p w14:paraId="221A29ED" w14:textId="7E8229AE" w:rsidR="00CC72B3" w:rsidRPr="00D62155" w:rsidRDefault="00CC72B3" w:rsidP="00D62155">
      <w:pPr>
        <w:pStyle w:val="a6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Информация о проделанной работе направлена в УФНС по РА.</w:t>
      </w:r>
    </w:p>
    <w:p w14:paraId="75B9EF7D" w14:textId="77777777" w:rsidR="00EE61B8" w:rsidRPr="00D62155" w:rsidRDefault="00EE61B8" w:rsidP="00D6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7A4DA6A7" w14:textId="1E6D9B8D" w:rsidR="00306911" w:rsidRPr="00D62155" w:rsidRDefault="00306911" w:rsidP="00D62155">
      <w:pPr>
        <w:pStyle w:val="a6"/>
        <w:numPr>
          <w:ilvl w:val="0"/>
          <w:numId w:val="26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Проведена инвентаризация пунктов выдачи </w:t>
      </w:r>
      <w:proofErr w:type="spellStart"/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Вайлдбериз</w:t>
      </w:r>
      <w:proofErr w:type="spellEnd"/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и ОЗОН на территории МО «Майминский район» с целью определения лиц, осуществляющих деятельность на данных объектах: </w:t>
      </w:r>
    </w:p>
    <w:p w14:paraId="2D731619" w14:textId="69D9C138" w:rsidR="00EE61B8" w:rsidRPr="00D62155" w:rsidRDefault="00306911" w:rsidP="00D62155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23 пункта </w:t>
      </w:r>
      <w:proofErr w:type="spellStart"/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Вайлдбериз</w:t>
      </w:r>
      <w:proofErr w:type="spellEnd"/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– установлены владельцы 20 пунктов, 2 закрыто, 1 – отказались предоставлять информацию (с. Манжерок, ул. Дружбы 2Б);</w:t>
      </w:r>
      <w:r w:rsid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</w:t>
      </w: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14 пунктов ОЗОН – установлены владельцы</w:t>
      </w:r>
      <w:r w:rsid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всех пунктов.</w:t>
      </w:r>
    </w:p>
    <w:p w14:paraId="6040C4FF" w14:textId="77777777" w:rsidR="00306911" w:rsidRDefault="00306911" w:rsidP="00D6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14:paraId="1E818B8A" w14:textId="6E84489B" w:rsidR="00A52B5B" w:rsidRPr="00640F55" w:rsidRDefault="00A412BA" w:rsidP="00D62155">
      <w:pPr>
        <w:pStyle w:val="a6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640F55">
        <w:rPr>
          <w:rFonts w:ascii="Times New Roman" w:eastAsia="Times New Roman" w:hAnsi="Times New Roman" w:cs="Times New Roman"/>
          <w:snapToGrid w:val="0"/>
          <w:sz w:val="26"/>
          <w:szCs w:val="26"/>
        </w:rPr>
        <w:t>П</w:t>
      </w:r>
      <w:r w:rsidR="00C55D2A" w:rsidRPr="00640F55">
        <w:rPr>
          <w:rFonts w:ascii="Times New Roman" w:eastAsia="Times New Roman" w:hAnsi="Times New Roman" w:cs="Times New Roman"/>
          <w:snapToGrid w:val="0"/>
          <w:sz w:val="26"/>
          <w:szCs w:val="26"/>
        </w:rPr>
        <w:t>ров</w:t>
      </w:r>
      <w:r w:rsidR="005918C6">
        <w:rPr>
          <w:rFonts w:ascii="Times New Roman" w:eastAsia="Times New Roman" w:hAnsi="Times New Roman" w:cs="Times New Roman"/>
          <w:snapToGrid w:val="0"/>
          <w:sz w:val="26"/>
          <w:szCs w:val="26"/>
        </w:rPr>
        <w:t>е</w:t>
      </w:r>
      <w:r w:rsidR="00C55D2A" w:rsidRPr="00640F55">
        <w:rPr>
          <w:rFonts w:ascii="Times New Roman" w:eastAsia="Times New Roman" w:hAnsi="Times New Roman" w:cs="Times New Roman"/>
          <w:snapToGrid w:val="0"/>
          <w:sz w:val="26"/>
          <w:szCs w:val="26"/>
        </w:rPr>
        <w:t>д</w:t>
      </w:r>
      <w:r w:rsidR="007762BF">
        <w:rPr>
          <w:rFonts w:ascii="Times New Roman" w:eastAsia="Times New Roman" w:hAnsi="Times New Roman" w:cs="Times New Roman"/>
          <w:snapToGrid w:val="0"/>
          <w:sz w:val="26"/>
          <w:szCs w:val="26"/>
        </w:rPr>
        <w:t>ена</w:t>
      </w:r>
      <w:r w:rsidR="00C55D2A" w:rsidRPr="00640F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работа со списком работодателей, выплачивающих заработную плату ниже МРОТ</w:t>
      </w:r>
      <w:r w:rsidR="00752FA7" w:rsidRPr="00640F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(данные платформы «Внешняя поставка данных» ФНС России на 01.10.2024 г.)</w:t>
      </w:r>
      <w:r w:rsidR="005918C6">
        <w:rPr>
          <w:rFonts w:ascii="Times New Roman" w:eastAsia="Times New Roman" w:hAnsi="Times New Roman" w:cs="Times New Roman"/>
          <w:snapToGrid w:val="0"/>
          <w:sz w:val="26"/>
          <w:szCs w:val="26"/>
        </w:rPr>
        <w:t>, информационно-разъяснительные беседы, адресные уведомления</w:t>
      </w:r>
      <w:r w:rsidR="00655259" w:rsidRPr="00640F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: </w:t>
      </w:r>
      <w:r w:rsidR="00C55D2A" w:rsidRPr="00640F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</w:t>
      </w:r>
    </w:p>
    <w:p w14:paraId="7B53DE24" w14:textId="78587BEA" w:rsidR="00306911" w:rsidRPr="00D62155" w:rsidRDefault="008036EF" w:rsidP="00D6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В </w:t>
      </w:r>
      <w:r w:rsidR="00EC7688"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</w:t>
      </w:r>
      <w:r w:rsidR="00A52B5B"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г. проведена работа с </w:t>
      </w:r>
      <w:r w:rsidR="00DA45CA"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57</w:t>
      </w:r>
      <w:r w:rsidR="00A52B5B"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работодателями</w:t>
      </w:r>
      <w:r w:rsidR="00306911"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, которые выплачивают заработную плату ниже МРОТ более чем 5 работникам:</w:t>
      </w:r>
    </w:p>
    <w:p w14:paraId="6AD2EBB2" w14:textId="426489ED" w:rsidR="00C55D2A" w:rsidRPr="00D62155" w:rsidRDefault="00C55D2A" w:rsidP="00D621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tbl>
      <w:tblPr>
        <w:tblStyle w:val="ab"/>
        <w:tblW w:w="9353" w:type="dxa"/>
        <w:tblLook w:val="04A0" w:firstRow="1" w:lastRow="0" w:firstColumn="1" w:lastColumn="0" w:noHBand="0" w:noVBand="1"/>
      </w:tblPr>
      <w:tblGrid>
        <w:gridCol w:w="1869"/>
        <w:gridCol w:w="2095"/>
        <w:gridCol w:w="2127"/>
        <w:gridCol w:w="3262"/>
      </w:tblGrid>
      <w:tr w:rsidR="00640F55" w:rsidRPr="00D62155" w14:paraId="27367D14" w14:textId="77777777" w:rsidTr="00A52B5B">
        <w:trPr>
          <w:trHeight w:val="792"/>
        </w:trPr>
        <w:tc>
          <w:tcPr>
            <w:tcW w:w="1869" w:type="dxa"/>
          </w:tcPr>
          <w:p w14:paraId="38A8FF34" w14:textId="77777777" w:rsidR="00A52B5B" w:rsidRPr="00D62155" w:rsidRDefault="00A52B5B" w:rsidP="00D62155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46534B53" w14:textId="77777777" w:rsidR="00A52B5B" w:rsidRPr="00D62155" w:rsidRDefault="00A52B5B" w:rsidP="00D62155">
            <w:pPr>
              <w:tabs>
                <w:tab w:val="left" w:pos="851"/>
              </w:tabs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В списке всего на 01.10.2024 г.</w:t>
            </w:r>
          </w:p>
        </w:tc>
        <w:tc>
          <w:tcPr>
            <w:tcW w:w="2127" w:type="dxa"/>
          </w:tcPr>
          <w:p w14:paraId="047D9C67" w14:textId="77777777" w:rsidR="00A52B5B" w:rsidRPr="00D62155" w:rsidRDefault="00A52B5B" w:rsidP="00D62155">
            <w:pPr>
              <w:tabs>
                <w:tab w:val="left" w:pos="851"/>
              </w:tabs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Направлено</w:t>
            </w:r>
          </w:p>
          <w:p w14:paraId="61E5C873" w14:textId="77777777" w:rsidR="00A52B5B" w:rsidRPr="00D62155" w:rsidRDefault="00A52B5B" w:rsidP="00D62155">
            <w:pPr>
              <w:tabs>
                <w:tab w:val="left" w:pos="851"/>
              </w:tabs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писем +обзвон</w:t>
            </w:r>
          </w:p>
        </w:tc>
        <w:tc>
          <w:tcPr>
            <w:tcW w:w="3262" w:type="dxa"/>
          </w:tcPr>
          <w:p w14:paraId="4747C3FC" w14:textId="77777777" w:rsidR="00A52B5B" w:rsidRPr="00D62155" w:rsidRDefault="00A52B5B" w:rsidP="00D62155">
            <w:pPr>
              <w:tabs>
                <w:tab w:val="left" w:pos="851"/>
              </w:tabs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Кол-во ответов (письменных пояснений+ устно)</w:t>
            </w:r>
          </w:p>
        </w:tc>
      </w:tr>
      <w:tr w:rsidR="00640F55" w:rsidRPr="00D62155" w14:paraId="232523B2" w14:textId="77777777" w:rsidTr="00A52B5B">
        <w:trPr>
          <w:trHeight w:val="264"/>
        </w:trPr>
        <w:tc>
          <w:tcPr>
            <w:tcW w:w="1869" w:type="dxa"/>
          </w:tcPr>
          <w:p w14:paraId="70693CA2" w14:textId="77777777" w:rsidR="00A52B5B" w:rsidRPr="00D62155" w:rsidRDefault="00A52B5B" w:rsidP="00D62155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2095" w:type="dxa"/>
          </w:tcPr>
          <w:p w14:paraId="104800ED" w14:textId="77777777" w:rsidR="00A52B5B" w:rsidRPr="00D62155" w:rsidRDefault="00A52B5B" w:rsidP="00D62155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127" w:type="dxa"/>
          </w:tcPr>
          <w:p w14:paraId="35583121" w14:textId="77777777" w:rsidR="00A52B5B" w:rsidRPr="00D62155" w:rsidRDefault="00A52B5B" w:rsidP="00D62155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2" w:type="dxa"/>
          </w:tcPr>
          <w:p w14:paraId="13619F33" w14:textId="77777777" w:rsidR="00A52B5B" w:rsidRPr="00D62155" w:rsidRDefault="00A52B5B" w:rsidP="00D62155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0F55" w:rsidRPr="00D62155" w14:paraId="108F0215" w14:textId="77777777" w:rsidTr="00A52B5B">
        <w:trPr>
          <w:trHeight w:val="264"/>
        </w:trPr>
        <w:tc>
          <w:tcPr>
            <w:tcW w:w="1869" w:type="dxa"/>
          </w:tcPr>
          <w:p w14:paraId="62D73808" w14:textId="77777777" w:rsidR="00A52B5B" w:rsidRPr="00D62155" w:rsidRDefault="00A52B5B" w:rsidP="00D62155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</w:t>
            </w:r>
          </w:p>
        </w:tc>
        <w:tc>
          <w:tcPr>
            <w:tcW w:w="2095" w:type="dxa"/>
          </w:tcPr>
          <w:p w14:paraId="758D78F9" w14:textId="77777777" w:rsidR="00A52B5B" w:rsidRPr="00D62155" w:rsidRDefault="00A52B5B" w:rsidP="00D62155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127" w:type="dxa"/>
          </w:tcPr>
          <w:p w14:paraId="4F66E224" w14:textId="77777777" w:rsidR="00A52B5B" w:rsidRPr="00D62155" w:rsidRDefault="00EC7688" w:rsidP="00D62155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52B5B" w:rsidRPr="00D621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52B5B" w:rsidRPr="00D6215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B5B" w:rsidRPr="00D621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2" w:type="dxa"/>
          </w:tcPr>
          <w:p w14:paraId="38FE5852" w14:textId="77777777" w:rsidR="00A52B5B" w:rsidRPr="00D62155" w:rsidRDefault="00752FA7" w:rsidP="00D62155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52B5B" w:rsidRPr="00D62155">
              <w:rPr>
                <w:rFonts w:ascii="Times New Roman" w:hAnsi="Times New Roman" w:cs="Times New Roman"/>
                <w:sz w:val="24"/>
                <w:szCs w:val="24"/>
              </w:rPr>
              <w:t xml:space="preserve"> (5+1</w:t>
            </w:r>
            <w:r w:rsidR="00DA45CA" w:rsidRPr="00D621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B5B" w:rsidRPr="00D621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2B5B" w:rsidRPr="00D62155" w14:paraId="0259A5F7" w14:textId="77777777" w:rsidTr="00A52B5B">
        <w:trPr>
          <w:trHeight w:val="250"/>
        </w:trPr>
        <w:tc>
          <w:tcPr>
            <w:tcW w:w="1869" w:type="dxa"/>
          </w:tcPr>
          <w:p w14:paraId="594F8D42" w14:textId="77777777" w:rsidR="00A52B5B" w:rsidRPr="00D62155" w:rsidRDefault="00A52B5B" w:rsidP="00D62155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95" w:type="dxa"/>
          </w:tcPr>
          <w:p w14:paraId="5BEB0E91" w14:textId="77777777" w:rsidR="00A52B5B" w:rsidRPr="00D62155" w:rsidRDefault="00A52B5B" w:rsidP="00D62155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127" w:type="dxa"/>
          </w:tcPr>
          <w:p w14:paraId="639AB899" w14:textId="77777777" w:rsidR="00A52B5B" w:rsidRPr="00D62155" w:rsidRDefault="00EC7688" w:rsidP="00D62155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2" w:type="dxa"/>
          </w:tcPr>
          <w:p w14:paraId="41A8C350" w14:textId="77777777" w:rsidR="00A52B5B" w:rsidRPr="00D62155" w:rsidRDefault="00A52B5B" w:rsidP="00D62155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621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2FA7" w:rsidRPr="00D62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440964C" w14:textId="77777777" w:rsidR="00C55D2A" w:rsidRPr="00D62155" w:rsidRDefault="005918C6" w:rsidP="00D62155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62155">
        <w:rPr>
          <w:rFonts w:ascii="Times New Roman" w:eastAsia="Times New Roman" w:hAnsi="Times New Roman" w:cs="Times New Roman"/>
          <w:snapToGrid w:val="0"/>
          <w:sz w:val="26"/>
          <w:szCs w:val="26"/>
        </w:rPr>
        <w:t>Пояснения, полученные от работодателей перенаправлены в УФНС по РА, Минтруд РА.</w:t>
      </w:r>
    </w:p>
    <w:p w14:paraId="7CD2C9D5" w14:textId="77777777" w:rsidR="005918C6" w:rsidRPr="00D62155" w:rsidRDefault="005918C6" w:rsidP="00D62155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AA2FAC" w14:textId="77777777" w:rsidR="00D62155" w:rsidRDefault="00D62155" w:rsidP="00D621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</w:pPr>
      <w:r w:rsidRPr="00A412BA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Информационно-разъяснительная работа проводится на постоянной основе: публикации на официальных сайтах, буклеты, рассылка на эл. адреса, консультирование, в том числе данная работа проводи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>лась</w:t>
      </w:r>
      <w:r w:rsidRPr="00A412BA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</w:rPr>
        <w:t xml:space="preserve"> в рамках «земельной амнистии» (легализация турбизнеса).</w:t>
      </w:r>
    </w:p>
    <w:p w14:paraId="5FF382FE" w14:textId="77777777" w:rsidR="00D62155" w:rsidRDefault="00D62155" w:rsidP="00D621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14:paraId="1610917D" w14:textId="77777777" w:rsidR="00D62155" w:rsidRPr="007762BF" w:rsidRDefault="00D62155" w:rsidP="00D62155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sectPr w:rsidR="00D62155" w:rsidRPr="007762BF" w:rsidSect="008036EF">
      <w:pgSz w:w="11906" w:h="16838"/>
      <w:pgMar w:top="567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7E2"/>
    <w:multiLevelType w:val="hybridMultilevel"/>
    <w:tmpl w:val="2B6079F6"/>
    <w:lvl w:ilvl="0" w:tplc="682CE1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943E2B"/>
    <w:multiLevelType w:val="hybridMultilevel"/>
    <w:tmpl w:val="6BD66860"/>
    <w:lvl w:ilvl="0" w:tplc="C20CDEB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5F94262"/>
    <w:multiLevelType w:val="hybridMultilevel"/>
    <w:tmpl w:val="8200A458"/>
    <w:lvl w:ilvl="0" w:tplc="8E7A7A26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7AE5C1C"/>
    <w:multiLevelType w:val="hybridMultilevel"/>
    <w:tmpl w:val="EBB4E72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316D7C"/>
    <w:multiLevelType w:val="hybridMultilevel"/>
    <w:tmpl w:val="C2FA81B4"/>
    <w:lvl w:ilvl="0" w:tplc="765282C8">
      <w:start w:val="1"/>
      <w:numFmt w:val="decimal"/>
      <w:lvlText w:val="%1."/>
      <w:lvlJc w:val="left"/>
      <w:pPr>
        <w:ind w:left="101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12E4845"/>
    <w:multiLevelType w:val="hybridMultilevel"/>
    <w:tmpl w:val="EA52F04E"/>
    <w:lvl w:ilvl="0" w:tplc="828A6988">
      <w:start w:val="3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BA4758"/>
    <w:multiLevelType w:val="hybridMultilevel"/>
    <w:tmpl w:val="83582B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043336"/>
    <w:multiLevelType w:val="hybridMultilevel"/>
    <w:tmpl w:val="8B4A282C"/>
    <w:lvl w:ilvl="0" w:tplc="D7C662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D91B03"/>
    <w:multiLevelType w:val="hybridMultilevel"/>
    <w:tmpl w:val="E1AABEEA"/>
    <w:lvl w:ilvl="0" w:tplc="39107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351768"/>
    <w:multiLevelType w:val="hybridMultilevel"/>
    <w:tmpl w:val="C8C6E84E"/>
    <w:lvl w:ilvl="0" w:tplc="8A80E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735435"/>
    <w:multiLevelType w:val="hybridMultilevel"/>
    <w:tmpl w:val="DFC8C054"/>
    <w:lvl w:ilvl="0" w:tplc="DBAA8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1238E1"/>
    <w:multiLevelType w:val="hybridMultilevel"/>
    <w:tmpl w:val="F0105B30"/>
    <w:lvl w:ilvl="0" w:tplc="16145E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D194E58"/>
    <w:multiLevelType w:val="hybridMultilevel"/>
    <w:tmpl w:val="D0F005B8"/>
    <w:lvl w:ilvl="0" w:tplc="1848FEE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36565BD"/>
    <w:multiLevelType w:val="hybridMultilevel"/>
    <w:tmpl w:val="B5DC5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64487"/>
    <w:multiLevelType w:val="multilevel"/>
    <w:tmpl w:val="FA6A7B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  <w:b/>
      </w:rPr>
    </w:lvl>
  </w:abstractNum>
  <w:abstractNum w:abstractNumId="15" w15:restartNumberingAfterBreak="0">
    <w:nsid w:val="354B4E7B"/>
    <w:multiLevelType w:val="hybridMultilevel"/>
    <w:tmpl w:val="20F23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276A5"/>
    <w:multiLevelType w:val="hybridMultilevel"/>
    <w:tmpl w:val="E8A48DEC"/>
    <w:lvl w:ilvl="0" w:tplc="787A4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45261F"/>
    <w:multiLevelType w:val="hybridMultilevel"/>
    <w:tmpl w:val="5B1CAA8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43E3B19"/>
    <w:multiLevelType w:val="hybridMultilevel"/>
    <w:tmpl w:val="CCE64C54"/>
    <w:lvl w:ilvl="0" w:tplc="A0743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1875D1"/>
    <w:multiLevelType w:val="multilevel"/>
    <w:tmpl w:val="5C5E0E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20" w15:restartNumberingAfterBreak="0">
    <w:nsid w:val="456C0B56"/>
    <w:multiLevelType w:val="hybridMultilevel"/>
    <w:tmpl w:val="26F26D98"/>
    <w:lvl w:ilvl="0" w:tplc="F40643E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CA4F7A"/>
    <w:multiLevelType w:val="hybridMultilevel"/>
    <w:tmpl w:val="A4A60E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F55C21"/>
    <w:multiLevelType w:val="hybridMultilevel"/>
    <w:tmpl w:val="33FA7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C935B0"/>
    <w:multiLevelType w:val="hybridMultilevel"/>
    <w:tmpl w:val="CCAEE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F00F6C"/>
    <w:multiLevelType w:val="hybridMultilevel"/>
    <w:tmpl w:val="C1AEA060"/>
    <w:lvl w:ilvl="0" w:tplc="AC502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021068"/>
    <w:multiLevelType w:val="multilevel"/>
    <w:tmpl w:val="A4108C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2"/>
  </w:num>
  <w:num w:numId="5">
    <w:abstractNumId w:val="19"/>
  </w:num>
  <w:num w:numId="6">
    <w:abstractNumId w:val="25"/>
  </w:num>
  <w:num w:numId="7">
    <w:abstractNumId w:val="22"/>
  </w:num>
  <w:num w:numId="8">
    <w:abstractNumId w:val="23"/>
  </w:num>
  <w:num w:numId="9">
    <w:abstractNumId w:val="10"/>
  </w:num>
  <w:num w:numId="10">
    <w:abstractNumId w:val="15"/>
  </w:num>
  <w:num w:numId="11">
    <w:abstractNumId w:val="5"/>
  </w:num>
  <w:num w:numId="12">
    <w:abstractNumId w:val="20"/>
  </w:num>
  <w:num w:numId="13">
    <w:abstractNumId w:val="7"/>
  </w:num>
  <w:num w:numId="14">
    <w:abstractNumId w:val="11"/>
  </w:num>
  <w:num w:numId="15">
    <w:abstractNumId w:val="13"/>
  </w:num>
  <w:num w:numId="16">
    <w:abstractNumId w:val="17"/>
  </w:num>
  <w:num w:numId="17">
    <w:abstractNumId w:val="3"/>
  </w:num>
  <w:num w:numId="18">
    <w:abstractNumId w:val="1"/>
  </w:num>
  <w:num w:numId="19">
    <w:abstractNumId w:val="21"/>
  </w:num>
  <w:num w:numId="20">
    <w:abstractNumId w:val="14"/>
  </w:num>
  <w:num w:numId="21">
    <w:abstractNumId w:val="6"/>
  </w:num>
  <w:num w:numId="22">
    <w:abstractNumId w:val="24"/>
  </w:num>
  <w:num w:numId="23">
    <w:abstractNumId w:val="18"/>
  </w:num>
  <w:num w:numId="24">
    <w:abstractNumId w:val="8"/>
  </w:num>
  <w:num w:numId="25">
    <w:abstractNumId w:val="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42"/>
    <w:rsid w:val="000207E0"/>
    <w:rsid w:val="0002181A"/>
    <w:rsid w:val="000338A5"/>
    <w:rsid w:val="00034408"/>
    <w:rsid w:val="00057820"/>
    <w:rsid w:val="00063D86"/>
    <w:rsid w:val="00064332"/>
    <w:rsid w:val="00080938"/>
    <w:rsid w:val="000825F7"/>
    <w:rsid w:val="00082657"/>
    <w:rsid w:val="00092CAD"/>
    <w:rsid w:val="000B2F6D"/>
    <w:rsid w:val="000D5996"/>
    <w:rsid w:val="000E447B"/>
    <w:rsid w:val="000F2588"/>
    <w:rsid w:val="00102EC5"/>
    <w:rsid w:val="0011698F"/>
    <w:rsid w:val="001224A6"/>
    <w:rsid w:val="00131371"/>
    <w:rsid w:val="0013619F"/>
    <w:rsid w:val="001429EE"/>
    <w:rsid w:val="001543A6"/>
    <w:rsid w:val="001968BA"/>
    <w:rsid w:val="001A2734"/>
    <w:rsid w:val="001B01E9"/>
    <w:rsid w:val="001E03CE"/>
    <w:rsid w:val="001E211C"/>
    <w:rsid w:val="001E3E05"/>
    <w:rsid w:val="001F3E2A"/>
    <w:rsid w:val="001F53C6"/>
    <w:rsid w:val="00201354"/>
    <w:rsid w:val="0020346C"/>
    <w:rsid w:val="00213486"/>
    <w:rsid w:val="002164E9"/>
    <w:rsid w:val="00234918"/>
    <w:rsid w:val="00235F3D"/>
    <w:rsid w:val="00241737"/>
    <w:rsid w:val="002654E8"/>
    <w:rsid w:val="002669A8"/>
    <w:rsid w:val="00267AA9"/>
    <w:rsid w:val="00270785"/>
    <w:rsid w:val="002924D1"/>
    <w:rsid w:val="002933EF"/>
    <w:rsid w:val="002A0168"/>
    <w:rsid w:val="002D74F7"/>
    <w:rsid w:val="002E4B91"/>
    <w:rsid w:val="00306911"/>
    <w:rsid w:val="00344DB2"/>
    <w:rsid w:val="00373353"/>
    <w:rsid w:val="00377D8D"/>
    <w:rsid w:val="003A40C3"/>
    <w:rsid w:val="003B14EF"/>
    <w:rsid w:val="003B1825"/>
    <w:rsid w:val="003C2426"/>
    <w:rsid w:val="003D3DEC"/>
    <w:rsid w:val="003E1FE5"/>
    <w:rsid w:val="004208F6"/>
    <w:rsid w:val="004536DC"/>
    <w:rsid w:val="00461C6F"/>
    <w:rsid w:val="004661D3"/>
    <w:rsid w:val="00481634"/>
    <w:rsid w:val="00483712"/>
    <w:rsid w:val="00485907"/>
    <w:rsid w:val="00487211"/>
    <w:rsid w:val="004C7786"/>
    <w:rsid w:val="004F6491"/>
    <w:rsid w:val="0050027D"/>
    <w:rsid w:val="00551E7C"/>
    <w:rsid w:val="00556C44"/>
    <w:rsid w:val="005664FB"/>
    <w:rsid w:val="00585944"/>
    <w:rsid w:val="005918C6"/>
    <w:rsid w:val="005960E0"/>
    <w:rsid w:val="005A0B5F"/>
    <w:rsid w:val="005A0E62"/>
    <w:rsid w:val="005A6ED8"/>
    <w:rsid w:val="005B2C17"/>
    <w:rsid w:val="005B4333"/>
    <w:rsid w:val="005D0EBE"/>
    <w:rsid w:val="005F73D4"/>
    <w:rsid w:val="00620FCF"/>
    <w:rsid w:val="00627ECC"/>
    <w:rsid w:val="006378F8"/>
    <w:rsid w:val="00640F55"/>
    <w:rsid w:val="00655259"/>
    <w:rsid w:val="006B50AB"/>
    <w:rsid w:val="006F3098"/>
    <w:rsid w:val="006F4CCB"/>
    <w:rsid w:val="00733A11"/>
    <w:rsid w:val="00752FA7"/>
    <w:rsid w:val="00756C51"/>
    <w:rsid w:val="007762BF"/>
    <w:rsid w:val="007C4FF7"/>
    <w:rsid w:val="007E54E0"/>
    <w:rsid w:val="007F6384"/>
    <w:rsid w:val="008036EF"/>
    <w:rsid w:val="00804315"/>
    <w:rsid w:val="00805A3E"/>
    <w:rsid w:val="008239EE"/>
    <w:rsid w:val="00842187"/>
    <w:rsid w:val="008546AE"/>
    <w:rsid w:val="00857AC5"/>
    <w:rsid w:val="00871CB7"/>
    <w:rsid w:val="008773BB"/>
    <w:rsid w:val="00877B2A"/>
    <w:rsid w:val="00877D2B"/>
    <w:rsid w:val="00885131"/>
    <w:rsid w:val="00895A8C"/>
    <w:rsid w:val="008B24F0"/>
    <w:rsid w:val="008E048A"/>
    <w:rsid w:val="008E252B"/>
    <w:rsid w:val="009067F5"/>
    <w:rsid w:val="00914E58"/>
    <w:rsid w:val="009467C5"/>
    <w:rsid w:val="00957B41"/>
    <w:rsid w:val="00966F35"/>
    <w:rsid w:val="009829D9"/>
    <w:rsid w:val="0099301A"/>
    <w:rsid w:val="00996776"/>
    <w:rsid w:val="009F5F90"/>
    <w:rsid w:val="009F695F"/>
    <w:rsid w:val="00A13154"/>
    <w:rsid w:val="00A141FB"/>
    <w:rsid w:val="00A2797E"/>
    <w:rsid w:val="00A31CAB"/>
    <w:rsid w:val="00A324FD"/>
    <w:rsid w:val="00A412BA"/>
    <w:rsid w:val="00A52B5B"/>
    <w:rsid w:val="00A54F8A"/>
    <w:rsid w:val="00A61DDE"/>
    <w:rsid w:val="00A66E6F"/>
    <w:rsid w:val="00A77A0F"/>
    <w:rsid w:val="00A82300"/>
    <w:rsid w:val="00AA546E"/>
    <w:rsid w:val="00AC490D"/>
    <w:rsid w:val="00B5103F"/>
    <w:rsid w:val="00B56AEF"/>
    <w:rsid w:val="00B76854"/>
    <w:rsid w:val="00B80BF9"/>
    <w:rsid w:val="00BA4C1A"/>
    <w:rsid w:val="00BA7066"/>
    <w:rsid w:val="00BE5A0B"/>
    <w:rsid w:val="00C077B9"/>
    <w:rsid w:val="00C11942"/>
    <w:rsid w:val="00C126F5"/>
    <w:rsid w:val="00C12A7B"/>
    <w:rsid w:val="00C27CC9"/>
    <w:rsid w:val="00C311EA"/>
    <w:rsid w:val="00C42487"/>
    <w:rsid w:val="00C4685D"/>
    <w:rsid w:val="00C506B9"/>
    <w:rsid w:val="00C55D2A"/>
    <w:rsid w:val="00C76BE3"/>
    <w:rsid w:val="00C85E84"/>
    <w:rsid w:val="00CA5FE6"/>
    <w:rsid w:val="00CB26A0"/>
    <w:rsid w:val="00CB6B1D"/>
    <w:rsid w:val="00CC579C"/>
    <w:rsid w:val="00CC72B3"/>
    <w:rsid w:val="00CD5C28"/>
    <w:rsid w:val="00CD5DC3"/>
    <w:rsid w:val="00CD6D3E"/>
    <w:rsid w:val="00CE2587"/>
    <w:rsid w:val="00CF7D4A"/>
    <w:rsid w:val="00D03CD6"/>
    <w:rsid w:val="00D05077"/>
    <w:rsid w:val="00D079E8"/>
    <w:rsid w:val="00D43434"/>
    <w:rsid w:val="00D616BC"/>
    <w:rsid w:val="00D62155"/>
    <w:rsid w:val="00D631E0"/>
    <w:rsid w:val="00D82D4A"/>
    <w:rsid w:val="00D84FC3"/>
    <w:rsid w:val="00D93547"/>
    <w:rsid w:val="00DA45CA"/>
    <w:rsid w:val="00DB1826"/>
    <w:rsid w:val="00DD34D1"/>
    <w:rsid w:val="00DE5826"/>
    <w:rsid w:val="00DF1A42"/>
    <w:rsid w:val="00E04A2A"/>
    <w:rsid w:val="00E125C9"/>
    <w:rsid w:val="00E12833"/>
    <w:rsid w:val="00E33FAA"/>
    <w:rsid w:val="00E553F7"/>
    <w:rsid w:val="00E63FFE"/>
    <w:rsid w:val="00E708F9"/>
    <w:rsid w:val="00E728F2"/>
    <w:rsid w:val="00E919A7"/>
    <w:rsid w:val="00EA2E7B"/>
    <w:rsid w:val="00EC7688"/>
    <w:rsid w:val="00ED3ECA"/>
    <w:rsid w:val="00ED4934"/>
    <w:rsid w:val="00ED62BE"/>
    <w:rsid w:val="00ED63AE"/>
    <w:rsid w:val="00EE61B8"/>
    <w:rsid w:val="00EF6C1B"/>
    <w:rsid w:val="00F1098A"/>
    <w:rsid w:val="00F10D44"/>
    <w:rsid w:val="00F16135"/>
    <w:rsid w:val="00F1719B"/>
    <w:rsid w:val="00F2244A"/>
    <w:rsid w:val="00F41A25"/>
    <w:rsid w:val="00F41F0A"/>
    <w:rsid w:val="00F71B18"/>
    <w:rsid w:val="00F73BC2"/>
    <w:rsid w:val="00F861C5"/>
    <w:rsid w:val="00F91AF2"/>
    <w:rsid w:val="00FE0378"/>
    <w:rsid w:val="00FE7D46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287B"/>
  <w15:docId w15:val="{E392451D-533E-49BA-B6D0-82D5531B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1FB"/>
  </w:style>
  <w:style w:type="paragraph" w:styleId="1">
    <w:name w:val="heading 1"/>
    <w:basedOn w:val="a"/>
    <w:link w:val="10"/>
    <w:uiPriority w:val="9"/>
    <w:qFormat/>
    <w:rsid w:val="00CD6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11942"/>
  </w:style>
  <w:style w:type="character" w:styleId="a4">
    <w:name w:val="Hyperlink"/>
    <w:basedOn w:val="a0"/>
    <w:uiPriority w:val="99"/>
    <w:semiHidden/>
    <w:unhideWhenUsed/>
    <w:rsid w:val="00C11942"/>
    <w:rPr>
      <w:color w:val="0000FF"/>
      <w:u w:val="single"/>
    </w:rPr>
  </w:style>
  <w:style w:type="character" w:styleId="a5">
    <w:name w:val="Strong"/>
    <w:basedOn w:val="a0"/>
    <w:uiPriority w:val="22"/>
    <w:qFormat/>
    <w:rsid w:val="00C11942"/>
    <w:rPr>
      <w:b/>
      <w:bCs/>
    </w:rPr>
  </w:style>
  <w:style w:type="paragraph" w:styleId="a6">
    <w:name w:val="List Paragraph"/>
    <w:aliases w:val="Абзац списка основной,List Paragraph2,ПАРАГРАФ"/>
    <w:basedOn w:val="a"/>
    <w:link w:val="a7"/>
    <w:uiPriority w:val="34"/>
    <w:qFormat/>
    <w:rsid w:val="004208F6"/>
    <w:pPr>
      <w:ind w:left="720"/>
      <w:contextualSpacing/>
    </w:pPr>
  </w:style>
  <w:style w:type="character" w:styleId="a8">
    <w:name w:val="Emphasis"/>
    <w:basedOn w:val="a0"/>
    <w:uiPriority w:val="20"/>
    <w:qFormat/>
    <w:rsid w:val="005A6ED8"/>
    <w:rPr>
      <w:i/>
      <w:iCs/>
    </w:rPr>
  </w:style>
  <w:style w:type="table" w:customStyle="1" w:styleId="TableGrid">
    <w:name w:val="TableGrid"/>
    <w:rsid w:val="002669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rsid w:val="002D74F7"/>
    <w:pPr>
      <w:widowControl w:val="0"/>
      <w:spacing w:after="0" w:line="240" w:lineRule="auto"/>
      <w:ind w:right="6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a">
    <w:name w:val="Основной текст Знак"/>
    <w:basedOn w:val="a0"/>
    <w:link w:val="a9"/>
    <w:rsid w:val="002D74F7"/>
    <w:rPr>
      <w:rFonts w:ascii="Times New Roman" w:eastAsia="Times New Roman" w:hAnsi="Times New Roman" w:cs="Times New Roman"/>
      <w:snapToGrid w:val="0"/>
      <w:szCs w:val="20"/>
    </w:rPr>
  </w:style>
  <w:style w:type="table" w:styleId="ab">
    <w:name w:val="Table Grid"/>
    <w:basedOn w:val="a1"/>
    <w:uiPriority w:val="39"/>
    <w:rsid w:val="00C55D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30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D6D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7">
    <w:name w:val="Абзац списка Знак"/>
    <w:aliases w:val="Абзац списка основной Знак,List Paragraph2 Знак,ПАРАГРАФ Знак"/>
    <w:link w:val="a6"/>
    <w:uiPriority w:val="34"/>
    <w:locked/>
    <w:rsid w:val="00CB6B1D"/>
  </w:style>
  <w:style w:type="paragraph" w:styleId="ac">
    <w:name w:val="caption"/>
    <w:basedOn w:val="a"/>
    <w:next w:val="a"/>
    <w:uiPriority w:val="35"/>
    <w:unhideWhenUsed/>
    <w:qFormat/>
    <w:rsid w:val="00CC72B3"/>
    <w:pPr>
      <w:spacing w:line="240" w:lineRule="auto"/>
    </w:pPr>
    <w:rPr>
      <w:rFonts w:ascii="Times New Roman" w:eastAsiaTheme="minorHAnsi" w:hAnsi="Times New Roman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94906-118C-433A-A331-835C7881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Ikonom</dc:creator>
  <cp:lastModifiedBy>Исполнитель</cp:lastModifiedBy>
  <cp:revision>2</cp:revision>
  <cp:lastPrinted>2026-01-16T01:51:00Z</cp:lastPrinted>
  <dcterms:created xsi:type="dcterms:W3CDTF">2026-01-30T08:03:00Z</dcterms:created>
  <dcterms:modified xsi:type="dcterms:W3CDTF">2026-01-30T08:03:00Z</dcterms:modified>
</cp:coreProperties>
</file>