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41" w:rsidRPr="001027C9" w:rsidRDefault="00A31F41" w:rsidP="009171C2">
      <w:pPr>
        <w:spacing w:after="0" w:line="240" w:lineRule="atLeast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 xml:space="preserve">В  настоящее время  особую актуальность  среди потребителей  приобретает </w:t>
      </w:r>
      <w:r w:rsidRPr="001027C9">
        <w:rPr>
          <w:rFonts w:ascii="Times New Roman" w:hAnsi="Times New Roman"/>
          <w:b/>
          <w:sz w:val="24"/>
          <w:szCs w:val="24"/>
          <w:u w:val="single"/>
        </w:rPr>
        <w:t>продажа  товаров  дистанционным  способом.</w:t>
      </w:r>
      <w:r w:rsidRPr="001027C9">
        <w:rPr>
          <w:rFonts w:ascii="Times New Roman" w:hAnsi="Times New Roman"/>
          <w:sz w:val="24"/>
          <w:szCs w:val="24"/>
        </w:rPr>
        <w:t xml:space="preserve"> </w:t>
      </w:r>
    </w:p>
    <w:p w:rsidR="00A31F41" w:rsidRPr="00344287" w:rsidRDefault="00A31F41" w:rsidP="009171C2">
      <w:pPr>
        <w:spacing w:after="0" w:line="240" w:lineRule="atLeast"/>
        <w:ind w:firstLine="550"/>
        <w:jc w:val="both"/>
        <w:rPr>
          <w:rFonts w:ascii="Times New Roman" w:hAnsi="Times New Roman"/>
          <w:color w:val="CC0000"/>
          <w:sz w:val="24"/>
          <w:szCs w:val="24"/>
        </w:rPr>
      </w:pPr>
      <w:proofErr w:type="gramStart"/>
      <w:r w:rsidRPr="00344287">
        <w:rPr>
          <w:rFonts w:ascii="Times New Roman" w:hAnsi="Times New Roman"/>
          <w:b/>
          <w:color w:val="CC0000"/>
          <w:sz w:val="24"/>
          <w:szCs w:val="24"/>
          <w:u w:val="single"/>
        </w:rPr>
        <w:t>П</w:t>
      </w:r>
      <w:r w:rsidR="00D82858">
        <w:rPr>
          <w:rFonts w:ascii="Times New Roman" w:hAnsi="Times New Roman"/>
          <w:b/>
          <w:color w:val="CC0000"/>
          <w:sz w:val="24"/>
          <w:szCs w:val="24"/>
          <w:u w:val="single"/>
        </w:rPr>
        <w:t>родажа товаров дистанционным сп</w:t>
      </w:r>
      <w:r w:rsidR="00D82858" w:rsidRPr="00344287">
        <w:rPr>
          <w:rFonts w:ascii="Times New Roman" w:hAnsi="Times New Roman"/>
          <w:b/>
          <w:color w:val="CC0000"/>
          <w:sz w:val="24"/>
          <w:szCs w:val="24"/>
          <w:u w:val="single"/>
        </w:rPr>
        <w:t>особом</w:t>
      </w:r>
      <w:r w:rsidRPr="001027C9">
        <w:rPr>
          <w:rFonts w:ascii="Times New Roman" w:hAnsi="Times New Roman"/>
          <w:sz w:val="24"/>
          <w:szCs w:val="24"/>
        </w:rPr>
        <w:t xml:space="preserve"> – это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«Интернет», а также сетей связи для трансляции телеканалов и (или) радиоканалов, или иными способами, исключающими возможность непосредственного</w:t>
      </w:r>
      <w:proofErr w:type="gramEnd"/>
      <w:r w:rsidRPr="001027C9">
        <w:rPr>
          <w:rFonts w:ascii="Times New Roman" w:hAnsi="Times New Roman"/>
          <w:sz w:val="24"/>
          <w:szCs w:val="24"/>
        </w:rPr>
        <w:t xml:space="preserve"> ознакомления покупателя с товаром либо образцом товара при заключении такого договора.</w:t>
      </w:r>
    </w:p>
    <w:p w:rsidR="00A31F41" w:rsidRPr="00344287" w:rsidRDefault="00A31F41" w:rsidP="00902E3E">
      <w:pPr>
        <w:spacing w:after="0" w:line="240" w:lineRule="atLeast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 w:rsidRPr="00344287">
        <w:rPr>
          <w:rFonts w:ascii="Times New Roman" w:hAnsi="Times New Roman"/>
          <w:b/>
          <w:color w:val="CC0000"/>
          <w:sz w:val="24"/>
          <w:szCs w:val="24"/>
        </w:rPr>
        <w:t>Продажа  товаров  дистанционным  способом  регулируется:</w:t>
      </w:r>
    </w:p>
    <w:p w:rsidR="00A31F41" w:rsidRPr="001027C9" w:rsidRDefault="00A31F41" w:rsidP="001E25B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Гражданским  кодексом РФ (ст. 497)</w:t>
      </w:r>
    </w:p>
    <w:p w:rsidR="00A31F41" w:rsidRPr="001027C9" w:rsidRDefault="00A31F41" w:rsidP="001E25B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Законом РФ  от 07.02.1992 г.  № 2300-1 «О защите прав  потребителей» (ст. 26.1)</w:t>
      </w:r>
    </w:p>
    <w:p w:rsidR="00A31F41" w:rsidRPr="00344287" w:rsidRDefault="00A31F41" w:rsidP="00C7200A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344287">
        <w:rPr>
          <w:rFonts w:ascii="Times New Roman" w:hAnsi="Times New Roman"/>
          <w:b/>
          <w:color w:val="CC0000"/>
          <w:sz w:val="24"/>
          <w:szCs w:val="24"/>
          <w:lang w:eastAsia="ru-RU"/>
        </w:rPr>
        <w:t xml:space="preserve">Заключение   договора  купли-продажи </w:t>
      </w:r>
    </w:p>
    <w:p w:rsidR="00A31F41" w:rsidRPr="00344287" w:rsidRDefault="00A31F41" w:rsidP="00C7200A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 w:rsidRPr="00344287">
        <w:rPr>
          <w:rFonts w:ascii="Times New Roman" w:hAnsi="Times New Roman"/>
          <w:b/>
          <w:color w:val="CC0000"/>
          <w:sz w:val="24"/>
          <w:szCs w:val="24"/>
          <w:lang w:eastAsia="ru-RU"/>
        </w:rPr>
        <w:t xml:space="preserve"> дистанционным  способом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Продавец не вправе предлагать потребителю товары, не указанные в первоначальном предложении товаров к продаже.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A31F41" w:rsidRPr="001027C9" w:rsidRDefault="00A31F41" w:rsidP="00C7200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027C9">
        <w:rPr>
          <w:rFonts w:ascii="Times New Roman" w:hAnsi="Times New Roman"/>
          <w:sz w:val="24"/>
          <w:szCs w:val="24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A31F41" w:rsidRDefault="00A31F41" w:rsidP="001E25B2">
      <w:pPr>
        <w:shd w:val="clear" w:color="auto" w:fill="FFFFFF"/>
        <w:spacing w:after="0" w:line="332" w:lineRule="atLeast"/>
        <w:ind w:firstLine="55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2371" w:rsidRDefault="00D62371" w:rsidP="00543CEC">
      <w:pPr>
        <w:shd w:val="clear" w:color="auto" w:fill="FFFFFF"/>
        <w:spacing w:after="0" w:line="332" w:lineRule="atLeast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</w:p>
    <w:p w:rsidR="00D62371" w:rsidRDefault="00D62371" w:rsidP="00543CEC">
      <w:pPr>
        <w:shd w:val="clear" w:color="auto" w:fill="FFFFFF"/>
        <w:spacing w:after="0" w:line="332" w:lineRule="atLeast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</w:p>
    <w:p w:rsidR="00A31F41" w:rsidRPr="00344287" w:rsidRDefault="00A31F41" w:rsidP="00543CEC">
      <w:pPr>
        <w:shd w:val="clear" w:color="auto" w:fill="FFFFFF"/>
        <w:spacing w:after="0" w:line="332" w:lineRule="atLeast"/>
        <w:ind w:firstLine="550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 w:rsidRPr="00344287">
        <w:rPr>
          <w:rFonts w:ascii="Times New Roman" w:hAnsi="Times New Roman"/>
          <w:b/>
          <w:color w:val="CC0000"/>
          <w:sz w:val="24"/>
          <w:szCs w:val="24"/>
          <w:lang w:eastAsia="ru-RU"/>
        </w:rPr>
        <w:lastRenderedPageBreak/>
        <w:t>Право  на предоставление  информации</w:t>
      </w:r>
    </w:p>
    <w:p w:rsidR="00A31F41" w:rsidRPr="001027C9" w:rsidRDefault="00A31F41" w:rsidP="00A644BF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27C9">
        <w:rPr>
          <w:rFonts w:ascii="Times New Roman" w:hAnsi="Times New Roman"/>
          <w:sz w:val="24"/>
          <w:szCs w:val="24"/>
          <w:lang w:eastAsia="ru-RU"/>
        </w:rPr>
        <w:t>Продавец должен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</w:t>
      </w:r>
      <w:proofErr w:type="gramEnd"/>
      <w:r w:rsidRPr="001027C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27C9">
        <w:rPr>
          <w:rFonts w:ascii="Times New Roman" w:hAnsi="Times New Roman"/>
          <w:sz w:val="24"/>
          <w:szCs w:val="24"/>
          <w:lang w:eastAsia="ru-RU"/>
        </w:rPr>
        <w:t>заключении</w:t>
      </w:r>
      <w:proofErr w:type="gramEnd"/>
      <w:r w:rsidRPr="001027C9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A31F41" w:rsidRPr="001027C9" w:rsidRDefault="00A31F41" w:rsidP="00D62371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7C9">
        <w:rPr>
          <w:rFonts w:ascii="Times New Roman" w:hAnsi="Times New Roman"/>
          <w:sz w:val="24"/>
          <w:szCs w:val="24"/>
          <w:lang w:eastAsia="ru-RU"/>
        </w:rPr>
        <w:t xml:space="preserve">Продавец в момент доставки товара обязан довести до сведения покупателя в письменной форме  информацию,  предусмотренную  </w:t>
      </w:r>
      <w:r w:rsidR="00D62371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1027C9">
        <w:rPr>
          <w:rFonts w:ascii="Times New Roman" w:hAnsi="Times New Roman"/>
          <w:sz w:val="24"/>
          <w:szCs w:val="24"/>
          <w:lang w:eastAsia="ru-RU"/>
        </w:rPr>
        <w:t xml:space="preserve"> Правительства РФ</w:t>
      </w:r>
      <w:r w:rsidR="00D62371">
        <w:rPr>
          <w:rFonts w:ascii="Times New Roman" w:hAnsi="Times New Roman"/>
          <w:sz w:val="24"/>
          <w:szCs w:val="24"/>
          <w:lang w:eastAsia="ru-RU"/>
        </w:rPr>
        <w:t xml:space="preserve"> от 31 декабря 2020г. № 2463</w:t>
      </w:r>
      <w:r w:rsidRPr="001027C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62371" w:rsidRPr="00D62371">
        <w:rPr>
          <w:rFonts w:ascii="Times New Roman" w:hAnsi="Times New Roman"/>
          <w:sz w:val="24"/>
          <w:szCs w:val="24"/>
          <w:lang w:eastAsia="ru-RU"/>
        </w:rPr>
        <w:t>Правила продажи товаров пр</w:t>
      </w:r>
      <w:r w:rsidR="00D62371">
        <w:rPr>
          <w:rFonts w:ascii="Times New Roman" w:hAnsi="Times New Roman"/>
          <w:sz w:val="24"/>
          <w:szCs w:val="24"/>
          <w:lang w:eastAsia="ru-RU"/>
        </w:rPr>
        <w:t xml:space="preserve">и дистанционном способе продажи </w:t>
      </w:r>
      <w:r w:rsidR="00D62371" w:rsidRPr="00D62371">
        <w:rPr>
          <w:rFonts w:ascii="Times New Roman" w:hAnsi="Times New Roman"/>
          <w:sz w:val="24"/>
          <w:szCs w:val="24"/>
          <w:lang w:eastAsia="ru-RU"/>
        </w:rPr>
        <w:t>товара по договору розничной купли-продажи</w:t>
      </w:r>
      <w:r w:rsidRPr="001027C9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A1B96" w:rsidRDefault="00A31F41" w:rsidP="009A1B96">
      <w:pPr>
        <w:spacing w:after="0" w:line="240" w:lineRule="auto"/>
        <w:ind w:firstLine="544"/>
        <w:rPr>
          <w:rFonts w:ascii="Times New Roman" w:hAnsi="Times New Roman"/>
          <w:b/>
          <w:sz w:val="24"/>
          <w:szCs w:val="24"/>
          <w:lang w:eastAsia="ru-RU"/>
        </w:rPr>
      </w:pP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</w:t>
      </w: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>в течение 3 месяцев</w:t>
      </w: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 с момента передачи товара.</w:t>
      </w:r>
      <w:r w:rsidR="009A1B9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A1B96" w:rsidRDefault="009A1B96" w:rsidP="009A1B96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C0000"/>
          <w:sz w:val="24"/>
          <w:szCs w:val="24"/>
          <w:lang w:eastAsia="ru-RU"/>
        </w:rPr>
        <w:t xml:space="preserve">Право отказаться от товара, приобретенного </w:t>
      </w:r>
      <w:proofErr w:type="gramStart"/>
      <w:r>
        <w:rPr>
          <w:rFonts w:ascii="Times New Roman" w:hAnsi="Times New Roman"/>
          <w:b/>
          <w:color w:val="CC0000"/>
          <w:sz w:val="24"/>
          <w:szCs w:val="24"/>
          <w:lang w:eastAsia="ru-RU"/>
        </w:rPr>
        <w:t>дистанционным</w:t>
      </w:r>
      <w:proofErr w:type="gramEnd"/>
    </w:p>
    <w:p w:rsidR="009A1B96" w:rsidRPr="009A1B96" w:rsidRDefault="009A1B96" w:rsidP="009A1B96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C0000"/>
          <w:sz w:val="24"/>
          <w:szCs w:val="24"/>
          <w:lang w:eastAsia="ru-RU"/>
        </w:rPr>
        <w:t>с</w:t>
      </w:r>
      <w:r w:rsidR="00A31F41" w:rsidRPr="00344287">
        <w:rPr>
          <w:rFonts w:ascii="Times New Roman" w:hAnsi="Times New Roman"/>
          <w:b/>
          <w:color w:val="CC0000"/>
          <w:sz w:val="24"/>
          <w:szCs w:val="24"/>
          <w:lang w:eastAsia="ru-RU"/>
        </w:rPr>
        <w:t>пособом</w:t>
      </w:r>
    </w:p>
    <w:p w:rsidR="00A31F41" w:rsidRPr="00481BB3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Покупатель вправе отказаться от товара </w:t>
      </w: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>в любое время до его передачи</w:t>
      </w:r>
      <w:r w:rsidRPr="00481BB3">
        <w:rPr>
          <w:rFonts w:ascii="Times New Roman" w:hAnsi="Times New Roman"/>
          <w:b/>
          <w:sz w:val="24"/>
          <w:szCs w:val="24"/>
          <w:lang w:eastAsia="ru-RU"/>
        </w:rPr>
        <w:t>, а после передачи товара -</w:t>
      </w: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течение 7 дней.</w:t>
      </w:r>
    </w:p>
    <w:p w:rsidR="00A31F41" w:rsidRPr="001027C9" w:rsidRDefault="00A31F41" w:rsidP="009A1B96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7C9">
        <w:rPr>
          <w:rFonts w:ascii="Times New Roman" w:hAnsi="Times New Roman"/>
          <w:sz w:val="24"/>
          <w:szCs w:val="24"/>
          <w:lang w:eastAsia="ru-RU"/>
        </w:rPr>
        <w:t xml:space="preserve">Возврат товара </w:t>
      </w:r>
      <w:r w:rsidRPr="0093312A">
        <w:rPr>
          <w:rFonts w:ascii="Times New Roman" w:hAnsi="Times New Roman"/>
          <w:b/>
          <w:sz w:val="24"/>
          <w:szCs w:val="24"/>
          <w:u w:val="single"/>
          <w:lang w:eastAsia="ru-RU"/>
        </w:rPr>
        <w:t>надлежащего качества возможен</w:t>
      </w:r>
      <w:r w:rsidRPr="001027C9">
        <w:rPr>
          <w:rFonts w:ascii="Times New Roman" w:hAnsi="Times New Roman"/>
          <w:sz w:val="24"/>
          <w:szCs w:val="24"/>
          <w:lang w:eastAsia="ru-RU"/>
        </w:rPr>
        <w:t xml:space="preserve">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  <w:r w:rsidR="009A1B9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27C9">
        <w:rPr>
          <w:rFonts w:ascii="Times New Roman" w:hAnsi="Times New Roman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A31F41" w:rsidRPr="00481BB3" w:rsidRDefault="00A31F41" w:rsidP="00F06FFE">
      <w:pPr>
        <w:spacing w:after="0" w:line="240" w:lineRule="auto"/>
        <w:ind w:firstLine="5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</w:t>
      </w: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не позднее чем через 10 дней </w:t>
      </w:r>
      <w:proofErr w:type="gramStart"/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>с даты предъявления</w:t>
      </w:r>
      <w:proofErr w:type="gramEnd"/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покупателем соответствующего требования.</w:t>
      </w:r>
    </w:p>
    <w:p w:rsidR="00A31F41" w:rsidRPr="004C645E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b/>
          <w:color w:val="CC0000"/>
          <w:sz w:val="24"/>
          <w:szCs w:val="24"/>
          <w:lang w:eastAsia="ru-RU"/>
        </w:rPr>
      </w:pPr>
      <w:r w:rsidRPr="004C645E">
        <w:rPr>
          <w:rFonts w:ascii="Times New Roman" w:hAnsi="Times New Roman"/>
          <w:b/>
          <w:color w:val="CC0000"/>
          <w:sz w:val="24"/>
          <w:szCs w:val="24"/>
          <w:u w:val="single"/>
          <w:lang w:eastAsia="ru-RU"/>
        </w:rPr>
        <w:t>Покупатель, которому продан товар ненадлежащего качества,</w:t>
      </w:r>
      <w:r w:rsidRPr="004C645E">
        <w:rPr>
          <w:rFonts w:ascii="Times New Roman" w:hAnsi="Times New Roman"/>
          <w:b/>
          <w:color w:val="CC0000"/>
          <w:sz w:val="24"/>
          <w:szCs w:val="24"/>
          <w:lang w:eastAsia="ru-RU"/>
        </w:rPr>
        <w:t xml:space="preserve"> если это не было оговорено продавцом, вправе по своему выбору потребовать:</w:t>
      </w:r>
    </w:p>
    <w:p w:rsidR="00A31F41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2A">
        <w:rPr>
          <w:rFonts w:ascii="Times New Roman" w:hAnsi="Times New Roman"/>
          <w:sz w:val="24"/>
          <w:szCs w:val="24"/>
          <w:lang w:eastAsia="ru-RU"/>
        </w:rPr>
        <w:lastRenderedPageBreak/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A31F41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2A">
        <w:rPr>
          <w:rFonts w:ascii="Times New Roman" w:hAnsi="Times New Roman"/>
          <w:sz w:val="24"/>
          <w:szCs w:val="24"/>
          <w:lang w:eastAsia="ru-RU"/>
        </w:rPr>
        <w:t>соразмерного уменьшения покупной цены;</w:t>
      </w:r>
    </w:p>
    <w:p w:rsidR="00A31F41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12A">
        <w:rPr>
          <w:rFonts w:ascii="Times New Roman" w:hAnsi="Times New Roman"/>
          <w:sz w:val="24"/>
          <w:szCs w:val="24"/>
          <w:lang w:eastAsia="ru-RU"/>
        </w:rPr>
        <w:t xml:space="preserve">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31F41" w:rsidRPr="0093312A" w:rsidRDefault="00A31F41" w:rsidP="0093312A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расторжение  договора  купли-продажи  дистанционным  способом  и  возврата  уплаченной за товар  суммы. </w:t>
      </w:r>
      <w:r w:rsidRPr="0093312A">
        <w:rPr>
          <w:rFonts w:ascii="Times New Roman" w:hAnsi="Times New Roman"/>
          <w:sz w:val="24"/>
          <w:szCs w:val="24"/>
          <w:lang w:eastAsia="ru-RU"/>
        </w:rPr>
        <w:t>По требованию продавца и за его счет покупатель должен возвратить товар с недостатками.</w:t>
      </w:r>
    </w:p>
    <w:p w:rsidR="00A31F41" w:rsidRPr="00481BB3" w:rsidRDefault="00A31F41" w:rsidP="00543CEC">
      <w:pPr>
        <w:spacing w:after="0" w:line="240" w:lineRule="auto"/>
        <w:ind w:firstLine="5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81BB3">
        <w:rPr>
          <w:rFonts w:ascii="Times New Roman" w:hAnsi="Times New Roman"/>
          <w:b/>
          <w:sz w:val="24"/>
          <w:szCs w:val="24"/>
          <w:u w:val="single"/>
          <w:lang w:eastAsia="ru-RU"/>
        </w:rPr>
        <w:t>Покупатель вправе также потребовать полного возмещения убытков,</w:t>
      </w:r>
      <w:r w:rsidRPr="00481BB3">
        <w:rPr>
          <w:rFonts w:ascii="Times New Roman" w:hAnsi="Times New Roman"/>
          <w:b/>
          <w:sz w:val="24"/>
          <w:szCs w:val="24"/>
          <w:lang w:eastAsia="ru-RU"/>
        </w:rPr>
        <w:t xml:space="preserve"> причиненных ему вследствие продажи товара ненадлежащего качества. </w:t>
      </w:r>
    </w:p>
    <w:p w:rsidR="00A31F41" w:rsidRDefault="00A31F41" w:rsidP="00137F3B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C19">
        <w:rPr>
          <w:rFonts w:ascii="Times New Roman" w:hAnsi="Times New Roman"/>
          <w:sz w:val="24"/>
          <w:szCs w:val="24"/>
          <w:lang w:eastAsia="ru-RU"/>
        </w:rPr>
        <w:t>Расходы на осуществление возврата суммы, уплаченной покупателем в соответствии с договором, несет продавец.</w:t>
      </w:r>
    </w:p>
    <w:p w:rsidR="00A31F41" w:rsidRDefault="00A31F41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 w:rsidRPr="003F4A46">
        <w:rPr>
          <w:rFonts w:ascii="Times New Roman" w:hAnsi="Times New Roman"/>
          <w:b/>
          <w:color w:val="CC0000"/>
          <w:sz w:val="24"/>
          <w:szCs w:val="24"/>
        </w:rPr>
        <w:t xml:space="preserve">По вопросам защиты прав  потребителей можно проконсультироваться по телефону </w:t>
      </w:r>
    </w:p>
    <w:p w:rsidR="00137F3B" w:rsidRDefault="00137F3B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6-42-41</w:t>
      </w:r>
    </w:p>
    <w:p w:rsidR="00137F3B" w:rsidRDefault="00137F3B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137F3B" w:rsidRPr="00137F3B" w:rsidRDefault="00137F3B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Горно-Алтайск, пр. Коммунистический,173</w:t>
      </w:r>
    </w:p>
    <w:p w:rsidR="00A31F41" w:rsidRPr="00137F3B" w:rsidRDefault="00137F3B" w:rsidP="00137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>
        <w:rPr>
          <w:rFonts w:ascii="Times New Roman" w:hAnsi="Times New Roman"/>
          <w:b/>
          <w:color w:val="CC0000"/>
          <w:sz w:val="24"/>
          <w:szCs w:val="24"/>
        </w:rPr>
        <w:t xml:space="preserve">по телефону </w:t>
      </w:r>
      <w:r w:rsidR="00A31F41" w:rsidRPr="003F4A46">
        <w:rPr>
          <w:rFonts w:ascii="Times New Roman" w:hAnsi="Times New Roman"/>
          <w:b/>
          <w:color w:val="CC0000"/>
          <w:sz w:val="24"/>
          <w:szCs w:val="24"/>
        </w:rPr>
        <w:t>Консультационного центра</w:t>
      </w:r>
    </w:p>
    <w:p w:rsidR="00A31F41" w:rsidRPr="005A0F88" w:rsidRDefault="00222EB2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6-36-22</w:t>
      </w:r>
    </w:p>
    <w:p w:rsidR="00A31F41" w:rsidRPr="005A0F88" w:rsidRDefault="00A31F41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 xml:space="preserve">либо по адресу: г. Горно-Алтайск, </w:t>
      </w:r>
      <w:r w:rsidR="00D82858">
        <w:rPr>
          <w:rFonts w:ascii="Times New Roman" w:hAnsi="Times New Roman"/>
          <w:b/>
          <w:sz w:val="24"/>
          <w:szCs w:val="24"/>
        </w:rPr>
        <w:t>пр. Коммунистический,</w:t>
      </w:r>
      <w:r w:rsidR="004F4C3F">
        <w:rPr>
          <w:rFonts w:ascii="Times New Roman" w:hAnsi="Times New Roman"/>
          <w:b/>
          <w:sz w:val="24"/>
          <w:szCs w:val="24"/>
        </w:rPr>
        <w:t xml:space="preserve"> 173</w:t>
      </w:r>
    </w:p>
    <w:p w:rsidR="00A31F41" w:rsidRPr="005A0F88" w:rsidRDefault="00B00716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8-30 до 13-00 и с 14-00 до 17-37</w:t>
      </w:r>
    </w:p>
    <w:p w:rsidR="00A31F41" w:rsidRPr="00A17C19" w:rsidRDefault="009A1B96" w:rsidP="0093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zpp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@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fguz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ra</w:t>
        </w:r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A31F41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31F41" w:rsidRPr="00A17C19" w:rsidRDefault="00A31F41" w:rsidP="001934B5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C19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1934B5" w:rsidRPr="001934B5" w:rsidRDefault="001934B5" w:rsidP="001934B5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 xml:space="preserve">с. Шебалино, ул. </w:t>
      </w:r>
      <w:proofErr w:type="gramStart"/>
      <w:r w:rsidRPr="001934B5"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 w:rsidRPr="001934B5">
        <w:rPr>
          <w:rFonts w:ascii="Times New Roman" w:hAnsi="Times New Roman"/>
          <w:b/>
          <w:sz w:val="24"/>
          <w:szCs w:val="24"/>
        </w:rPr>
        <w:t>, д. 11</w:t>
      </w:r>
    </w:p>
    <w:p w:rsidR="001934B5" w:rsidRPr="001934B5" w:rsidRDefault="001934B5" w:rsidP="001934B5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>тел. 8(38849) 21-2-67</w:t>
      </w:r>
    </w:p>
    <w:p w:rsidR="001934B5" w:rsidRPr="001934B5" w:rsidRDefault="001934B5" w:rsidP="001934B5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 xml:space="preserve">с. Кош-Агач,  ул. </w:t>
      </w:r>
      <w:proofErr w:type="gramStart"/>
      <w:r w:rsidRPr="001934B5">
        <w:rPr>
          <w:rFonts w:ascii="Times New Roman" w:hAnsi="Times New Roman"/>
          <w:b/>
          <w:sz w:val="24"/>
          <w:szCs w:val="24"/>
        </w:rPr>
        <w:t>Кооперативная</w:t>
      </w:r>
      <w:proofErr w:type="gramEnd"/>
      <w:r w:rsidRPr="001934B5">
        <w:rPr>
          <w:rFonts w:ascii="Times New Roman" w:hAnsi="Times New Roman"/>
          <w:b/>
          <w:sz w:val="24"/>
          <w:szCs w:val="24"/>
        </w:rPr>
        <w:t>,  д. 42</w:t>
      </w:r>
    </w:p>
    <w:p w:rsidR="001934B5" w:rsidRPr="001934B5" w:rsidRDefault="001934B5" w:rsidP="001934B5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>тел. 8(38842) 22-0-91</w:t>
      </w:r>
    </w:p>
    <w:p w:rsidR="001934B5" w:rsidRPr="001934B5" w:rsidRDefault="001934B5" w:rsidP="001934B5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>с. Турочак,   пер. Северный, д. 2 а</w:t>
      </w:r>
    </w:p>
    <w:p w:rsidR="001934B5" w:rsidRPr="001934B5" w:rsidRDefault="001934B5" w:rsidP="001934B5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>тел. 8(38840) 22-1-36</w:t>
      </w:r>
    </w:p>
    <w:p w:rsidR="001934B5" w:rsidRPr="001934B5" w:rsidRDefault="001934B5" w:rsidP="001934B5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>с. Онгудай, ул. Космонавтов,  д.78</w:t>
      </w:r>
    </w:p>
    <w:p w:rsidR="001934B5" w:rsidRPr="001934B5" w:rsidRDefault="001934B5" w:rsidP="001934B5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34B5">
        <w:rPr>
          <w:rFonts w:ascii="Times New Roman" w:hAnsi="Times New Roman"/>
          <w:b/>
          <w:sz w:val="24"/>
          <w:szCs w:val="24"/>
        </w:rPr>
        <w:t>тел. 8 (38845) 21-2-58</w:t>
      </w:r>
    </w:p>
    <w:p w:rsidR="00222EB2" w:rsidRPr="00962688" w:rsidRDefault="00222EB2" w:rsidP="00222EB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62688">
        <w:rPr>
          <w:rFonts w:ascii="Times New Roman" w:hAnsi="Times New Roman"/>
          <w:b/>
        </w:rPr>
        <w:t xml:space="preserve">с. Усть-Кокса, </w:t>
      </w:r>
      <w:r w:rsidRPr="00962688">
        <w:rPr>
          <w:rFonts w:ascii="Times New Roman" w:hAnsi="Times New Roman"/>
        </w:rPr>
        <w:t>пер. </w:t>
      </w:r>
      <w:proofErr w:type="gramStart"/>
      <w:r w:rsidRPr="00962688">
        <w:rPr>
          <w:rFonts w:ascii="Times New Roman" w:hAnsi="Times New Roman"/>
        </w:rPr>
        <w:t>Школьный</w:t>
      </w:r>
      <w:proofErr w:type="gramEnd"/>
      <w:r w:rsidRPr="00962688">
        <w:rPr>
          <w:rFonts w:ascii="Times New Roman" w:hAnsi="Times New Roman"/>
        </w:rPr>
        <w:t>, д. 6</w:t>
      </w:r>
    </w:p>
    <w:p w:rsidR="00222EB2" w:rsidRPr="009C132A" w:rsidRDefault="00222EB2" w:rsidP="00222EB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62688">
        <w:rPr>
          <w:rFonts w:ascii="Times New Roman" w:hAnsi="Times New Roman"/>
        </w:rPr>
        <w:t>тел. 8 (38848) 22-1-16</w:t>
      </w:r>
    </w:p>
    <w:p w:rsidR="00A31F41" w:rsidRPr="005A0F88" w:rsidRDefault="00A31F41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F41" w:rsidRPr="00B33780" w:rsidRDefault="00996531" w:rsidP="00B33780">
      <w:pPr>
        <w:jc w:val="center"/>
        <w:rPr>
          <w:b/>
          <w:bCs/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3" t="7825" r="23566" b="1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41" w:rsidRPr="00996531" w:rsidRDefault="00A31F41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53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Федеральное бюджетное учреждение здравоохранения   </w:t>
      </w:r>
    </w:p>
    <w:p w:rsidR="00A31F41" w:rsidRPr="00996531" w:rsidRDefault="00A31F41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53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«Центр  гигиены и эпидемиологии </w:t>
      </w:r>
      <w:proofErr w:type="gramStart"/>
      <w:r w:rsidRPr="0099653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gramEnd"/>
    </w:p>
    <w:p w:rsidR="00A31F41" w:rsidRPr="00996531" w:rsidRDefault="00A31F41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53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Республике Алтай»</w:t>
      </w:r>
    </w:p>
    <w:p w:rsidR="00A31F41" w:rsidRPr="00996531" w:rsidRDefault="00A31F41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53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649002, Республика Алтай</w:t>
      </w:r>
    </w:p>
    <w:p w:rsidR="00A31F41" w:rsidRPr="00996531" w:rsidRDefault="00A31F41" w:rsidP="00713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53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Горно-Алтайск,</w:t>
      </w: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531">
        <w:rPr>
          <w:rFonts w:ascii="Times New Roman" w:hAnsi="Times New Roman"/>
          <w:b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пр. Коммунистический, 173</w:t>
      </w:r>
    </w:p>
    <w:p w:rsidR="00A31F41" w:rsidRPr="00996531" w:rsidRDefault="00A31F41" w:rsidP="00222EB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DF114E" w:rsidRDefault="00A31F41" w:rsidP="005533DC">
      <w:pPr>
        <w:spacing w:after="0" w:line="240" w:lineRule="auto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DF114E">
        <w:rPr>
          <w:rFonts w:ascii="Arial Black" w:hAnsi="Arial Black"/>
          <w:b/>
          <w:color w:val="FF0000"/>
          <w:sz w:val="40"/>
          <w:szCs w:val="40"/>
        </w:rPr>
        <w:t>ПАМЯТКА ПОТРЕБИТЕЛЮ</w:t>
      </w:r>
    </w:p>
    <w:p w:rsidR="00DF114E" w:rsidRPr="00DF114E" w:rsidRDefault="00A31F41" w:rsidP="005533DC">
      <w:pPr>
        <w:spacing w:after="0" w:line="240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DF114E">
        <w:rPr>
          <w:rFonts w:ascii="Arial Black" w:hAnsi="Arial Black"/>
          <w:b/>
          <w:color w:val="002060"/>
          <w:sz w:val="36"/>
          <w:szCs w:val="36"/>
        </w:rPr>
        <w:t xml:space="preserve">Правила  </w:t>
      </w:r>
      <w:proofErr w:type="gramStart"/>
      <w:r w:rsidRPr="00DF114E">
        <w:rPr>
          <w:rFonts w:ascii="Arial Black" w:hAnsi="Arial Black"/>
          <w:b/>
          <w:color w:val="002060"/>
          <w:sz w:val="36"/>
          <w:szCs w:val="36"/>
        </w:rPr>
        <w:t>дистанционной</w:t>
      </w:r>
      <w:proofErr w:type="gramEnd"/>
      <w:r w:rsidRPr="00DF114E">
        <w:rPr>
          <w:rFonts w:ascii="Arial Black" w:hAnsi="Arial Black"/>
          <w:b/>
          <w:color w:val="002060"/>
          <w:sz w:val="36"/>
          <w:szCs w:val="36"/>
        </w:rPr>
        <w:t xml:space="preserve"> </w:t>
      </w:r>
    </w:p>
    <w:p w:rsidR="00A31F41" w:rsidRPr="00DF114E" w:rsidRDefault="00A31F41" w:rsidP="005533DC">
      <w:pPr>
        <w:spacing w:after="0" w:line="240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DF114E">
        <w:rPr>
          <w:rFonts w:ascii="Arial Black" w:hAnsi="Arial Black"/>
          <w:b/>
          <w:color w:val="002060"/>
          <w:sz w:val="36"/>
          <w:szCs w:val="36"/>
        </w:rPr>
        <w:t>продажи  товаров</w:t>
      </w:r>
    </w:p>
    <w:p w:rsidR="00A31F41" w:rsidRDefault="0099653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142875</wp:posOffset>
            </wp:positionV>
            <wp:extent cx="4057650" cy="3395345"/>
            <wp:effectExtent l="0" t="0" r="0" b="0"/>
            <wp:wrapNone/>
            <wp:docPr id="4" name="Рисунок 4" descr="e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9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96531" w:rsidRDefault="00A31F41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B96" w:rsidRDefault="009A1B96" w:rsidP="009A1B96">
      <w:pPr>
        <w:spacing w:after="0" w:line="240" w:lineRule="auto"/>
        <w:rPr>
          <w:rFonts w:ascii="Times New Roman" w:hAnsi="Times New Roman"/>
          <w:b/>
          <w:color w:val="00008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F41" w:rsidRPr="009A1B96" w:rsidRDefault="00A31F41" w:rsidP="009A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3DC">
        <w:rPr>
          <w:rFonts w:ascii="Times New Roman" w:hAnsi="Times New Roman"/>
          <w:b/>
          <w:sz w:val="24"/>
          <w:szCs w:val="24"/>
        </w:rPr>
        <w:t>г. Горно-Алтайск</w:t>
      </w:r>
      <w:r w:rsidR="009A1B96">
        <w:rPr>
          <w:rFonts w:ascii="Times New Roman" w:hAnsi="Times New Roman"/>
          <w:b/>
          <w:sz w:val="24"/>
          <w:szCs w:val="24"/>
        </w:rPr>
        <w:t xml:space="preserve"> 2021г.</w:t>
      </w:r>
    </w:p>
    <w:sectPr w:rsidR="00A31F41" w:rsidRPr="009A1B96" w:rsidSect="00A17C19">
      <w:pgSz w:w="16838" w:h="11906" w:orient="landscape"/>
      <w:pgMar w:top="426" w:right="678" w:bottom="36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F40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463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F81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1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A3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A28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6C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12B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8F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E2F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0"/>
    <w:rsid w:val="00002DA4"/>
    <w:rsid w:val="00010059"/>
    <w:rsid w:val="00032454"/>
    <w:rsid w:val="00060E3F"/>
    <w:rsid w:val="00076A22"/>
    <w:rsid w:val="00091287"/>
    <w:rsid w:val="000D21EF"/>
    <w:rsid w:val="000E2C22"/>
    <w:rsid w:val="000F2273"/>
    <w:rsid w:val="001027C9"/>
    <w:rsid w:val="001268E6"/>
    <w:rsid w:val="001269D8"/>
    <w:rsid w:val="00132B63"/>
    <w:rsid w:val="00133E00"/>
    <w:rsid w:val="00137F3B"/>
    <w:rsid w:val="00140B61"/>
    <w:rsid w:val="00157B7C"/>
    <w:rsid w:val="00160866"/>
    <w:rsid w:val="00161642"/>
    <w:rsid w:val="0018280E"/>
    <w:rsid w:val="001934B5"/>
    <w:rsid w:val="001A1BE9"/>
    <w:rsid w:val="001E25B2"/>
    <w:rsid w:val="00222EB2"/>
    <w:rsid w:val="00230466"/>
    <w:rsid w:val="00246C58"/>
    <w:rsid w:val="00252DB2"/>
    <w:rsid w:val="002558F1"/>
    <w:rsid w:val="002E38D4"/>
    <w:rsid w:val="00321C0F"/>
    <w:rsid w:val="00344287"/>
    <w:rsid w:val="00355F7F"/>
    <w:rsid w:val="00364EF0"/>
    <w:rsid w:val="0037069F"/>
    <w:rsid w:val="003E6E2B"/>
    <w:rsid w:val="003F022F"/>
    <w:rsid w:val="003F2233"/>
    <w:rsid w:val="003F4A46"/>
    <w:rsid w:val="004549FF"/>
    <w:rsid w:val="00465D91"/>
    <w:rsid w:val="00481BB3"/>
    <w:rsid w:val="00493790"/>
    <w:rsid w:val="00496D04"/>
    <w:rsid w:val="004B69B0"/>
    <w:rsid w:val="004C645E"/>
    <w:rsid w:val="004F4C3F"/>
    <w:rsid w:val="00500B94"/>
    <w:rsid w:val="005216C9"/>
    <w:rsid w:val="00543CEC"/>
    <w:rsid w:val="005533DC"/>
    <w:rsid w:val="00574342"/>
    <w:rsid w:val="005848CE"/>
    <w:rsid w:val="005961FB"/>
    <w:rsid w:val="005A0F88"/>
    <w:rsid w:val="005A6B55"/>
    <w:rsid w:val="005C1E00"/>
    <w:rsid w:val="005D4821"/>
    <w:rsid w:val="0063217C"/>
    <w:rsid w:val="006612F3"/>
    <w:rsid w:val="006850D1"/>
    <w:rsid w:val="006A4312"/>
    <w:rsid w:val="006E353B"/>
    <w:rsid w:val="006E3EA5"/>
    <w:rsid w:val="006F0E69"/>
    <w:rsid w:val="0071369B"/>
    <w:rsid w:val="00713D3D"/>
    <w:rsid w:val="00767C74"/>
    <w:rsid w:val="0079046C"/>
    <w:rsid w:val="007C07C9"/>
    <w:rsid w:val="007C511F"/>
    <w:rsid w:val="007E65B7"/>
    <w:rsid w:val="00800946"/>
    <w:rsid w:val="00815190"/>
    <w:rsid w:val="00827A61"/>
    <w:rsid w:val="008322E3"/>
    <w:rsid w:val="00846CE7"/>
    <w:rsid w:val="00872811"/>
    <w:rsid w:val="0087304C"/>
    <w:rsid w:val="00891D5E"/>
    <w:rsid w:val="008A70B0"/>
    <w:rsid w:val="008C457E"/>
    <w:rsid w:val="008C54E2"/>
    <w:rsid w:val="008E0F6E"/>
    <w:rsid w:val="00902E3E"/>
    <w:rsid w:val="009171C2"/>
    <w:rsid w:val="0093312A"/>
    <w:rsid w:val="00996531"/>
    <w:rsid w:val="009A1B96"/>
    <w:rsid w:val="009D53F7"/>
    <w:rsid w:val="00A05712"/>
    <w:rsid w:val="00A07805"/>
    <w:rsid w:val="00A17C19"/>
    <w:rsid w:val="00A23B2B"/>
    <w:rsid w:val="00A31F41"/>
    <w:rsid w:val="00A47025"/>
    <w:rsid w:val="00A644BF"/>
    <w:rsid w:val="00A76CA0"/>
    <w:rsid w:val="00A864A0"/>
    <w:rsid w:val="00AC09D6"/>
    <w:rsid w:val="00AC5BF9"/>
    <w:rsid w:val="00AC5EAE"/>
    <w:rsid w:val="00AF10B8"/>
    <w:rsid w:val="00B00716"/>
    <w:rsid w:val="00B33780"/>
    <w:rsid w:val="00B5764A"/>
    <w:rsid w:val="00B57AFA"/>
    <w:rsid w:val="00B67E8C"/>
    <w:rsid w:val="00B7724B"/>
    <w:rsid w:val="00BE050F"/>
    <w:rsid w:val="00BE311F"/>
    <w:rsid w:val="00BF4189"/>
    <w:rsid w:val="00BF562A"/>
    <w:rsid w:val="00C34623"/>
    <w:rsid w:val="00C7200A"/>
    <w:rsid w:val="00C95617"/>
    <w:rsid w:val="00CC3C6A"/>
    <w:rsid w:val="00CE2C95"/>
    <w:rsid w:val="00D00A85"/>
    <w:rsid w:val="00D61170"/>
    <w:rsid w:val="00D62371"/>
    <w:rsid w:val="00D82858"/>
    <w:rsid w:val="00DA7B25"/>
    <w:rsid w:val="00DC4AC7"/>
    <w:rsid w:val="00DC51EE"/>
    <w:rsid w:val="00DF114E"/>
    <w:rsid w:val="00E20D02"/>
    <w:rsid w:val="00E30707"/>
    <w:rsid w:val="00E94EDB"/>
    <w:rsid w:val="00EF20FC"/>
    <w:rsid w:val="00F053E5"/>
    <w:rsid w:val="00F06FFE"/>
    <w:rsid w:val="00F151D3"/>
    <w:rsid w:val="00F52579"/>
    <w:rsid w:val="00F56455"/>
    <w:rsid w:val="00F61E53"/>
    <w:rsid w:val="00FC36F2"/>
    <w:rsid w:val="00FC41EC"/>
    <w:rsid w:val="00FC6682"/>
    <w:rsid w:val="00FE48A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616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61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2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fguz-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вопросам защиты прав  потребителей можно проконсультироваться по телефону</vt:lpstr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вопросам защиты прав  потребителей можно проконсультироваться по телефону</dc:title>
  <dc:creator>Ирина</dc:creator>
  <cp:lastModifiedBy>ЗПП</cp:lastModifiedBy>
  <cp:revision>2</cp:revision>
  <cp:lastPrinted>2017-03-09T03:08:00Z</cp:lastPrinted>
  <dcterms:created xsi:type="dcterms:W3CDTF">2021-03-09T03:08:00Z</dcterms:created>
  <dcterms:modified xsi:type="dcterms:W3CDTF">2021-03-09T03:08:00Z</dcterms:modified>
</cp:coreProperties>
</file>