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691AF8" w:rsidRPr="00691AF8">
        <w:rPr>
          <w:b/>
          <w:sz w:val="28"/>
          <w:szCs w:val="28"/>
        </w:rPr>
        <w:t>Признание садового дома жилым домом и жилого дома садовым домом</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bookmarkStart w:id="0" w:name="_GoBack"/>
      <w:r w:rsidR="00691AF8" w:rsidRPr="00691AF8">
        <w:rPr>
          <w:sz w:val="28"/>
          <w:szCs w:val="28"/>
        </w:rPr>
        <w:t>Признание садового дома жилым домом и жилого дома садовым домом</w:t>
      </w:r>
      <w:bookmarkEnd w:id="0"/>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691AF8">
        <w:rPr>
          <w:rFonts w:ascii="Times New Roman" w:hAnsi="Times New Roman" w:cs="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w:t>
      </w:r>
      <w:r w:rsidR="00956E52" w:rsidRPr="000E503C">
        <w:rPr>
          <w:rFonts w:ascii="Times New Roman" w:hAnsi="Times New Roman" w:cs="Times New Roman"/>
          <w:sz w:val="28"/>
          <w:szCs w:val="28"/>
        </w:rPr>
        <w:t>,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proofErr w:type="gramStart"/>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w:t>
      </w:r>
      <w:proofErr w:type="gramEnd"/>
      <w:r w:rsidR="00956E52" w:rsidRPr="000E503C">
        <w:rPr>
          <w:rFonts w:ascii="Times New Roman" w:hAnsi="Times New Roman" w:cs="Times New Roman"/>
          <w:sz w:val="28"/>
          <w:szCs w:val="28"/>
        </w:rPr>
        <w:t>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lastRenderedPageBreak/>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00871435" w:rsidRPr="00D741A4">
        <w:rPr>
          <w:rFonts w:ascii="Times New Roman" w:hAnsi="Times New Roman" w:cs="Times New Roman"/>
          <w:sz w:val="28"/>
          <w:szCs w:val="28"/>
        </w:rPr>
        <w:lastRenderedPageBreak/>
        <w:t>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CC5D22" w:rsidRPr="00CC5D22">
        <w:rPr>
          <w:sz w:val="28"/>
          <w:szCs w:val="28"/>
        </w:rPr>
        <w:t>Признание садового дома жилым домом и жилого дома садовым домом</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lastRenderedPageBreak/>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0147F7">
        <w:rPr>
          <w:sz w:val="28"/>
          <w:szCs w:val="28"/>
        </w:rPr>
        <w:t xml:space="preserve"> </w:t>
      </w:r>
      <w:r w:rsidR="00CC5D22">
        <w:rPr>
          <w:sz w:val="28"/>
          <w:szCs w:val="28"/>
        </w:rPr>
        <w:t>решения</w:t>
      </w:r>
      <w:r w:rsidR="00CC5D22" w:rsidRPr="00CC5D22">
        <w:rPr>
          <w:sz w:val="28"/>
          <w:szCs w:val="28"/>
        </w:rPr>
        <w:t xml:space="preserve"> о признании садового дома жилым домом или жилого дома садовым домом по форме, утвержденной </w:t>
      </w:r>
      <w:hyperlink r:id="rId8" w:anchor="7D20K3" w:history="1">
        <w:r w:rsidR="00CC5D22" w:rsidRPr="00CC5D22">
          <w:rPr>
            <w:sz w:val="28"/>
            <w:szCs w:val="28"/>
          </w:rPr>
          <w:t>постановлением Правительства РФ от 28</w:t>
        </w:r>
        <w:r w:rsidR="00CC5D22">
          <w:rPr>
            <w:sz w:val="28"/>
            <w:szCs w:val="28"/>
          </w:rPr>
          <w:t xml:space="preserve"> января </w:t>
        </w:r>
        <w:r w:rsidR="00CC5D22" w:rsidRPr="00CC5D22">
          <w:rPr>
            <w:sz w:val="28"/>
            <w:szCs w:val="28"/>
          </w:rPr>
          <w:t>2006</w:t>
        </w:r>
        <w:r w:rsidR="00CC5D22">
          <w:rPr>
            <w:sz w:val="28"/>
            <w:szCs w:val="28"/>
          </w:rPr>
          <w:t xml:space="preserve"> года №</w:t>
        </w:r>
        <w:r w:rsidR="00CC5D22" w:rsidRPr="00CC5D22">
          <w:rPr>
            <w:sz w:val="28"/>
            <w:szCs w:val="28"/>
          </w:rPr>
          <w:t xml:space="preserve"> 47</w:t>
        </w:r>
      </w:hyperlink>
      <w:r w:rsidR="004A5FEE">
        <w:rPr>
          <w:sz w:val="28"/>
          <w:szCs w:val="28"/>
        </w:rPr>
        <w:t>;</w:t>
      </w:r>
    </w:p>
    <w:p w:rsidR="004A5FEE" w:rsidRDefault="004A5FEE" w:rsidP="004A5FEE">
      <w:pPr>
        <w:pStyle w:val="Default"/>
        <w:tabs>
          <w:tab w:val="left" w:pos="993"/>
        </w:tabs>
        <w:ind w:firstLine="709"/>
        <w:jc w:val="both"/>
        <w:rPr>
          <w:sz w:val="28"/>
          <w:szCs w:val="28"/>
        </w:rPr>
      </w:pPr>
      <w:r>
        <w:rPr>
          <w:sz w:val="28"/>
          <w:szCs w:val="28"/>
        </w:rPr>
        <w:t xml:space="preserve"> </w:t>
      </w:r>
      <w:r w:rsidR="00956E52" w:rsidRPr="000E503C">
        <w:rPr>
          <w:sz w:val="28"/>
          <w:szCs w:val="28"/>
        </w:rPr>
        <w:t xml:space="preserve">- выдача </w:t>
      </w:r>
      <w:r>
        <w:rPr>
          <w:sz w:val="28"/>
          <w:szCs w:val="28"/>
        </w:rPr>
        <w:t xml:space="preserve">мотивированного отказе в </w:t>
      </w:r>
      <w:r w:rsidR="00CC5D22" w:rsidRPr="000E503C">
        <w:rPr>
          <w:sz w:val="28"/>
          <w:szCs w:val="28"/>
        </w:rPr>
        <w:t>выдач</w:t>
      </w:r>
      <w:r w:rsidR="00CC5D22">
        <w:rPr>
          <w:sz w:val="28"/>
          <w:szCs w:val="28"/>
        </w:rPr>
        <w:t>е решения</w:t>
      </w:r>
      <w:r w:rsidR="00CC5D22" w:rsidRPr="00CC5D22">
        <w:rPr>
          <w:sz w:val="28"/>
          <w:szCs w:val="28"/>
        </w:rPr>
        <w:t xml:space="preserve"> о признании садового дома жилым домом или жилого дома садовым домом</w:t>
      </w:r>
      <w:r>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CC5D22">
      <w:pPr>
        <w:autoSpaceDE w:val="0"/>
        <w:autoSpaceDN w:val="0"/>
        <w:adjustRightInd w:val="0"/>
        <w:jc w:val="both"/>
        <w:rPr>
          <w:sz w:val="28"/>
          <w:szCs w:val="28"/>
        </w:rPr>
      </w:pPr>
      <w:r w:rsidRPr="00956E52">
        <w:rPr>
          <w:sz w:val="28"/>
          <w:szCs w:val="28"/>
        </w:rPr>
        <w:t>8</w:t>
      </w:r>
      <w:r w:rsidR="00871435" w:rsidRPr="00956E52">
        <w:rPr>
          <w:sz w:val="28"/>
          <w:szCs w:val="28"/>
        </w:rPr>
        <w:t xml:space="preserve">. </w:t>
      </w:r>
      <w:r w:rsidR="00CC5D22">
        <w:rPr>
          <w:sz w:val="28"/>
          <w:szCs w:val="28"/>
        </w:rPr>
        <w:t>Решения</w:t>
      </w:r>
      <w:r w:rsidR="00CC5D22" w:rsidRPr="00CC5D22">
        <w:rPr>
          <w:color w:val="000000"/>
          <w:sz w:val="28"/>
          <w:szCs w:val="28"/>
        </w:rPr>
        <w:t xml:space="preserve"> о признании садового дома жилым домом или жилого дома садовым домом</w:t>
      </w:r>
      <w:r w:rsidR="00F57CCA" w:rsidRPr="00EE2138">
        <w:rPr>
          <w:rFonts w:eastAsiaTheme="minorHAnsi"/>
          <w:sz w:val="28"/>
          <w:szCs w:val="28"/>
          <w:lang w:eastAsia="en-US"/>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w:t>
      </w:r>
      <w:r w:rsidR="00CC5D22">
        <w:rPr>
          <w:sz w:val="28"/>
          <w:szCs w:val="28"/>
        </w:rPr>
        <w:t xml:space="preserve">в </w:t>
      </w:r>
      <w:r w:rsidR="00CC5D22" w:rsidRPr="000E503C">
        <w:rPr>
          <w:sz w:val="28"/>
          <w:szCs w:val="28"/>
        </w:rPr>
        <w:t>выдач</w:t>
      </w:r>
      <w:r w:rsidR="00CC5D22">
        <w:rPr>
          <w:sz w:val="28"/>
          <w:szCs w:val="28"/>
        </w:rPr>
        <w:t>е решения</w:t>
      </w:r>
      <w:r w:rsidR="00CC5D22" w:rsidRPr="00CC5D22">
        <w:rPr>
          <w:color w:val="000000"/>
          <w:sz w:val="28"/>
          <w:szCs w:val="28"/>
        </w:rPr>
        <w:t xml:space="preserve"> о признании садового дома жилым домом или жилого дома садовым домом</w:t>
      </w:r>
      <w:r w:rsidR="00CC5D22" w:rsidRPr="00EE2138">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w:t>
      </w:r>
      <w:r w:rsidR="00CC5D22">
        <w:rPr>
          <w:rFonts w:eastAsiaTheme="minorHAnsi"/>
          <w:sz w:val="28"/>
          <w:szCs w:val="28"/>
          <w:lang w:eastAsia="en-US"/>
        </w:rPr>
        <w:t>о признании садового дома жилым домом или жилого дома садовым домом (далее – заявление)</w:t>
      </w:r>
      <w:r w:rsidR="00CC5D22" w:rsidRPr="00EE2138">
        <w:rPr>
          <w:sz w:val="28"/>
          <w:szCs w:val="28"/>
        </w:rPr>
        <w:t xml:space="preserve"> </w:t>
      </w:r>
      <w:r w:rsidR="00CC5D22">
        <w:rPr>
          <w:sz w:val="28"/>
          <w:szCs w:val="28"/>
        </w:rPr>
        <w:t>о</w:t>
      </w:r>
      <w:r w:rsidR="000147F7" w:rsidRPr="00EE2138">
        <w:rPr>
          <w:sz w:val="28"/>
          <w:szCs w:val="28"/>
        </w:rPr>
        <w:t>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заявления</w:t>
      </w:r>
      <w:r w:rsidR="00CC5D22">
        <w:rPr>
          <w:sz w:val="28"/>
          <w:szCs w:val="28"/>
        </w:rPr>
        <w:t>,</w:t>
      </w:r>
      <w:r w:rsidR="0098450B" w:rsidRPr="00EE2138">
        <w:rPr>
          <w:sz w:val="28"/>
          <w:szCs w:val="28"/>
        </w:rPr>
        <w:t xml:space="preserve"> </w:t>
      </w:r>
      <w:r w:rsidR="00956E52" w:rsidRPr="00EE2138">
        <w:rPr>
          <w:sz w:val="28"/>
          <w:szCs w:val="28"/>
        </w:rPr>
        <w:t xml:space="preserve">не позднее чем через </w:t>
      </w:r>
      <w:r w:rsidR="00CC5D22">
        <w:rPr>
          <w:sz w:val="28"/>
          <w:szCs w:val="28"/>
        </w:rPr>
        <w:t>45</w:t>
      </w:r>
      <w:r w:rsidR="00292A77" w:rsidRPr="00EE2138">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292A77" w:rsidRPr="00EE2138">
        <w:rPr>
          <w:sz w:val="28"/>
          <w:szCs w:val="28"/>
        </w:rPr>
        <w:t xml:space="preserve"> </w:t>
      </w:r>
      <w:r w:rsidR="00EE2138" w:rsidRPr="00EE2138">
        <w:rPr>
          <w:sz w:val="28"/>
          <w:szCs w:val="28"/>
        </w:rPr>
        <w:t xml:space="preserve">заявления </w:t>
      </w:r>
      <w:r w:rsidR="00CC5D22">
        <w:rPr>
          <w:rFonts w:eastAsiaTheme="minorHAnsi"/>
          <w:sz w:val="28"/>
          <w:szCs w:val="28"/>
          <w:lang w:eastAsia="en-US"/>
        </w:rPr>
        <w:t>о признании садового дома жилым домом или жилого дома садовым домом</w:t>
      </w:r>
      <w:r w:rsidR="00042EB6" w:rsidRPr="00EE2138">
        <w:rPr>
          <w:sz w:val="28"/>
          <w:szCs w:val="28"/>
        </w:rPr>
        <w:t xml:space="preserve">, через МФЦ срок </w:t>
      </w:r>
      <w:r w:rsidR="00EE2138" w:rsidRPr="00EE2138">
        <w:rPr>
          <w:sz w:val="28"/>
          <w:szCs w:val="28"/>
        </w:rPr>
        <w:t xml:space="preserve">выдачи </w:t>
      </w:r>
      <w:r w:rsidR="00CC5D22">
        <w:rPr>
          <w:sz w:val="28"/>
          <w:szCs w:val="28"/>
        </w:rPr>
        <w:t>решения</w:t>
      </w:r>
      <w:r w:rsidR="00CC5D22" w:rsidRPr="00CC5D22">
        <w:rPr>
          <w:color w:val="000000"/>
          <w:sz w:val="28"/>
          <w:szCs w:val="28"/>
        </w:rPr>
        <w:t xml:space="preserve"> о признании садового дома жилым домом или жилого дома садовым домом</w:t>
      </w:r>
      <w:r w:rsidR="001812C4" w:rsidRPr="00EE2138">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w:t>
      </w:r>
      <w:r w:rsidR="00CC5D22">
        <w:rPr>
          <w:rFonts w:eastAsiaTheme="minorHAnsi"/>
          <w:sz w:val="28"/>
          <w:szCs w:val="28"/>
          <w:lang w:eastAsia="en-US"/>
        </w:rPr>
        <w:t xml:space="preserve">выдаче </w:t>
      </w:r>
      <w:r w:rsidR="00CC5D22">
        <w:rPr>
          <w:sz w:val="28"/>
          <w:szCs w:val="28"/>
        </w:rPr>
        <w:t>решения</w:t>
      </w:r>
      <w:r w:rsidR="00CC5D22" w:rsidRPr="00CC5D22">
        <w:rPr>
          <w:color w:val="000000"/>
          <w:sz w:val="28"/>
          <w:szCs w:val="28"/>
        </w:rPr>
        <w:t xml:space="preserve"> о признании садового дома жилым домом или жилого дома садовым домом</w:t>
      </w:r>
      <w:r w:rsidR="00CC5D22" w:rsidRPr="00EE2138">
        <w:rPr>
          <w:rFonts w:eastAsiaTheme="minorHAnsi"/>
          <w:sz w:val="28"/>
          <w:szCs w:val="28"/>
          <w:lang w:eastAsia="en-US"/>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9"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0"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1"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3"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4"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w:t>
      </w:r>
      <w:hyperlink r:id="rId15"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Pr>
          <w:rFonts w:ascii="Times New Roman" w:hAnsi="Times New Roman" w:cs="Times New Roman"/>
          <w:sz w:val="28"/>
          <w:szCs w:val="28"/>
        </w:rPr>
        <w:t xml:space="preserve"> </w:t>
      </w:r>
      <w:r w:rsidR="00F71E1A">
        <w:rPr>
          <w:rFonts w:ascii="Times New Roman" w:hAnsi="Times New Roman" w:cs="Times New Roman"/>
          <w:sz w:val="28"/>
          <w:szCs w:val="28"/>
        </w:rPr>
        <w:t>при</w:t>
      </w:r>
      <w:r>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6"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r>
        <w:t>пр</w:t>
      </w:r>
      <w:proofErr w:type="spellEnd"/>
      <w:r>
        <w:t>;</w:t>
      </w:r>
    </w:p>
    <w:p w:rsidR="00CC5D22" w:rsidRDefault="00CC5D22" w:rsidP="00CC5D22">
      <w:pPr>
        <w:pStyle w:val="2"/>
        <w:tabs>
          <w:tab w:val="left" w:pos="0"/>
        </w:tabs>
        <w:suppressAutoHyphens/>
        <w:snapToGrid w:val="0"/>
        <w:ind w:left="0" w:right="6" w:firstLine="709"/>
      </w:pPr>
      <w:r>
        <w:t xml:space="preserve">- </w:t>
      </w:r>
      <w:r w:rsidRPr="00CC5D22">
        <w:t>Постановление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Pr="00CC5D22" w:rsidRDefault="00F71E1A" w:rsidP="00CC5D22">
      <w:pPr>
        <w:autoSpaceDE w:val="0"/>
        <w:autoSpaceDN w:val="0"/>
        <w:adjustRightInd w:val="0"/>
        <w:jc w:val="both"/>
        <w:rPr>
          <w:rFonts w:eastAsiaTheme="minorHAnsi"/>
          <w:sz w:val="28"/>
          <w:szCs w:val="28"/>
          <w:lang w:eastAsia="en-US"/>
        </w:rPr>
      </w:pPr>
      <w:r w:rsidRPr="000E503C">
        <w:rPr>
          <w:sz w:val="28"/>
          <w:szCs w:val="28"/>
        </w:rPr>
        <w:t xml:space="preserve">- </w:t>
      </w:r>
      <w:r w:rsidR="00C61620" w:rsidRPr="00C61620">
        <w:rPr>
          <w:sz w:val="28"/>
          <w:szCs w:val="28"/>
        </w:rPr>
        <w:t xml:space="preserve"> </w:t>
      </w:r>
      <w:r w:rsidR="008D4496">
        <w:rPr>
          <w:sz w:val="28"/>
          <w:szCs w:val="28"/>
        </w:rPr>
        <w:t>заявления о</w:t>
      </w:r>
      <w:r w:rsidR="008D4496" w:rsidRPr="008D4496">
        <w:rPr>
          <w:sz w:val="28"/>
          <w:szCs w:val="28"/>
        </w:rPr>
        <w:t xml:space="preserve"> </w:t>
      </w:r>
      <w:r w:rsidR="00CC5D22">
        <w:rPr>
          <w:rFonts w:eastAsiaTheme="minorHAnsi"/>
          <w:sz w:val="28"/>
          <w:szCs w:val="28"/>
          <w:lang w:eastAsia="en-US"/>
        </w:rPr>
        <w:t>признании садового дома жилым домом или жилого дома садовым домом</w:t>
      </w:r>
      <w:r w:rsidRPr="000E503C">
        <w:rPr>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 xml:space="preserve">правоустанавливающие документы на земельный </w:t>
      </w:r>
      <w:proofErr w:type="gramStart"/>
      <w:r>
        <w:rPr>
          <w:rFonts w:eastAsiaTheme="minorHAnsi"/>
          <w:sz w:val="28"/>
          <w:szCs w:val="28"/>
          <w:lang w:eastAsia="en-US"/>
        </w:rPr>
        <w:t xml:space="preserve">участок </w:t>
      </w:r>
      <w:r w:rsidR="00CC5D22">
        <w:rPr>
          <w:rFonts w:eastAsiaTheme="minorHAnsi"/>
          <w:sz w:val="28"/>
          <w:szCs w:val="28"/>
          <w:lang w:eastAsia="en-US"/>
        </w:rPr>
        <w:t xml:space="preserve"> и</w:t>
      </w:r>
      <w:proofErr w:type="gramEnd"/>
      <w:r w:rsidR="00CC5D22">
        <w:rPr>
          <w:rFonts w:eastAsiaTheme="minorHAnsi"/>
          <w:sz w:val="28"/>
          <w:szCs w:val="28"/>
          <w:lang w:eastAsia="en-US"/>
        </w:rPr>
        <w:t xml:space="preserve"> объект недвижимости </w:t>
      </w:r>
      <w:r>
        <w:rPr>
          <w:rFonts w:eastAsiaTheme="minorHAnsi"/>
          <w:sz w:val="28"/>
          <w:szCs w:val="28"/>
          <w:lang w:eastAsia="en-US"/>
        </w:rPr>
        <w:t>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xml:space="preserve">- </w:t>
      </w:r>
      <w:r w:rsidR="00CC5D22">
        <w:rPr>
          <w:rFonts w:eastAsiaTheme="minorHAnsi"/>
          <w:sz w:val="28"/>
          <w:szCs w:val="28"/>
          <w:lang w:eastAsia="en-U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history="1">
        <w:r w:rsidR="00CC5D22" w:rsidRPr="00CC5D22">
          <w:rPr>
            <w:rFonts w:eastAsiaTheme="minorHAnsi"/>
            <w:sz w:val="28"/>
            <w:szCs w:val="28"/>
            <w:lang w:eastAsia="en-US"/>
          </w:rPr>
          <w:t>частью 2 статьи 5</w:t>
        </w:r>
      </w:hyperlink>
      <w:r w:rsidR="00CC5D22">
        <w:rPr>
          <w:rFonts w:eastAsiaTheme="minorHAnsi"/>
          <w:sz w:val="28"/>
          <w:szCs w:val="28"/>
          <w:lang w:eastAsia="en-US"/>
        </w:rPr>
        <w:t xml:space="preserve">, </w:t>
      </w:r>
      <w:hyperlink r:id="rId18" w:history="1">
        <w:r w:rsidR="00CC5D22" w:rsidRPr="00CC5D22">
          <w:rPr>
            <w:rFonts w:eastAsiaTheme="minorHAnsi"/>
            <w:sz w:val="28"/>
            <w:szCs w:val="28"/>
            <w:lang w:eastAsia="en-US"/>
          </w:rPr>
          <w:t>статьями 7</w:t>
        </w:r>
      </w:hyperlink>
      <w:r w:rsidR="00CC5D22">
        <w:rPr>
          <w:rFonts w:eastAsiaTheme="minorHAnsi"/>
          <w:sz w:val="28"/>
          <w:szCs w:val="28"/>
          <w:lang w:eastAsia="en-US"/>
        </w:rPr>
        <w:t xml:space="preserve">, </w:t>
      </w:r>
      <w:hyperlink r:id="rId19" w:history="1">
        <w:r w:rsidR="00CC5D22" w:rsidRPr="00CC5D22">
          <w:rPr>
            <w:rFonts w:eastAsiaTheme="minorHAnsi"/>
            <w:sz w:val="28"/>
            <w:szCs w:val="28"/>
            <w:lang w:eastAsia="en-US"/>
          </w:rPr>
          <w:t>8</w:t>
        </w:r>
      </w:hyperlink>
      <w:r w:rsidR="00CC5D22">
        <w:rPr>
          <w:rFonts w:eastAsiaTheme="minorHAnsi"/>
          <w:sz w:val="28"/>
          <w:szCs w:val="28"/>
          <w:lang w:eastAsia="en-US"/>
        </w:rPr>
        <w:t xml:space="preserve"> и </w:t>
      </w:r>
      <w:hyperlink r:id="rId20" w:history="1">
        <w:r w:rsidR="00CC5D22" w:rsidRPr="00CC5D22">
          <w:rPr>
            <w:rFonts w:eastAsiaTheme="minorHAnsi"/>
            <w:sz w:val="28"/>
            <w:szCs w:val="28"/>
            <w:lang w:eastAsia="en-US"/>
          </w:rPr>
          <w:t>10</w:t>
        </w:r>
      </w:hyperlink>
      <w:r w:rsidR="00CC5D22">
        <w:rPr>
          <w:rFonts w:eastAsiaTheme="minorHAnsi"/>
          <w:sz w:val="28"/>
          <w:szCs w:val="28"/>
          <w:lang w:eastAsia="en-US"/>
        </w:rPr>
        <w:t xml:space="preserve"> Федерального закона </w:t>
      </w:r>
      <w:r w:rsidR="00457C06">
        <w:rPr>
          <w:rFonts w:eastAsiaTheme="minorHAnsi"/>
          <w:sz w:val="28"/>
          <w:szCs w:val="28"/>
          <w:lang w:eastAsia="en-US"/>
        </w:rPr>
        <w:t>«</w:t>
      </w:r>
      <w:r w:rsidR="00CC5D22">
        <w:rPr>
          <w:rFonts w:eastAsiaTheme="minorHAnsi"/>
          <w:sz w:val="28"/>
          <w:szCs w:val="28"/>
          <w:lang w:eastAsia="en-US"/>
        </w:rPr>
        <w:t>Технический регламент о безопасности зданий и сооружений</w:t>
      </w:r>
      <w:r w:rsidR="00457C06">
        <w:rPr>
          <w:rFonts w:eastAsiaTheme="minorHAnsi"/>
          <w:sz w:val="28"/>
          <w:szCs w:val="28"/>
          <w:lang w:eastAsia="en-US"/>
        </w:rPr>
        <w:t>»</w:t>
      </w:r>
      <w:r w:rsidR="00CC5D22">
        <w:rPr>
          <w:rFonts w:eastAsiaTheme="minorHAnsi"/>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1812C4">
        <w:rPr>
          <w:rFonts w:eastAsiaTheme="minorHAnsi"/>
          <w:sz w:val="28"/>
          <w:szCs w:val="28"/>
          <w:lang w:eastAsia="en-US"/>
        </w:rPr>
        <w:t>;</w:t>
      </w:r>
    </w:p>
    <w:p w:rsidR="00CC5D22" w:rsidRDefault="001812C4" w:rsidP="00CC5D22">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xml:space="preserve">- </w:t>
      </w:r>
      <w:r w:rsidR="00CC5D22">
        <w:rPr>
          <w:rFonts w:eastAsiaTheme="minorHAnsi"/>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w:t>
      </w:r>
      <w:r w:rsidRPr="002B47ED">
        <w:rPr>
          <w:rFonts w:ascii="Times New Roman" w:hAnsi="Times New Roman" w:cs="Times New Roman"/>
          <w:sz w:val="28"/>
          <w:szCs w:val="2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8D4496" w:rsidRPr="004A5FEE">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60265" w:rsidRPr="008D530D">
        <w:rPr>
          <w:sz w:val="28"/>
          <w:szCs w:val="28"/>
        </w:rPr>
        <w:t xml:space="preserve"> </w:t>
      </w:r>
      <w:r w:rsidR="008D4496" w:rsidRPr="008D530D">
        <w:rPr>
          <w:sz w:val="28"/>
          <w:szCs w:val="28"/>
        </w:rPr>
        <w:t>по следующим основаниям:</w:t>
      </w:r>
    </w:p>
    <w:p w:rsidR="00457C0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 xml:space="preserve">в отношении </w:t>
      </w:r>
      <w:r w:rsidR="00457C06">
        <w:rPr>
          <w:sz w:val="28"/>
          <w:szCs w:val="28"/>
        </w:rPr>
        <w:t>подано заявление о п</w:t>
      </w:r>
      <w:r w:rsidR="00457C06" w:rsidRPr="00457C06">
        <w:rPr>
          <w:sz w:val="28"/>
          <w:szCs w:val="28"/>
        </w:rPr>
        <w:t>ризнани</w:t>
      </w:r>
      <w:r w:rsidR="00457C06">
        <w:rPr>
          <w:sz w:val="28"/>
          <w:szCs w:val="28"/>
        </w:rPr>
        <w:t>и</w:t>
      </w:r>
      <w:r w:rsidR="00457C06" w:rsidRPr="00457C06">
        <w:rPr>
          <w:sz w:val="28"/>
          <w:szCs w:val="28"/>
        </w:rPr>
        <w:t xml:space="preserve"> садового дома жилым домом и жилого дома садовым домом</w:t>
      </w:r>
      <w:r w:rsidR="00457C06">
        <w:rPr>
          <w:sz w:val="28"/>
          <w:szCs w:val="28"/>
        </w:rPr>
        <w:t>;</w:t>
      </w:r>
    </w:p>
    <w:p w:rsidR="00457C06" w:rsidRPr="001812C4" w:rsidRDefault="00457C06" w:rsidP="00457C06">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xml:space="preserve">- </w:t>
      </w:r>
      <w:r>
        <w:rPr>
          <w:rFonts w:eastAsiaTheme="minorHAnsi"/>
          <w:sz w:val="28"/>
          <w:szCs w:val="28"/>
          <w:lang w:eastAsia="en-US"/>
        </w:rPr>
        <w:t xml:space="preserve">заключение по обследованию технического состояния объекта, не подтверждает соответствие садового дома требованиям к надежности и безопасности, установленным </w:t>
      </w:r>
      <w:hyperlink r:id="rId21" w:history="1">
        <w:r w:rsidRPr="00CC5D22">
          <w:rPr>
            <w:rFonts w:eastAsiaTheme="minorHAnsi"/>
            <w:sz w:val="28"/>
            <w:szCs w:val="28"/>
            <w:lang w:eastAsia="en-US"/>
          </w:rPr>
          <w:t>частью 2 статьи 5</w:t>
        </w:r>
      </w:hyperlink>
      <w:r>
        <w:rPr>
          <w:rFonts w:eastAsiaTheme="minorHAnsi"/>
          <w:sz w:val="28"/>
          <w:szCs w:val="28"/>
          <w:lang w:eastAsia="en-US"/>
        </w:rPr>
        <w:t xml:space="preserve">, </w:t>
      </w:r>
      <w:hyperlink r:id="rId22" w:history="1">
        <w:r w:rsidRPr="00CC5D22">
          <w:rPr>
            <w:rFonts w:eastAsiaTheme="minorHAnsi"/>
            <w:sz w:val="28"/>
            <w:szCs w:val="28"/>
            <w:lang w:eastAsia="en-US"/>
          </w:rPr>
          <w:t>статьями 7</w:t>
        </w:r>
      </w:hyperlink>
      <w:r>
        <w:rPr>
          <w:rFonts w:eastAsiaTheme="minorHAnsi"/>
          <w:sz w:val="28"/>
          <w:szCs w:val="28"/>
          <w:lang w:eastAsia="en-US"/>
        </w:rPr>
        <w:t xml:space="preserve">, </w:t>
      </w:r>
      <w:hyperlink r:id="rId23" w:history="1">
        <w:r w:rsidRPr="00CC5D22">
          <w:rPr>
            <w:rFonts w:eastAsiaTheme="minorHAnsi"/>
            <w:sz w:val="28"/>
            <w:szCs w:val="28"/>
            <w:lang w:eastAsia="en-US"/>
          </w:rPr>
          <w:t>8</w:t>
        </w:r>
      </w:hyperlink>
      <w:r>
        <w:rPr>
          <w:rFonts w:eastAsiaTheme="minorHAnsi"/>
          <w:sz w:val="28"/>
          <w:szCs w:val="28"/>
          <w:lang w:eastAsia="en-US"/>
        </w:rPr>
        <w:t xml:space="preserve"> и </w:t>
      </w:r>
      <w:hyperlink r:id="rId24" w:history="1">
        <w:r w:rsidRPr="00CC5D22">
          <w:rPr>
            <w:rFonts w:eastAsiaTheme="minorHAnsi"/>
            <w:sz w:val="28"/>
            <w:szCs w:val="28"/>
            <w:lang w:eastAsia="en-US"/>
          </w:rPr>
          <w:t>10</w:t>
        </w:r>
      </w:hyperlink>
      <w:r>
        <w:rPr>
          <w:rFonts w:eastAsiaTheme="minorHAnsi"/>
          <w:sz w:val="28"/>
          <w:szCs w:val="28"/>
          <w:lang w:eastAsia="en-U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1812C4">
        <w:rPr>
          <w:rFonts w:eastAsiaTheme="minorHAnsi"/>
          <w:sz w:val="28"/>
          <w:szCs w:val="28"/>
          <w:lang w:eastAsia="en-US"/>
        </w:rPr>
        <w:t>;</w:t>
      </w:r>
    </w:p>
    <w:p w:rsidR="00457C06" w:rsidRDefault="00457C06" w:rsidP="00457C06">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xml:space="preserve">- </w:t>
      </w:r>
      <w:r>
        <w:rPr>
          <w:rFonts w:eastAsiaTheme="minorHAnsi"/>
          <w:sz w:val="28"/>
          <w:szCs w:val="28"/>
          <w:lang w:eastAsia="en-US"/>
        </w:rPr>
        <w:t>заявителем не предоставлено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457C06" w:rsidRDefault="00457C06" w:rsidP="00457C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вид разрешенного использования земельного участка не предусматривает размещение на таком земельном участке садового дома или жилого дома;</w:t>
      </w:r>
    </w:p>
    <w:p w:rsidR="00457C06" w:rsidRDefault="00457C06" w:rsidP="00457C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территориальная зона Правил землепользования и застройки не предусматривает размещение в такой зоне размещение садового дома или жилого дома;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xml:space="preserve">- земельный участок </w:t>
      </w:r>
      <w:r w:rsidR="00457C06">
        <w:rPr>
          <w:sz w:val="28"/>
          <w:szCs w:val="28"/>
        </w:rPr>
        <w:t xml:space="preserve">на котором расположен такой объект </w:t>
      </w:r>
      <w:r w:rsidRPr="00C60265">
        <w:rPr>
          <w:sz w:val="28"/>
          <w:szCs w:val="28"/>
        </w:rPr>
        <w:t>зарезервирован для муниципальных нужд;</w:t>
      </w:r>
    </w:p>
    <w:p w:rsidR="008D530D" w:rsidRDefault="008D530D" w:rsidP="008D530D">
      <w:pPr>
        <w:autoSpaceDE w:val="0"/>
        <w:autoSpaceDN w:val="0"/>
        <w:adjustRightInd w:val="0"/>
        <w:ind w:firstLine="567"/>
        <w:jc w:val="both"/>
        <w:rPr>
          <w:sz w:val="28"/>
          <w:szCs w:val="28"/>
        </w:rPr>
      </w:pPr>
      <w:r>
        <w:rPr>
          <w:sz w:val="28"/>
          <w:szCs w:val="28"/>
        </w:rPr>
        <w:t xml:space="preserve">- невозможности размещения </w:t>
      </w:r>
      <w:r w:rsidR="00457C06">
        <w:rPr>
          <w:sz w:val="28"/>
          <w:szCs w:val="28"/>
        </w:rPr>
        <w:t>жилого дома (в случае перевода садового дома и жилой дом)</w:t>
      </w:r>
      <w:r>
        <w:rPr>
          <w:sz w:val="28"/>
          <w:szCs w:val="28"/>
        </w:rPr>
        <w:t xml:space="preserve"> в связи с установленными ограничениями в отношении такого земельного участка или объекта капитального строительства.</w:t>
      </w:r>
    </w:p>
    <w:p w:rsidR="007740A8" w:rsidRDefault="00D13CD8" w:rsidP="00457C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00871435" w:rsidRPr="00EB4090">
        <w:rPr>
          <w:sz w:val="28"/>
          <w:szCs w:val="28"/>
        </w:rPr>
        <w:lastRenderedPageBreak/>
        <w:t xml:space="preserve">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90712A" w:rsidRDefault="00FE2706" w:rsidP="0090712A">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w:t>
      </w:r>
      <w:r w:rsidR="0090712A" w:rsidRPr="0090712A">
        <w:rPr>
          <w:rFonts w:ascii="Times New Roman" w:hAnsi="Times New Roman" w:cs="Times New Roman"/>
          <w:sz w:val="28"/>
          <w:szCs w:val="28"/>
        </w:rPr>
        <w:t>о признании садового дома жилым домом или жилого дома садовым домом</w:t>
      </w:r>
      <w:r w:rsidRPr="00FE2706">
        <w:rPr>
          <w:rFonts w:ascii="Times New Roman" w:hAnsi="Times New Roman" w:cs="Times New Roman"/>
          <w:sz w:val="28"/>
          <w:szCs w:val="28"/>
        </w:rPr>
        <w:t>;</w:t>
      </w:r>
    </w:p>
    <w:p w:rsidR="00FE2706" w:rsidRPr="00FE2706" w:rsidRDefault="00FE2706" w:rsidP="0090712A">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90712A">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90712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0712A">
        <w:rPr>
          <w:rFonts w:ascii="Times New Roman" w:hAnsi="Times New Roman" w:cs="Times New Roman"/>
          <w:sz w:val="28"/>
          <w:szCs w:val="28"/>
        </w:rPr>
        <w:t>рассмотрение заявление на комиссии утвержденной Главой Администрации МО «Майминский район»</w:t>
      </w:r>
      <w:r>
        <w:rPr>
          <w:rFonts w:ascii="Times New Roman" w:hAnsi="Times New Roman" w:cs="Times New Roman"/>
          <w:sz w:val="28"/>
          <w:szCs w:val="28"/>
        </w:rPr>
        <w:t>;</w:t>
      </w:r>
    </w:p>
    <w:p w:rsidR="0090712A" w:rsidRPr="0090712A" w:rsidRDefault="00FE2706" w:rsidP="0090712A">
      <w:pPr>
        <w:pStyle w:val="ConsPlusNormal"/>
        <w:ind w:firstLine="709"/>
        <w:jc w:val="both"/>
        <w:outlineLvl w:val="2"/>
        <w:rPr>
          <w:rFonts w:ascii="Times New Roman" w:hAnsi="Times New Roman" w:cs="Times New Roman"/>
          <w:sz w:val="28"/>
          <w:szCs w:val="28"/>
        </w:rPr>
      </w:pPr>
      <w:r w:rsidRPr="00D606D8">
        <w:rPr>
          <w:rFonts w:ascii="Times New Roman" w:hAnsi="Times New Roman" w:cs="Times New Roman"/>
          <w:sz w:val="28"/>
          <w:szCs w:val="28"/>
        </w:rPr>
        <w:t xml:space="preserve">- подготовка и выдача </w:t>
      </w:r>
      <w:r w:rsidR="0090712A" w:rsidRPr="0090712A">
        <w:rPr>
          <w:rFonts w:ascii="Times New Roman" w:hAnsi="Times New Roman" w:cs="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90712A">
        <w:rPr>
          <w:rFonts w:ascii="Times New Roman" w:hAnsi="Times New Roman" w:cs="Times New Roman"/>
          <w:sz w:val="28"/>
          <w:szCs w:val="28"/>
        </w:rPr>
        <w:t>.</w:t>
      </w:r>
    </w:p>
    <w:p w:rsidR="00FE2706" w:rsidRPr="00D606D8" w:rsidRDefault="00FE2706" w:rsidP="0090712A">
      <w:pPr>
        <w:pStyle w:val="ConsPlusNormal"/>
        <w:ind w:firstLine="709"/>
        <w:jc w:val="both"/>
        <w:rPr>
          <w:rFonts w:ascii="Times New Roman" w:hAnsi="Times New Roman" w:cs="Times New Roman"/>
          <w:sz w:val="28"/>
          <w:szCs w:val="28"/>
        </w:rPr>
      </w:pP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lastRenderedPageBreak/>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484DC7">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proofErr w:type="gramStart"/>
      <w:r w:rsidR="00D94748" w:rsidRPr="00484DC7">
        <w:rPr>
          <w:color w:val="auto"/>
          <w:sz w:val="28"/>
          <w:szCs w:val="28"/>
        </w:rPr>
        <w:t xml:space="preserve">о </w:t>
      </w:r>
      <w:r w:rsidR="00484DC7" w:rsidRPr="00484DC7">
        <w:rPr>
          <w:color w:val="auto"/>
          <w:sz w:val="28"/>
          <w:szCs w:val="28"/>
        </w:rPr>
        <w:t xml:space="preserve"> признании</w:t>
      </w:r>
      <w:proofErr w:type="gramEnd"/>
      <w:r w:rsidR="00484DC7" w:rsidRPr="00484DC7">
        <w:rPr>
          <w:color w:val="auto"/>
          <w:sz w:val="28"/>
          <w:szCs w:val="28"/>
        </w:rPr>
        <w:t xml:space="preserve"> садового дома жилым домом или жилого дома садовым домом</w:t>
      </w:r>
      <w:r w:rsidR="00484DC7" w:rsidRPr="001572DE">
        <w:rPr>
          <w:color w:val="auto"/>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94748" w:rsidRPr="00423DA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A73985" w:rsidRPr="00990593" w:rsidRDefault="00FE2706" w:rsidP="00A73985">
      <w:pPr>
        <w:suppressAutoHyphens/>
        <w:jc w:val="center"/>
        <w:rPr>
          <w:b/>
          <w:sz w:val="28"/>
        </w:rPr>
      </w:pPr>
      <w:r w:rsidRPr="000E503C">
        <w:rPr>
          <w:sz w:val="28"/>
          <w:szCs w:val="28"/>
        </w:rPr>
        <w:t xml:space="preserve"> </w:t>
      </w:r>
      <w:r w:rsidR="00A73985">
        <w:rPr>
          <w:b/>
          <w:sz w:val="28"/>
        </w:rPr>
        <w:t>3.4.</w:t>
      </w:r>
      <w:r w:rsidR="00A73985" w:rsidRPr="00990593">
        <w:rPr>
          <w:b/>
          <w:sz w:val="28"/>
        </w:rPr>
        <w:t xml:space="preserve"> Запрос и получение документов, необходимых для принятия</w:t>
      </w:r>
    </w:p>
    <w:p w:rsidR="00A73985" w:rsidRPr="00990593" w:rsidRDefault="00A73985" w:rsidP="00A73985">
      <w:pPr>
        <w:suppressAutoHyphens/>
        <w:jc w:val="center"/>
        <w:rPr>
          <w:b/>
          <w:sz w:val="28"/>
        </w:rPr>
      </w:pPr>
      <w:r w:rsidRPr="00990593">
        <w:rPr>
          <w:b/>
          <w:sz w:val="28"/>
        </w:rPr>
        <w:t>решения о предоставлении муниципальной услуги</w:t>
      </w:r>
    </w:p>
    <w:p w:rsidR="00FE2706" w:rsidRPr="000E503C" w:rsidRDefault="00FE2706" w:rsidP="00A73985">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2A5111">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sidRPr="00640264">
        <w:rPr>
          <w:rFonts w:ascii="Times New Roman" w:hAnsi="Times New Roman" w:cs="Times New Roman"/>
          <w:sz w:val="28"/>
          <w:szCs w:val="28"/>
        </w:rPr>
        <w:t>42</w:t>
      </w:r>
      <w:r w:rsidR="00FE2706" w:rsidRPr="00640264">
        <w:rPr>
          <w:rFonts w:ascii="Times New Roman" w:hAnsi="Times New Roman" w:cs="Times New Roman"/>
          <w:sz w:val="28"/>
          <w:szCs w:val="28"/>
        </w:rPr>
        <w:t>. Юридическим фактом, инициирующим</w:t>
      </w:r>
      <w:r w:rsidR="00FE2706" w:rsidRPr="000E503C">
        <w:rPr>
          <w:rFonts w:ascii="Times New Roman" w:hAnsi="Times New Roman" w:cs="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6402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о</w:t>
      </w:r>
      <w:r w:rsidR="00640264" w:rsidRPr="00640264">
        <w:rPr>
          <w:rFonts w:ascii="Times New Roman" w:hAnsi="Times New Roman" w:cs="Times New Roman"/>
          <w:sz w:val="28"/>
          <w:szCs w:val="28"/>
        </w:rPr>
        <w:t xml:space="preserve"> признании садового дома жилым домом или жилого дома садовым домом</w:t>
      </w:r>
      <w:r w:rsidR="00B2605C">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Pr="00640264" w:rsidRDefault="00591700" w:rsidP="006402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w:t>
      </w:r>
      <w:r w:rsidR="00640264" w:rsidRPr="00640264">
        <w:rPr>
          <w:rFonts w:ascii="Times New Roman" w:hAnsi="Times New Roman" w:cs="Times New Roman"/>
          <w:sz w:val="28"/>
          <w:szCs w:val="28"/>
        </w:rPr>
        <w:t>решение о признании садового дома жилым домом или жилого дома садовым домом</w:t>
      </w:r>
      <w:r>
        <w:rPr>
          <w:rFonts w:ascii="Times New Roman" w:hAnsi="Times New Roman" w:cs="Times New Roman"/>
          <w:sz w:val="28"/>
          <w:szCs w:val="28"/>
        </w:rPr>
        <w:t>;</w:t>
      </w:r>
    </w:p>
    <w:p w:rsidR="00640264" w:rsidRPr="00640264" w:rsidRDefault="00640264" w:rsidP="00640264">
      <w:pPr>
        <w:pStyle w:val="ConsPlusNormal"/>
        <w:ind w:firstLine="709"/>
        <w:jc w:val="both"/>
        <w:rPr>
          <w:rFonts w:ascii="Times New Roman" w:hAnsi="Times New Roman" w:cs="Times New Roman"/>
          <w:sz w:val="28"/>
          <w:szCs w:val="28"/>
        </w:rPr>
      </w:pPr>
      <w:r w:rsidRPr="00640264">
        <w:rPr>
          <w:rFonts w:ascii="Times New Roman" w:hAnsi="Times New Roman" w:cs="Times New Roman"/>
          <w:sz w:val="28"/>
          <w:szCs w:val="28"/>
        </w:rPr>
        <w:t>- подготавливает мотивированный отказ в выдаче решения о признании садового дома жилым домом или жилого дома садовым домом.</w:t>
      </w:r>
    </w:p>
    <w:p w:rsidR="00FE2706" w:rsidRPr="000E503C" w:rsidRDefault="00301638" w:rsidP="007E7480">
      <w:pPr>
        <w:pStyle w:val="ConsPlusNormal"/>
        <w:ind w:firstLine="709"/>
        <w:jc w:val="both"/>
        <w:rPr>
          <w:rFonts w:ascii="Times New Roman" w:hAnsi="Times New Roman" w:cs="Times New Roman"/>
          <w:sz w:val="28"/>
          <w:szCs w:val="28"/>
        </w:rPr>
      </w:pPr>
      <w:r w:rsidRPr="00640264">
        <w:rPr>
          <w:rFonts w:ascii="Times New Roman" w:hAnsi="Times New Roman" w:cs="Times New Roman"/>
          <w:sz w:val="28"/>
          <w:szCs w:val="28"/>
        </w:rPr>
        <w:t>44</w:t>
      </w:r>
      <w:r w:rsidR="00FE2706" w:rsidRPr="00640264">
        <w:rPr>
          <w:rFonts w:ascii="Times New Roman" w:hAnsi="Times New Roman" w:cs="Times New Roman"/>
          <w:sz w:val="28"/>
          <w:szCs w:val="28"/>
        </w:rPr>
        <w:t xml:space="preserve">. После подготовки проекта </w:t>
      </w:r>
      <w:r w:rsidR="00640264" w:rsidRPr="00640264">
        <w:rPr>
          <w:rFonts w:ascii="Times New Roman" w:hAnsi="Times New Roman" w:cs="Times New Roman"/>
          <w:sz w:val="28"/>
          <w:szCs w:val="28"/>
        </w:rPr>
        <w:t>решения</w:t>
      </w:r>
      <w:r w:rsidR="00591700" w:rsidRPr="00640264">
        <w:rPr>
          <w:rFonts w:ascii="Times New Roman" w:hAnsi="Times New Roman" w:cs="Times New Roman"/>
          <w:sz w:val="28"/>
          <w:szCs w:val="28"/>
        </w:rPr>
        <w:t xml:space="preserve"> или мотивированного отказа </w:t>
      </w:r>
      <w:r w:rsidR="00FE2706" w:rsidRPr="00640264">
        <w:rPr>
          <w:rFonts w:ascii="Times New Roman" w:hAnsi="Times New Roman" w:cs="Times New Roman"/>
          <w:sz w:val="28"/>
          <w:szCs w:val="28"/>
        </w:rPr>
        <w:t>специалист, ответственный за предоставление муниципальной услуги, направляет</w:t>
      </w:r>
      <w:r w:rsidRPr="00640264">
        <w:rPr>
          <w:rFonts w:ascii="Times New Roman" w:hAnsi="Times New Roman" w:cs="Times New Roman"/>
          <w:sz w:val="28"/>
          <w:szCs w:val="28"/>
        </w:rPr>
        <w:t xml:space="preserve"> один из следующих документов</w:t>
      </w:r>
      <w:r w:rsidR="00FE2706" w:rsidRPr="00640264">
        <w:rPr>
          <w:rFonts w:ascii="Times New Roman" w:hAnsi="Times New Roman" w:cs="Times New Roman"/>
          <w:sz w:val="28"/>
          <w:szCs w:val="28"/>
        </w:rPr>
        <w:t xml:space="preserve">: </w:t>
      </w:r>
      <w:r w:rsidR="00640264" w:rsidRPr="00640264">
        <w:rPr>
          <w:rFonts w:ascii="Times New Roman" w:hAnsi="Times New Roman" w:cs="Times New Roman"/>
          <w:sz w:val="28"/>
          <w:szCs w:val="28"/>
        </w:rPr>
        <w:t>решение о признании садового дома жилым домом или жилого дома садовым домом</w:t>
      </w:r>
      <w:r w:rsidR="00640264">
        <w:rPr>
          <w:rFonts w:ascii="Times New Roman" w:hAnsi="Times New Roman" w:cs="Times New Roman"/>
          <w:sz w:val="28"/>
          <w:szCs w:val="28"/>
        </w:rPr>
        <w:t xml:space="preserve"> </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640264">
        <w:rPr>
          <w:rFonts w:ascii="Times New Roman" w:hAnsi="Times New Roman" w:cs="Times New Roman"/>
          <w:sz w:val="28"/>
          <w:szCs w:val="28"/>
        </w:rPr>
        <w:t xml:space="preserve">выдаче </w:t>
      </w:r>
      <w:r w:rsidR="00640264" w:rsidRPr="00640264">
        <w:rPr>
          <w:rFonts w:ascii="Times New Roman" w:hAnsi="Times New Roman" w:cs="Times New Roman"/>
          <w:sz w:val="28"/>
          <w:szCs w:val="28"/>
        </w:rPr>
        <w:t>решение о признании садового дома жилым домом или жилого дома садовым домом</w:t>
      </w:r>
      <w:r w:rsidR="00640264" w:rsidRPr="000E503C">
        <w:rPr>
          <w:rFonts w:ascii="Times New Roman" w:hAnsi="Times New Roman" w:cs="Times New Roman"/>
          <w:sz w:val="28"/>
          <w:szCs w:val="28"/>
        </w:rPr>
        <w:t xml:space="preserve"> </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484DC7">
        <w:rPr>
          <w:rFonts w:ascii="Times New Roman" w:hAnsi="Times New Roman" w:cs="Times New Roman"/>
          <w:sz w:val="28"/>
          <w:szCs w:val="28"/>
        </w:rPr>
        <w:t>45</w:t>
      </w:r>
      <w:r w:rsidR="0081171C">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 xml:space="preserve">о </w:t>
      </w:r>
      <w:r w:rsidR="00640264" w:rsidRPr="00640264">
        <w:rPr>
          <w:rFonts w:ascii="Times New Roman" w:hAnsi="Times New Roman" w:cs="Times New Roman"/>
          <w:sz w:val="28"/>
          <w:szCs w:val="28"/>
        </w:rPr>
        <w:t>признании садового дома жилым домом или жилого дома садовым домом</w:t>
      </w:r>
      <w:r w:rsidR="00640264" w:rsidRPr="00E73D41">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640264">
        <w:rPr>
          <w:rFonts w:ascii="Times New Roman" w:hAnsi="Times New Roman" w:cs="Times New Roman"/>
          <w:sz w:val="28"/>
          <w:szCs w:val="28"/>
        </w:rPr>
        <w:t xml:space="preserve">решения </w:t>
      </w:r>
      <w:r w:rsidR="00640264" w:rsidRPr="00640264">
        <w:rPr>
          <w:rFonts w:ascii="Times New Roman" w:hAnsi="Times New Roman" w:cs="Times New Roman"/>
          <w:sz w:val="28"/>
          <w:szCs w:val="28"/>
        </w:rPr>
        <w:t xml:space="preserve">о признании садового дома жилым домом или жилого </w:t>
      </w:r>
      <w:r w:rsidR="00640264" w:rsidRPr="00640264">
        <w:rPr>
          <w:rFonts w:ascii="Times New Roman" w:hAnsi="Times New Roman" w:cs="Times New Roman"/>
          <w:sz w:val="28"/>
          <w:szCs w:val="28"/>
        </w:rPr>
        <w:lastRenderedPageBreak/>
        <w:t>дома садовым домом</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0E02">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w:t>
      </w:r>
      <w:r w:rsidRPr="00B80E02">
        <w:rPr>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w:t>
      </w:r>
      <w:r w:rsidR="00000AF0">
        <w:rPr>
          <w:sz w:val="28"/>
          <w:szCs w:val="28"/>
        </w:rPr>
        <w:t>рственных и муниципальных услуг,</w:t>
      </w:r>
      <w:r w:rsidRPr="00B80E02">
        <w:rPr>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7B69A9">
        <w:rPr>
          <w:sz w:val="28"/>
          <w:szCs w:val="28"/>
        </w:rPr>
        <w:t xml:space="preserve"> </w:t>
      </w:r>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lastRenderedPageBreak/>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000AF0" w:rsidRDefault="00000AF0"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lastRenderedPageBreak/>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A90466" w:rsidRPr="00A90466">
        <w:rPr>
          <w:rFonts w:ascii="Times New Roman" w:hAnsi="Times New Roman" w:cs="Times New Roman"/>
        </w:rPr>
        <w:t>Признание садового дома жилым домом и жилого дома садовым домом</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A90466" w:rsidRPr="00A90466">
        <w:rPr>
          <w:rFonts w:ascii="Times New Roman" w:hAnsi="Times New Roman" w:cs="Times New Roman"/>
        </w:rPr>
        <w:t>ПРИЗНАНИЕ САДОВОГО ДОМА ЖИЛЫМ ДОМОМ И ЖИЛОГО ДОМА САДОВЫМ ДОМОМ</w:t>
      </w:r>
      <w:r w:rsidR="00A90466"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w:t>
      </w:r>
      <w:r w:rsidR="00763D4F">
        <w:t>, ЕПГУ</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lastRenderedPageBreak/>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682C74">
        <w:t xml:space="preserve"> </w:t>
      </w:r>
      <w:r w:rsidR="00956E52">
        <w:t xml:space="preserve">Выдача </w:t>
      </w:r>
      <w:r w:rsidR="00682C74">
        <w:t xml:space="preserve">решения о  </w:t>
      </w:r>
      <w:r w:rsidR="00F013CA">
        <w:t xml:space="preserve"> </w:t>
      </w:r>
      <w:r>
        <w:t xml:space="preserve"> </w:t>
      </w:r>
      <w:r w:rsidR="00F013CA">
        <w:t xml:space="preserve">│         │ </w:t>
      </w:r>
      <w:r w:rsidR="00956E52">
        <w:t xml:space="preserve">Выдача </w:t>
      </w:r>
      <w:r w:rsidR="00F013CA">
        <w:t>мотивированного</w:t>
      </w:r>
      <w:r w:rsidR="00F37B7F">
        <w:t xml:space="preserve"> </w:t>
      </w:r>
      <w:r w:rsidR="00956E52">
        <w:t>│</w:t>
      </w:r>
    </w:p>
    <w:p w:rsidR="00956E52" w:rsidRDefault="00956E52" w:rsidP="00956E52">
      <w:pPr>
        <w:pStyle w:val="ConsPlusNonformat"/>
        <w:jc w:val="both"/>
      </w:pPr>
      <w:r>
        <w:t xml:space="preserve">              │ </w:t>
      </w:r>
      <w:r w:rsidR="007B69A9">
        <w:t xml:space="preserve">  </w:t>
      </w:r>
      <w:r w:rsidR="00682C74">
        <w:t>признании садового</w:t>
      </w:r>
      <w:r w:rsidR="007B69A9">
        <w:t xml:space="preserve"> </w:t>
      </w:r>
      <w:r w:rsidR="00682C74">
        <w:t xml:space="preserve"> </w:t>
      </w:r>
      <w:r w:rsidR="007B69A9">
        <w:t xml:space="preserve"> </w:t>
      </w:r>
      <w:r w:rsidR="00F013CA">
        <w:t>│         │</w:t>
      </w:r>
      <w:r w:rsidR="00F37B7F">
        <w:t xml:space="preserve"> </w:t>
      </w:r>
      <w:r w:rsidR="00F013CA">
        <w:t xml:space="preserve">отказа в </w:t>
      </w:r>
      <w:r w:rsidR="00682C74">
        <w:t>выдаче решения</w:t>
      </w:r>
      <w:r>
        <w:t>│</w:t>
      </w:r>
    </w:p>
    <w:p w:rsidR="00956E52" w:rsidRDefault="00956E52" w:rsidP="00956E52">
      <w:pPr>
        <w:pStyle w:val="ConsPlusNonformat"/>
        <w:jc w:val="both"/>
      </w:pPr>
      <w:r>
        <w:t xml:space="preserve">              │</w:t>
      </w:r>
      <w:r w:rsidR="00682C74">
        <w:t xml:space="preserve"> дома жилым или </w:t>
      </w:r>
      <w:proofErr w:type="gramStart"/>
      <w:r w:rsidR="00682C74">
        <w:t>жилого  │</w:t>
      </w:r>
      <w:proofErr w:type="gramEnd"/>
      <w:r>
        <w:t xml:space="preserve">   </w:t>
      </w:r>
      <w:r w:rsidR="00682C74">
        <w:t xml:space="preserve">    </w:t>
      </w:r>
      <w:r>
        <w:t xml:space="preserve">  │</w:t>
      </w:r>
      <w:r w:rsidR="00682C74">
        <w:t xml:space="preserve">  о признании садового  </w:t>
      </w:r>
      <w:r>
        <w:t>│</w:t>
      </w:r>
    </w:p>
    <w:p w:rsidR="00D43EDF" w:rsidRDefault="007B69A9" w:rsidP="00956E52">
      <w:pPr>
        <w:pStyle w:val="ConsPlusNonformat"/>
        <w:jc w:val="both"/>
      </w:pPr>
      <w:r>
        <w:t xml:space="preserve">              │   </w:t>
      </w:r>
      <w:r w:rsidR="00682C74">
        <w:t>дома садовым домом</w:t>
      </w:r>
      <w:r>
        <w:t xml:space="preserve"> </w:t>
      </w:r>
      <w:r w:rsidR="00682C74">
        <w:t xml:space="preserve">  </w:t>
      </w:r>
      <w:r w:rsidR="00D43EDF">
        <w:t>│</w:t>
      </w:r>
      <w:r w:rsidR="007A2576">
        <w:t xml:space="preserve">      </w:t>
      </w:r>
      <w:r w:rsidR="00682C74">
        <w:t xml:space="preserve">   │ дома жилым или </w:t>
      </w:r>
      <w:proofErr w:type="gramStart"/>
      <w:r w:rsidR="00682C74">
        <w:t xml:space="preserve">жилого </w:t>
      </w:r>
      <w:r w:rsidR="00F013CA">
        <w:t xml:space="preserve"> </w:t>
      </w:r>
      <w:r w:rsidR="007A2576">
        <w:t>│</w:t>
      </w:r>
      <w:proofErr w:type="gramEnd"/>
    </w:p>
    <w:p w:rsidR="00956E52" w:rsidRDefault="00F37B7F" w:rsidP="00956E52">
      <w:pPr>
        <w:pStyle w:val="ConsPlusNonformat"/>
        <w:jc w:val="both"/>
      </w:pPr>
      <w:r>
        <w:t xml:space="preserve">           </w:t>
      </w:r>
      <w:r w:rsidR="00956E52">
        <w:t xml:space="preserve">   └────────────────────────┘</w:t>
      </w:r>
      <w:r>
        <w:t xml:space="preserve">    </w:t>
      </w:r>
      <w:r w:rsidR="00682C74">
        <w:t xml:space="preserve">     │   дома садовым домом   │         </w:t>
      </w:r>
    </w:p>
    <w:p w:rsidR="00956E52" w:rsidRDefault="00682C74" w:rsidP="00956E52">
      <w:pPr>
        <w:pStyle w:val="ConsPlusNormal"/>
        <w:jc w:val="both"/>
      </w:pPr>
      <w:r>
        <w:t xml:space="preserve">                                                                                    └──────────────────┘  </w:t>
      </w: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83693E" w:rsidRDefault="0083693E"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A90466" w:rsidRDefault="00A90466"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lastRenderedPageBreak/>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90466" w:rsidRPr="00A90466">
        <w:rPr>
          <w:rFonts w:ascii="Times New Roman" w:hAnsi="Times New Roman" w:cs="Times New Roman"/>
        </w:rPr>
        <w:t>Признание садового дома жилым домом и жилого дома садовым домом</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proofErr w:type="gramStart"/>
      <w:r w:rsidRPr="0083693E">
        <w:t>кому:  Главе</w:t>
      </w:r>
      <w:proofErr w:type="gramEnd"/>
      <w:r w:rsidRPr="0083693E">
        <w:t xml:space="preserve"> муниципального образования </w:t>
      </w:r>
    </w:p>
    <w:p w:rsidR="0083693E" w:rsidRDefault="0083693E" w:rsidP="0083693E">
      <w:pPr>
        <w:tabs>
          <w:tab w:val="left" w:pos="0"/>
        </w:tabs>
        <w:ind w:left="3969"/>
      </w:pPr>
      <w:r w:rsidRPr="0083693E">
        <w:t xml:space="preserve"> «Майминский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t xml:space="preserve">                  </w:t>
      </w:r>
      <w:r w:rsidRPr="0083693E">
        <w:t xml:space="preserve"> (почтовый адрес</w:t>
      </w:r>
      <w:r>
        <w:t>)</w:t>
      </w:r>
      <w:r w:rsidRPr="0083693E">
        <w:t xml:space="preserve"> </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83693E" w:rsidRPr="002E577F" w:rsidRDefault="0083693E" w:rsidP="0083693E">
      <w:pPr>
        <w:jc w:val="right"/>
        <w:rPr>
          <w:b/>
          <w:i/>
          <w:sz w:val="28"/>
          <w:szCs w:val="28"/>
          <w:u w:val="single"/>
        </w:rPr>
      </w:pPr>
    </w:p>
    <w:p w:rsidR="00366A2B" w:rsidRDefault="00366A2B" w:rsidP="00366A2B">
      <w:pPr>
        <w:rPr>
          <w:i/>
          <w:sz w:val="28"/>
          <w:szCs w:val="28"/>
        </w:rPr>
      </w:pPr>
    </w:p>
    <w:p w:rsidR="00366A2B" w:rsidRDefault="0083693E" w:rsidP="00366A2B">
      <w:r w:rsidRPr="0083693E">
        <w:t xml:space="preserve">Прошу </w:t>
      </w:r>
      <w:r w:rsidR="00366A2B">
        <w:t>признать садовый дом жилым домом или жилой дом садовым домом</w:t>
      </w:r>
    </w:p>
    <w:p w:rsidR="00366A2B" w:rsidRPr="00366A2B" w:rsidRDefault="00366A2B" w:rsidP="0083693E">
      <w:pPr>
        <w:jc w:val="both"/>
        <w:rPr>
          <w:sz w:val="22"/>
          <w:szCs w:val="22"/>
        </w:rPr>
      </w:pPr>
      <w:r w:rsidRPr="00366A2B">
        <w:rPr>
          <w:sz w:val="22"/>
          <w:szCs w:val="22"/>
        </w:rPr>
        <w:t xml:space="preserve">                                                 </w:t>
      </w:r>
      <w:r>
        <w:rPr>
          <w:sz w:val="22"/>
          <w:szCs w:val="22"/>
        </w:rPr>
        <w:t xml:space="preserve">            </w:t>
      </w:r>
      <w:r w:rsidRPr="00366A2B">
        <w:rPr>
          <w:sz w:val="22"/>
          <w:szCs w:val="22"/>
        </w:rPr>
        <w:t>(нужное подчеркнуть)</w:t>
      </w:r>
    </w:p>
    <w:p w:rsidR="007B69A9" w:rsidRDefault="00366A2B" w:rsidP="00366A2B">
      <w:r w:rsidRPr="00013EC7">
        <w:t xml:space="preserve">с </w:t>
      </w:r>
      <w:proofErr w:type="gramStart"/>
      <w:r w:rsidRPr="00013EC7">
        <w:t>кадастровым  номером</w:t>
      </w:r>
      <w:proofErr w:type="gramEnd"/>
      <w:r w:rsidRPr="00013EC7">
        <w:t xml:space="preserve">  04:01:_____________________</w:t>
      </w:r>
    </w:p>
    <w:p w:rsidR="00366A2B" w:rsidRDefault="00366A2B" w:rsidP="00013EC7">
      <w:pPr>
        <w:jc w:val="center"/>
      </w:pPr>
    </w:p>
    <w:p w:rsidR="00013EC7" w:rsidRDefault="0083693E" w:rsidP="00013EC7">
      <w:pPr>
        <w:jc w:val="center"/>
      </w:pPr>
      <w:r>
        <w:t>расположенн</w:t>
      </w:r>
      <w:r w:rsidR="00366A2B">
        <w:t>ый</w:t>
      </w:r>
      <w:r>
        <w:t xml:space="preserve">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 xml:space="preserve">с </w:t>
      </w:r>
      <w:proofErr w:type="gramStart"/>
      <w:r w:rsidR="0083693E" w:rsidRPr="00013EC7">
        <w:t>кадастровым  номером</w:t>
      </w:r>
      <w:proofErr w:type="gramEnd"/>
      <w:r w:rsidR="0083693E" w:rsidRPr="00013EC7">
        <w:t xml:space="preserve">  04:01:_____________________</w:t>
      </w:r>
    </w:p>
    <w:p w:rsidR="0083693E" w:rsidRDefault="0083693E" w:rsidP="00013EC7">
      <w:pPr>
        <w:jc w:val="both"/>
      </w:pPr>
    </w:p>
    <w:p w:rsidR="00366A2B" w:rsidRDefault="00366A2B" w:rsidP="00366A2B">
      <w:pPr>
        <w:autoSpaceDE w:val="0"/>
        <w:autoSpaceDN w:val="0"/>
        <w:adjustRightInd w:val="0"/>
        <w:jc w:val="both"/>
        <w:rPr>
          <w:rFonts w:eastAsiaTheme="minorHAnsi"/>
          <w:lang w:eastAsia="en-US"/>
        </w:rPr>
      </w:pPr>
      <w:r>
        <w:t xml:space="preserve">Решение о признании </w:t>
      </w:r>
      <w:r>
        <w:rPr>
          <w:rFonts w:eastAsiaTheme="minorHAnsi"/>
          <w:lang w:eastAsia="en-US"/>
        </w:rPr>
        <w:t>садового дома жилым домом или жилого дома садовым домом</w:t>
      </w:r>
    </w:p>
    <w:p w:rsidR="00366A2B" w:rsidRPr="00366A2B" w:rsidRDefault="00366A2B" w:rsidP="00366A2B">
      <w:pPr>
        <w:pBdr>
          <w:top w:val="single" w:sz="4" w:space="1" w:color="FFFFFF"/>
          <w:left w:val="single" w:sz="4" w:space="0" w:color="FFFFFF"/>
          <w:right w:val="single" w:sz="4" w:space="4" w:color="FFFFFF"/>
          <w:between w:val="single" w:sz="4" w:space="1" w:color="FFFFFF"/>
        </w:pBdr>
        <w:spacing w:line="216" w:lineRule="auto"/>
        <w:jc w:val="both"/>
      </w:pPr>
      <w:r w:rsidRPr="00366A2B">
        <w:t>прошу предоставить:</w:t>
      </w:r>
    </w:p>
    <w:p w:rsidR="00366A2B" w:rsidRPr="00366A2B" w:rsidRDefault="00366A2B" w:rsidP="00366A2B">
      <w:pPr>
        <w:pBdr>
          <w:top w:val="single" w:sz="4" w:space="1" w:color="FFFFFF"/>
          <w:left w:val="single" w:sz="4" w:space="0" w:color="FFFFFF"/>
          <w:right w:val="single" w:sz="4" w:space="4" w:color="FFFFFF"/>
          <w:between w:val="single" w:sz="4" w:space="1" w:color="FFFFFF"/>
        </w:pBdr>
        <w:spacing w:line="216" w:lineRule="auto"/>
        <w:jc w:val="both"/>
      </w:pPr>
      <w:r w:rsidRPr="00366A2B">
        <w:sym w:font="Wingdings 2" w:char="F030"/>
      </w:r>
      <w:r w:rsidRPr="00366A2B">
        <w:t xml:space="preserve"> лично в руки в отделе архитектуры и градостроительства;</w:t>
      </w:r>
    </w:p>
    <w:p w:rsidR="00366A2B" w:rsidRPr="00366A2B" w:rsidRDefault="00366A2B" w:rsidP="00366A2B">
      <w:pPr>
        <w:pBdr>
          <w:top w:val="single" w:sz="4" w:space="1" w:color="FFFFFF"/>
          <w:left w:val="single" w:sz="4" w:space="0" w:color="FFFFFF"/>
          <w:right w:val="single" w:sz="4" w:space="4" w:color="FFFFFF"/>
          <w:between w:val="single" w:sz="4" w:space="1" w:color="FFFFFF"/>
        </w:pBdr>
        <w:spacing w:line="216" w:lineRule="auto"/>
        <w:jc w:val="both"/>
      </w:pPr>
      <w:r w:rsidRPr="00366A2B">
        <w:sym w:font="Wingdings 2" w:char="F030"/>
      </w:r>
      <w:r w:rsidRPr="00366A2B">
        <w:t xml:space="preserve"> посредствам почтовой связи по </w:t>
      </w:r>
      <w:proofErr w:type="gramStart"/>
      <w:r w:rsidRPr="00366A2B">
        <w:t>адресу:_</w:t>
      </w:r>
      <w:proofErr w:type="gramEnd"/>
      <w:r w:rsidRPr="00366A2B">
        <w:t>____________________________</w:t>
      </w:r>
      <w:r>
        <w:t>______________</w:t>
      </w:r>
    </w:p>
    <w:p w:rsidR="00366A2B" w:rsidRPr="00366A2B" w:rsidRDefault="00366A2B" w:rsidP="00366A2B">
      <w:pPr>
        <w:widowControl w:val="0"/>
        <w:pBdr>
          <w:bottom w:val="single" w:sz="4" w:space="1" w:color="auto"/>
        </w:pBdr>
        <w:suppressAutoHyphens/>
        <w:ind w:firstLine="709"/>
        <w:rPr>
          <w:kern w:val="2"/>
          <w:lang w:eastAsia="ar-SA"/>
        </w:rPr>
      </w:pPr>
    </w:p>
    <w:p w:rsidR="00366A2B" w:rsidRPr="00366A2B" w:rsidRDefault="00366A2B" w:rsidP="00366A2B">
      <w:pPr>
        <w:widowControl w:val="0"/>
        <w:suppressAutoHyphens/>
        <w:ind w:firstLine="709"/>
        <w:rPr>
          <w:kern w:val="2"/>
          <w:lang w:eastAsia="ar-SA"/>
        </w:rPr>
      </w:pP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366A2B" w:rsidRDefault="00366A2B" w:rsidP="005F4D9B">
      <w:pPr>
        <w:ind w:left="5664"/>
        <w:jc w:val="center"/>
      </w:pPr>
    </w:p>
    <w:p w:rsidR="00366A2B" w:rsidRDefault="00366A2B" w:rsidP="005F4D9B">
      <w:pPr>
        <w:ind w:left="5664"/>
        <w:jc w:val="center"/>
      </w:pPr>
    </w:p>
    <w:p w:rsidR="00366A2B" w:rsidRDefault="00366A2B" w:rsidP="005F4D9B">
      <w:pPr>
        <w:ind w:left="5664"/>
        <w:jc w:val="center"/>
      </w:pPr>
    </w:p>
    <w:p w:rsidR="00366A2B" w:rsidRDefault="00366A2B"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lastRenderedPageBreak/>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366A2B" w:rsidRPr="00366A2B">
        <w:rPr>
          <w:rFonts w:ascii="Times New Roman" w:hAnsi="Times New Roman" w:cs="Times New Roman"/>
        </w:rPr>
        <w:t>Признание садового дома жилым домом и жилого дома садовым домом</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______ __________ «_</w:t>
      </w:r>
      <w:proofErr w:type="gramStart"/>
      <w:r w:rsidRPr="00EA1FA2">
        <w:rPr>
          <w:sz w:val="28"/>
          <w:szCs w:val="28"/>
        </w:rPr>
        <w:t>_»_</w:t>
      </w:r>
      <w:proofErr w:type="gramEnd"/>
      <w:r w:rsidRPr="00EA1FA2">
        <w:rPr>
          <w:sz w:val="28"/>
          <w:szCs w:val="28"/>
        </w:rPr>
        <w:t xml:space="preserve">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w:t>
      </w:r>
      <w:proofErr w:type="gramStart"/>
      <w:r w:rsidRPr="00EA1FA2">
        <w:rPr>
          <w:sz w:val="16"/>
          <w:szCs w:val="28"/>
        </w:rPr>
        <w:t xml:space="preserve">   (</w:t>
      </w:r>
      <w:proofErr w:type="gramEnd"/>
      <w:r w:rsidRPr="00EA1FA2">
        <w:rPr>
          <w:sz w:val="16"/>
          <w:szCs w:val="28"/>
        </w:rPr>
        <w:t>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 xml:space="preserve">(реквизиты </w:t>
      </w:r>
      <w:proofErr w:type="gramStart"/>
      <w:r w:rsidRPr="00EA1FA2">
        <w:rPr>
          <w:sz w:val="28"/>
          <w:szCs w:val="28"/>
        </w:rPr>
        <w:t>документа</w:t>
      </w:r>
      <w:proofErr w:type="gramEnd"/>
      <w:r w:rsidRPr="00EA1FA2">
        <w:rPr>
          <w:sz w:val="28"/>
          <w:szCs w:val="28"/>
        </w:rPr>
        <w:t xml:space="preserve">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«_</w:t>
      </w:r>
      <w:proofErr w:type="gramStart"/>
      <w:r w:rsidRPr="007A3ED2">
        <w:rPr>
          <w:kern w:val="1"/>
          <w:sz w:val="28"/>
          <w:szCs w:val="28"/>
          <w:lang w:eastAsia="ar-SA"/>
        </w:rPr>
        <w:t>_»_</w:t>
      </w:r>
      <w:proofErr w:type="gramEnd"/>
      <w:r w:rsidRPr="007A3ED2">
        <w:rPr>
          <w:kern w:val="1"/>
          <w:sz w:val="28"/>
          <w:szCs w:val="28"/>
          <w:lang w:eastAsia="ar-SA"/>
        </w:rPr>
        <w:t xml:space="preserve">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25"/>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1B" w:rsidRDefault="00CC111B" w:rsidP="000A3DE7">
      <w:r>
        <w:separator/>
      </w:r>
    </w:p>
  </w:endnote>
  <w:endnote w:type="continuationSeparator" w:id="0">
    <w:p w:rsidR="00CC111B" w:rsidRDefault="00CC111B"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1B" w:rsidRDefault="00CC111B" w:rsidP="000A3DE7">
      <w:r>
        <w:separator/>
      </w:r>
    </w:p>
  </w:footnote>
  <w:footnote w:type="continuationSeparator" w:id="0">
    <w:p w:rsidR="00CC111B" w:rsidRDefault="00CC111B"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CC5D22" w:rsidRDefault="00CC5D22">
        <w:pPr>
          <w:pStyle w:val="a5"/>
          <w:jc w:val="center"/>
        </w:pPr>
        <w:r>
          <w:fldChar w:fldCharType="begin"/>
        </w:r>
        <w:r>
          <w:instrText xml:space="preserve"> PAGE   \* MERGEFORMAT </w:instrText>
        </w:r>
        <w:r>
          <w:fldChar w:fldCharType="separate"/>
        </w:r>
        <w:r w:rsidR="00000AF0">
          <w:rPr>
            <w:noProof/>
          </w:rPr>
          <w:t>4</w:t>
        </w:r>
        <w:r>
          <w:rPr>
            <w:noProof/>
          </w:rPr>
          <w:fldChar w:fldCharType="end"/>
        </w:r>
      </w:p>
    </w:sdtContent>
  </w:sdt>
  <w:p w:rsidR="00CC5D22" w:rsidRDefault="00CC5D2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00AF0"/>
    <w:rsid w:val="00010FDC"/>
    <w:rsid w:val="00013EC7"/>
    <w:rsid w:val="000147F7"/>
    <w:rsid w:val="000255BC"/>
    <w:rsid w:val="000350EA"/>
    <w:rsid w:val="00042EB6"/>
    <w:rsid w:val="00046192"/>
    <w:rsid w:val="00062E23"/>
    <w:rsid w:val="000846BA"/>
    <w:rsid w:val="00084E3E"/>
    <w:rsid w:val="000A21A8"/>
    <w:rsid w:val="000A3DE7"/>
    <w:rsid w:val="000B0C66"/>
    <w:rsid w:val="000C1852"/>
    <w:rsid w:val="000C3A78"/>
    <w:rsid w:val="000C5790"/>
    <w:rsid w:val="0010095C"/>
    <w:rsid w:val="001150C3"/>
    <w:rsid w:val="001216E9"/>
    <w:rsid w:val="001323BE"/>
    <w:rsid w:val="001336D9"/>
    <w:rsid w:val="00145704"/>
    <w:rsid w:val="001572DE"/>
    <w:rsid w:val="00163593"/>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92A77"/>
    <w:rsid w:val="002A0DD5"/>
    <w:rsid w:val="002A5111"/>
    <w:rsid w:val="002A71E0"/>
    <w:rsid w:val="002B47ED"/>
    <w:rsid w:val="002D7464"/>
    <w:rsid w:val="002E4A41"/>
    <w:rsid w:val="002E5453"/>
    <w:rsid w:val="00301638"/>
    <w:rsid w:val="003039DF"/>
    <w:rsid w:val="00311109"/>
    <w:rsid w:val="00314E2E"/>
    <w:rsid w:val="00324225"/>
    <w:rsid w:val="00326770"/>
    <w:rsid w:val="003471D5"/>
    <w:rsid w:val="003572DA"/>
    <w:rsid w:val="00366A2B"/>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57C06"/>
    <w:rsid w:val="00465801"/>
    <w:rsid w:val="00477E93"/>
    <w:rsid w:val="00483431"/>
    <w:rsid w:val="00484DC7"/>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E47B1"/>
    <w:rsid w:val="005F4D9B"/>
    <w:rsid w:val="005F601D"/>
    <w:rsid w:val="006054AF"/>
    <w:rsid w:val="006102E4"/>
    <w:rsid w:val="006223AC"/>
    <w:rsid w:val="00627EAC"/>
    <w:rsid w:val="00640264"/>
    <w:rsid w:val="00646953"/>
    <w:rsid w:val="00653BD8"/>
    <w:rsid w:val="006718E6"/>
    <w:rsid w:val="00672A40"/>
    <w:rsid w:val="00682C74"/>
    <w:rsid w:val="00686D27"/>
    <w:rsid w:val="00691AF8"/>
    <w:rsid w:val="00695231"/>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3EA2"/>
    <w:rsid w:val="007740A8"/>
    <w:rsid w:val="007834E8"/>
    <w:rsid w:val="0079491E"/>
    <w:rsid w:val="00797DA6"/>
    <w:rsid w:val="007A2576"/>
    <w:rsid w:val="007A4587"/>
    <w:rsid w:val="007B69A9"/>
    <w:rsid w:val="007C5810"/>
    <w:rsid w:val="007D1D30"/>
    <w:rsid w:val="007D42CC"/>
    <w:rsid w:val="007E5017"/>
    <w:rsid w:val="007E7480"/>
    <w:rsid w:val="007F78EB"/>
    <w:rsid w:val="00802A6A"/>
    <w:rsid w:val="00804F2B"/>
    <w:rsid w:val="0081171C"/>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7412"/>
    <w:rsid w:val="008F08F7"/>
    <w:rsid w:val="0090712A"/>
    <w:rsid w:val="009164D4"/>
    <w:rsid w:val="00925F25"/>
    <w:rsid w:val="00944929"/>
    <w:rsid w:val="00956E52"/>
    <w:rsid w:val="00963F6B"/>
    <w:rsid w:val="00963FFD"/>
    <w:rsid w:val="0098450B"/>
    <w:rsid w:val="00984809"/>
    <w:rsid w:val="00984902"/>
    <w:rsid w:val="009905EB"/>
    <w:rsid w:val="009B29CD"/>
    <w:rsid w:val="009B4619"/>
    <w:rsid w:val="009E7DFA"/>
    <w:rsid w:val="009F0A6C"/>
    <w:rsid w:val="009F4DB8"/>
    <w:rsid w:val="009F61B2"/>
    <w:rsid w:val="009F7998"/>
    <w:rsid w:val="00A11570"/>
    <w:rsid w:val="00A209C9"/>
    <w:rsid w:val="00A24DAE"/>
    <w:rsid w:val="00A43356"/>
    <w:rsid w:val="00A4608C"/>
    <w:rsid w:val="00A6374A"/>
    <w:rsid w:val="00A7140E"/>
    <w:rsid w:val="00A73985"/>
    <w:rsid w:val="00A77637"/>
    <w:rsid w:val="00A77BD8"/>
    <w:rsid w:val="00A8533F"/>
    <w:rsid w:val="00A86160"/>
    <w:rsid w:val="00A90466"/>
    <w:rsid w:val="00A938B1"/>
    <w:rsid w:val="00A96C59"/>
    <w:rsid w:val="00AB0C22"/>
    <w:rsid w:val="00AC0A91"/>
    <w:rsid w:val="00AE1557"/>
    <w:rsid w:val="00B02592"/>
    <w:rsid w:val="00B13F16"/>
    <w:rsid w:val="00B15C09"/>
    <w:rsid w:val="00B2605C"/>
    <w:rsid w:val="00B57DF3"/>
    <w:rsid w:val="00B61C59"/>
    <w:rsid w:val="00B721F1"/>
    <w:rsid w:val="00B75DA9"/>
    <w:rsid w:val="00B80E02"/>
    <w:rsid w:val="00BA21E5"/>
    <w:rsid w:val="00BA57F2"/>
    <w:rsid w:val="00BA67FC"/>
    <w:rsid w:val="00BD3DE8"/>
    <w:rsid w:val="00BF1B12"/>
    <w:rsid w:val="00C023B7"/>
    <w:rsid w:val="00C12324"/>
    <w:rsid w:val="00C14D47"/>
    <w:rsid w:val="00C17345"/>
    <w:rsid w:val="00C33DC4"/>
    <w:rsid w:val="00C37B5C"/>
    <w:rsid w:val="00C44CD7"/>
    <w:rsid w:val="00C60265"/>
    <w:rsid w:val="00C61620"/>
    <w:rsid w:val="00C721BA"/>
    <w:rsid w:val="00C81134"/>
    <w:rsid w:val="00CA70BE"/>
    <w:rsid w:val="00CB07D4"/>
    <w:rsid w:val="00CC111B"/>
    <w:rsid w:val="00CC5D22"/>
    <w:rsid w:val="00CE5451"/>
    <w:rsid w:val="00D01E7A"/>
    <w:rsid w:val="00D13CD8"/>
    <w:rsid w:val="00D14977"/>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D1BA7"/>
    <w:rsid w:val="00DD3326"/>
    <w:rsid w:val="00DF590F"/>
    <w:rsid w:val="00E33FC0"/>
    <w:rsid w:val="00E342C7"/>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15F2D"/>
    <w:rsid w:val="00F1636D"/>
    <w:rsid w:val="00F23303"/>
    <w:rsid w:val="00F30B3E"/>
    <w:rsid w:val="00F34269"/>
    <w:rsid w:val="00F34393"/>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C169"/>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66282" TargetMode="External"/><Relationship Id="rId13" Type="http://schemas.openxmlformats.org/officeDocument/2006/relationships/hyperlink" Target="consultantplus://offline/ref=B6466298CC995FFFDF4D3EA00F51643CBE59720232C54782E07B96B702B19F97B74A877060738C646855A6AAE4o0fAE" TargetMode="External"/><Relationship Id="rId18" Type="http://schemas.openxmlformats.org/officeDocument/2006/relationships/hyperlink" Target="consultantplus://offline/ref=532978037B75F169988953F5C691F3B98253B447FE541AFF65B1B1ECC2F124445E36105C7501005DBD9ADE3C56BC64BAD21D09796DA5B283F1b0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2978037B75F169988953F5C691F3B98253B447FE541AFF65B1B1ECC2F124445E36105C7501005CB39ADE3C56BC64BAD21D09796DA5B283F1b0F" TargetMode="External"/><Relationship Id="rId7" Type="http://schemas.openxmlformats.org/officeDocument/2006/relationships/endnotes" Target="endnotes.xm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hyperlink" Target="consultantplus://offline/ref=532978037B75F169988953F5C691F3B98253B447FE541AFF65B1B1ECC2F124445E36105C7501005CB39ADE3C56BC64BAD21D09796DA5B283F1b0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70736874/" TargetMode="External"/><Relationship Id="rId20" Type="http://schemas.openxmlformats.org/officeDocument/2006/relationships/hyperlink" Target="consultantplus://offline/ref=532978037B75F169988953F5C691F3B98253B447FE541AFF65B1B1ECC2F124445E36105C75010155B29ADE3C56BC64BAD21D09796DA5B283F1b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4083DC34782E07B96B702B19F97B74A877060738C646855A6AAE4o0fAE" TargetMode="External"/><Relationship Id="rId24" Type="http://schemas.openxmlformats.org/officeDocument/2006/relationships/hyperlink" Target="consultantplus://offline/ref=532978037B75F169988953F5C691F3B98253B447FE541AFF65B1B1ECC2F124445E36105C75010155B29ADE3C56BC64BAD21D09796DA5B283F1b0F" TargetMode="External"/><Relationship Id="rId5" Type="http://schemas.openxmlformats.org/officeDocument/2006/relationships/webSettings" Target="webSettings.xml"/><Relationship Id="rId15" Type="http://schemas.openxmlformats.org/officeDocument/2006/relationships/hyperlink" Target="consultantplus://offline/ref=B6466298CC995FFFDF4D20AD193D3330BB5729073BCC4FD6BA24CDEA55B895C0E205862C24259F646855A4A9F8092A57o5fFE" TargetMode="External"/><Relationship Id="rId23" Type="http://schemas.openxmlformats.org/officeDocument/2006/relationships/hyperlink" Target="consultantplus://offline/ref=532978037B75F169988953F5C691F3B98253B447FE541AFF65B1B1ECC2F124445E36105C75010154B19ADE3C56BC64BAD21D09796DA5B283F1b0F" TargetMode="External"/><Relationship Id="rId10" Type="http://schemas.openxmlformats.org/officeDocument/2006/relationships/hyperlink" Target="consultantplus://offline/ref=B6466298CC995FFFDF4D3EA00F51643CBE5B760338C04782E07B96B702B19F97B74A877060738C646855A6AAE4o0fAE" TargetMode="External"/><Relationship Id="rId19" Type="http://schemas.openxmlformats.org/officeDocument/2006/relationships/hyperlink" Target="consultantplus://offline/ref=532978037B75F169988953F5C691F3B98253B447FE541AFF65B1B1ECC2F124445E36105C75010154B19ADE3C56BC64BAD21D09796DA5B283F1b0F"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3EA00F51643CBC587F0D3BCC4782E07B96B702B19F97B74A877060738C646855A6AAE4o0fAE" TargetMode="External"/><Relationship Id="rId22" Type="http://schemas.openxmlformats.org/officeDocument/2006/relationships/hyperlink" Target="consultantplus://offline/ref=532978037B75F169988953F5C691F3B98253B447FE541AFF65B1B1ECC2F124445E36105C7501005DBD9ADE3C56BC64BAD21D09796DA5B283F1b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EFB5-FD87-4A94-ABCA-85BBB163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42</cp:revision>
  <cp:lastPrinted>2021-03-03T04:25:00Z</cp:lastPrinted>
  <dcterms:created xsi:type="dcterms:W3CDTF">2021-09-22T13:52:00Z</dcterms:created>
  <dcterms:modified xsi:type="dcterms:W3CDTF">2021-09-27T07:34:00Z</dcterms:modified>
</cp:coreProperties>
</file>