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A1F313" w14:textId="77777777" w:rsidR="007150C2" w:rsidRPr="00BD5380" w:rsidRDefault="007150C2" w:rsidP="007150C2">
      <w:pPr>
        <w:spacing w:after="0" w:line="240" w:lineRule="auto"/>
        <w:ind w:firstLine="709"/>
        <w:jc w:val="center"/>
        <w:rPr>
          <w:rFonts w:ascii="Times New Roman" w:eastAsia="Calibri" w:hAnsi="Times New Roman" w:cs="Times New Roman"/>
          <w:sz w:val="28"/>
          <w:szCs w:val="28"/>
          <w:highlight w:val="yellow"/>
        </w:rPr>
      </w:pPr>
      <w:r w:rsidRPr="00BD5380">
        <w:rPr>
          <w:rFonts w:ascii="Times New Roman" w:eastAsia="Calibri" w:hAnsi="Times New Roman" w:cs="Times New Roman"/>
          <w:noProof/>
          <w:sz w:val="28"/>
          <w:szCs w:val="28"/>
          <w:lang w:eastAsia="ru-RU"/>
        </w:rPr>
        <w:drawing>
          <wp:inline distT="0" distB="0" distL="0" distR="0" wp14:anchorId="5E39E45B" wp14:editId="6DFA4EA6">
            <wp:extent cx="4905375" cy="1581150"/>
            <wp:effectExtent l="19050" t="0" r="9525" b="0"/>
            <wp:docPr id="1" name="Рисунок 1" descr="БЛАНКИ ООО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ЛАНКИ ОООпп.jpg"/>
                    <pic:cNvPicPr>
                      <a:picLocks noChangeAspect="1" noChangeArrowheads="1"/>
                    </pic:cNvPicPr>
                  </pic:nvPicPr>
                  <pic:blipFill>
                    <a:blip r:embed="rId8" cstate="print"/>
                    <a:srcRect/>
                    <a:stretch>
                      <a:fillRect/>
                    </a:stretch>
                  </pic:blipFill>
                  <pic:spPr bwMode="auto">
                    <a:xfrm>
                      <a:off x="0" y="0"/>
                      <a:ext cx="4905375" cy="1581150"/>
                    </a:xfrm>
                    <a:prstGeom prst="rect">
                      <a:avLst/>
                    </a:prstGeom>
                    <a:noFill/>
                    <a:ln w="9525">
                      <a:noFill/>
                      <a:miter lim="800000"/>
                      <a:headEnd/>
                      <a:tailEnd/>
                    </a:ln>
                  </pic:spPr>
                </pic:pic>
              </a:graphicData>
            </a:graphic>
          </wp:inline>
        </w:drawing>
      </w:r>
    </w:p>
    <w:p w14:paraId="3BF6C4B1" w14:textId="77777777" w:rsidR="007150C2" w:rsidRPr="00BD5380" w:rsidRDefault="007150C2" w:rsidP="007150C2">
      <w:pPr>
        <w:spacing w:after="0" w:line="240" w:lineRule="auto"/>
        <w:jc w:val="center"/>
        <w:rPr>
          <w:rFonts w:ascii="Times New Roman" w:eastAsia="Calibri" w:hAnsi="Times New Roman" w:cs="Times New Roman"/>
          <w:sz w:val="28"/>
          <w:szCs w:val="28"/>
          <w:highlight w:val="yellow"/>
        </w:rPr>
      </w:pPr>
    </w:p>
    <w:p w14:paraId="04E49B43" w14:textId="77777777" w:rsidR="007150C2" w:rsidRPr="00BD5380" w:rsidRDefault="007150C2" w:rsidP="007150C2">
      <w:pPr>
        <w:spacing w:after="0" w:line="240" w:lineRule="auto"/>
        <w:jc w:val="center"/>
        <w:rPr>
          <w:rFonts w:ascii="Times New Roman" w:eastAsia="Calibri" w:hAnsi="Times New Roman" w:cs="Times New Roman"/>
          <w:sz w:val="28"/>
          <w:szCs w:val="28"/>
          <w:highlight w:val="yellow"/>
        </w:rPr>
      </w:pPr>
    </w:p>
    <w:p w14:paraId="51250E77" w14:textId="77777777" w:rsidR="007150C2" w:rsidRPr="00BD5380" w:rsidRDefault="007150C2" w:rsidP="007150C2">
      <w:pPr>
        <w:spacing w:after="0" w:line="240" w:lineRule="auto"/>
        <w:jc w:val="center"/>
        <w:rPr>
          <w:rFonts w:ascii="Times New Roman" w:eastAsia="Calibri" w:hAnsi="Times New Roman" w:cs="Times New Roman"/>
          <w:b/>
          <w:sz w:val="36"/>
          <w:szCs w:val="36"/>
          <w:highlight w:val="yellow"/>
        </w:rPr>
      </w:pPr>
    </w:p>
    <w:p w14:paraId="15A8BCC1" w14:textId="77777777" w:rsidR="00B633A0" w:rsidRPr="00BD5380" w:rsidRDefault="00144E96" w:rsidP="00B633A0">
      <w:pPr>
        <w:spacing w:after="0" w:line="240" w:lineRule="auto"/>
        <w:jc w:val="center"/>
        <w:rPr>
          <w:rFonts w:ascii="Times New Roman" w:eastAsia="Calibri" w:hAnsi="Times New Roman" w:cs="Times New Roman"/>
          <w:b/>
          <w:sz w:val="32"/>
          <w:szCs w:val="32"/>
        </w:rPr>
      </w:pPr>
      <w:bookmarkStart w:id="0" w:name="_Hlk132031210"/>
      <w:bookmarkStart w:id="1" w:name="_Hlk132058140"/>
      <w:r>
        <w:rPr>
          <w:rFonts w:ascii="Times New Roman" w:eastAsia="Calibri" w:hAnsi="Times New Roman" w:cs="Times New Roman"/>
          <w:b/>
          <w:sz w:val="32"/>
          <w:szCs w:val="32"/>
        </w:rPr>
        <w:t xml:space="preserve">Проект </w:t>
      </w:r>
      <w:r w:rsidR="00B633A0" w:rsidRPr="00BD5380">
        <w:rPr>
          <w:rFonts w:ascii="Times New Roman" w:eastAsia="Calibri" w:hAnsi="Times New Roman" w:cs="Times New Roman"/>
          <w:b/>
          <w:sz w:val="32"/>
          <w:szCs w:val="32"/>
        </w:rPr>
        <w:t>планировки территории</w:t>
      </w:r>
      <w:r>
        <w:rPr>
          <w:rFonts w:ascii="Times New Roman" w:eastAsia="Calibri" w:hAnsi="Times New Roman" w:cs="Times New Roman"/>
          <w:b/>
          <w:sz w:val="32"/>
          <w:szCs w:val="32"/>
        </w:rPr>
        <w:t>, подлежащей комплексному развитию</w:t>
      </w:r>
      <w:r w:rsidR="00B633A0" w:rsidRPr="00BD5380">
        <w:rPr>
          <w:rFonts w:ascii="Times New Roman" w:eastAsia="Calibri" w:hAnsi="Times New Roman" w:cs="Times New Roman"/>
          <w:b/>
          <w:sz w:val="32"/>
          <w:szCs w:val="32"/>
        </w:rPr>
        <w:t xml:space="preserve"> </w:t>
      </w:r>
      <w:r>
        <w:rPr>
          <w:rFonts w:ascii="Times New Roman" w:eastAsia="Calibri" w:hAnsi="Times New Roman" w:cs="Times New Roman"/>
          <w:b/>
          <w:sz w:val="32"/>
          <w:szCs w:val="32"/>
        </w:rPr>
        <w:t>в Майминском районе Республики Алтай</w:t>
      </w:r>
    </w:p>
    <w:p w14:paraId="055E0392" w14:textId="77777777" w:rsidR="005D4CB4" w:rsidRDefault="005D4CB4" w:rsidP="007150C2">
      <w:pPr>
        <w:spacing w:after="0" w:line="240" w:lineRule="auto"/>
        <w:jc w:val="center"/>
        <w:rPr>
          <w:rFonts w:ascii="Times New Roman" w:eastAsia="Calibri" w:hAnsi="Times New Roman" w:cs="Times New Roman"/>
          <w:b/>
          <w:sz w:val="32"/>
          <w:szCs w:val="32"/>
        </w:rPr>
      </w:pPr>
    </w:p>
    <w:p w14:paraId="02BBA826" w14:textId="77777777" w:rsidR="00144E96" w:rsidRDefault="00144E96" w:rsidP="007150C2">
      <w:pPr>
        <w:spacing w:after="0" w:line="240" w:lineRule="auto"/>
        <w:jc w:val="center"/>
        <w:rPr>
          <w:rFonts w:ascii="Times New Roman" w:eastAsia="Calibri" w:hAnsi="Times New Roman" w:cs="Times New Roman"/>
          <w:b/>
          <w:sz w:val="32"/>
          <w:szCs w:val="32"/>
        </w:rPr>
      </w:pPr>
    </w:p>
    <w:p w14:paraId="742E5E71" w14:textId="77777777" w:rsidR="00144E96" w:rsidRPr="00BD5380" w:rsidRDefault="00144E96" w:rsidP="007150C2">
      <w:pPr>
        <w:spacing w:after="0" w:line="240" w:lineRule="auto"/>
        <w:jc w:val="center"/>
        <w:rPr>
          <w:rFonts w:ascii="Times New Roman" w:eastAsia="Calibri" w:hAnsi="Times New Roman" w:cs="Times New Roman"/>
          <w:b/>
          <w:sz w:val="32"/>
          <w:szCs w:val="32"/>
        </w:rPr>
      </w:pPr>
    </w:p>
    <w:bookmarkEnd w:id="0"/>
    <w:p w14:paraId="31EA0E70" w14:textId="77777777" w:rsidR="00C41882" w:rsidRPr="00BD5380" w:rsidRDefault="00C41882" w:rsidP="00C41882">
      <w:pPr>
        <w:spacing w:after="0" w:line="240" w:lineRule="auto"/>
        <w:jc w:val="center"/>
        <w:rPr>
          <w:rFonts w:ascii="Times New Roman" w:eastAsia="Calibri" w:hAnsi="Times New Roman" w:cs="Times New Roman"/>
          <w:b/>
          <w:sz w:val="32"/>
          <w:szCs w:val="32"/>
        </w:rPr>
      </w:pPr>
      <w:r w:rsidRPr="00BD5380">
        <w:rPr>
          <w:rFonts w:ascii="Times New Roman" w:eastAsia="Calibri" w:hAnsi="Times New Roman" w:cs="Times New Roman"/>
          <w:b/>
          <w:sz w:val="32"/>
          <w:szCs w:val="32"/>
        </w:rPr>
        <w:t xml:space="preserve">ТОМ </w:t>
      </w:r>
      <w:r w:rsidRPr="00BD5380">
        <w:rPr>
          <w:rFonts w:ascii="Times New Roman" w:eastAsia="Calibri" w:hAnsi="Times New Roman" w:cs="Times New Roman"/>
          <w:b/>
          <w:sz w:val="32"/>
          <w:szCs w:val="32"/>
          <w:lang w:val="en-US"/>
        </w:rPr>
        <w:t>II</w:t>
      </w:r>
    </w:p>
    <w:p w14:paraId="7B38B321" w14:textId="77777777" w:rsidR="005D4CB4" w:rsidRPr="00BD5380" w:rsidRDefault="005D4CB4" w:rsidP="007150C2">
      <w:pPr>
        <w:spacing w:after="0" w:line="240" w:lineRule="auto"/>
        <w:jc w:val="center"/>
        <w:rPr>
          <w:rFonts w:ascii="Times New Roman" w:eastAsia="Calibri" w:hAnsi="Times New Roman" w:cs="Times New Roman"/>
          <w:b/>
          <w:sz w:val="32"/>
          <w:szCs w:val="32"/>
        </w:rPr>
      </w:pPr>
    </w:p>
    <w:p w14:paraId="493CEE07" w14:textId="77777777" w:rsidR="007150C2" w:rsidRPr="00BD5380" w:rsidRDefault="005D4CB4" w:rsidP="007150C2">
      <w:pPr>
        <w:spacing w:after="0" w:line="240" w:lineRule="auto"/>
        <w:jc w:val="center"/>
        <w:rPr>
          <w:rFonts w:ascii="Times New Roman" w:eastAsia="Calibri" w:hAnsi="Times New Roman" w:cs="Times New Roman"/>
          <w:b/>
          <w:sz w:val="28"/>
          <w:szCs w:val="28"/>
        </w:rPr>
      </w:pPr>
      <w:r w:rsidRPr="00BD5380">
        <w:rPr>
          <w:rFonts w:ascii="Times New Roman" w:eastAsia="Calibri" w:hAnsi="Times New Roman" w:cs="Times New Roman"/>
          <w:b/>
          <w:sz w:val="28"/>
          <w:szCs w:val="28"/>
        </w:rPr>
        <w:t>МАТ</w:t>
      </w:r>
      <w:r w:rsidR="007B5CDE" w:rsidRPr="00BD5380">
        <w:rPr>
          <w:rFonts w:ascii="Times New Roman" w:eastAsia="Calibri" w:hAnsi="Times New Roman" w:cs="Times New Roman"/>
          <w:b/>
          <w:sz w:val="28"/>
          <w:szCs w:val="28"/>
        </w:rPr>
        <w:t>ЕРИАЛЫ ПО ОБОСНОВАНИЮ</w:t>
      </w:r>
    </w:p>
    <w:bookmarkEnd w:id="1"/>
    <w:p w14:paraId="418451E4" w14:textId="77777777" w:rsidR="007150C2" w:rsidRPr="00BD5380" w:rsidRDefault="007150C2" w:rsidP="007150C2">
      <w:pPr>
        <w:spacing w:after="0" w:line="240" w:lineRule="auto"/>
        <w:jc w:val="center"/>
        <w:rPr>
          <w:rFonts w:ascii="PT Astra Serif" w:eastAsia="Calibri" w:hAnsi="PT Astra Serif" w:cs="Times New Roman"/>
          <w:b/>
          <w:sz w:val="28"/>
          <w:szCs w:val="28"/>
        </w:rPr>
      </w:pPr>
    </w:p>
    <w:p w14:paraId="0C467F62" w14:textId="77777777" w:rsidR="007150C2" w:rsidRPr="00BD5380" w:rsidRDefault="007150C2" w:rsidP="007150C2">
      <w:pPr>
        <w:spacing w:after="0" w:line="240" w:lineRule="auto"/>
        <w:jc w:val="center"/>
        <w:rPr>
          <w:rFonts w:ascii="Times New Roman" w:eastAsia="Calibri" w:hAnsi="Times New Roman" w:cs="Times New Roman"/>
          <w:b/>
          <w:sz w:val="36"/>
          <w:szCs w:val="36"/>
          <w:highlight w:val="yellow"/>
        </w:rPr>
      </w:pPr>
    </w:p>
    <w:p w14:paraId="07918721" w14:textId="77777777" w:rsidR="007150C2" w:rsidRPr="00BD5380" w:rsidRDefault="007150C2" w:rsidP="007150C2">
      <w:pPr>
        <w:spacing w:after="0" w:line="240" w:lineRule="auto"/>
        <w:jc w:val="center"/>
        <w:rPr>
          <w:rFonts w:ascii="Times New Roman" w:eastAsia="Calibri" w:hAnsi="Times New Roman" w:cs="Times New Roman"/>
          <w:b/>
          <w:sz w:val="36"/>
          <w:szCs w:val="36"/>
          <w:highlight w:val="yellow"/>
        </w:rPr>
      </w:pPr>
    </w:p>
    <w:p w14:paraId="74F9BD20" w14:textId="77777777" w:rsidR="00304E97" w:rsidRPr="00BD5380" w:rsidRDefault="005B77FA" w:rsidP="007150C2">
      <w:pPr>
        <w:spacing w:after="0" w:line="240" w:lineRule="auto"/>
        <w:jc w:val="center"/>
        <w:rPr>
          <w:rFonts w:ascii="Times New Roman" w:eastAsia="Calibri" w:hAnsi="Times New Roman" w:cs="Times New Roman"/>
          <w:b/>
          <w:sz w:val="36"/>
          <w:szCs w:val="36"/>
          <w:highlight w:val="yellow"/>
        </w:rPr>
      </w:pPr>
      <w:r w:rsidRPr="00BD5380">
        <w:rPr>
          <w:noProof/>
          <w:lang w:eastAsia="ru-RU"/>
        </w:rPr>
        <w:drawing>
          <wp:inline distT="0" distB="0" distL="0" distR="0" wp14:anchorId="36A81D1B" wp14:editId="6A7176BD">
            <wp:extent cx="2504898" cy="30508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13465" cy="3061295"/>
                    </a:xfrm>
                    <a:prstGeom prst="rect">
                      <a:avLst/>
                    </a:prstGeom>
                    <a:noFill/>
                    <a:ln>
                      <a:noFill/>
                    </a:ln>
                  </pic:spPr>
                </pic:pic>
              </a:graphicData>
            </a:graphic>
          </wp:inline>
        </w:drawing>
      </w:r>
    </w:p>
    <w:p w14:paraId="2BD9610C" w14:textId="77777777" w:rsidR="00304E97" w:rsidRPr="00BD5380" w:rsidRDefault="00304E97" w:rsidP="007150C2">
      <w:pPr>
        <w:spacing w:after="0" w:line="240" w:lineRule="auto"/>
        <w:jc w:val="center"/>
        <w:rPr>
          <w:rFonts w:ascii="Times New Roman" w:eastAsia="Calibri" w:hAnsi="Times New Roman" w:cs="Times New Roman"/>
          <w:b/>
          <w:sz w:val="36"/>
          <w:szCs w:val="36"/>
          <w:highlight w:val="yellow"/>
        </w:rPr>
      </w:pPr>
    </w:p>
    <w:p w14:paraId="4D6CDCE7" w14:textId="77777777" w:rsidR="00304E97" w:rsidRPr="00BD5380" w:rsidRDefault="00304E97" w:rsidP="007150C2">
      <w:pPr>
        <w:spacing w:after="0" w:line="240" w:lineRule="auto"/>
        <w:jc w:val="center"/>
        <w:rPr>
          <w:rFonts w:ascii="Times New Roman" w:eastAsia="Calibri" w:hAnsi="Times New Roman" w:cs="Times New Roman"/>
          <w:b/>
          <w:sz w:val="36"/>
          <w:szCs w:val="36"/>
          <w:highlight w:val="yellow"/>
        </w:rPr>
      </w:pPr>
    </w:p>
    <w:p w14:paraId="64637810" w14:textId="77777777" w:rsidR="00304E97" w:rsidRPr="00BD5380" w:rsidRDefault="00304E97" w:rsidP="007150C2">
      <w:pPr>
        <w:spacing w:after="0" w:line="240" w:lineRule="auto"/>
        <w:jc w:val="center"/>
        <w:rPr>
          <w:rFonts w:ascii="Times New Roman" w:eastAsia="Calibri" w:hAnsi="Times New Roman" w:cs="Times New Roman"/>
          <w:b/>
          <w:sz w:val="36"/>
          <w:szCs w:val="36"/>
          <w:highlight w:val="yellow"/>
        </w:rPr>
      </w:pPr>
    </w:p>
    <w:p w14:paraId="5701D81A" w14:textId="77777777" w:rsidR="005B77FA" w:rsidRPr="00BD5380" w:rsidRDefault="005B77FA" w:rsidP="007150C2">
      <w:pPr>
        <w:spacing w:after="0" w:line="240" w:lineRule="auto"/>
        <w:jc w:val="center"/>
        <w:rPr>
          <w:rFonts w:ascii="Times New Roman" w:eastAsia="Calibri" w:hAnsi="Times New Roman" w:cs="Times New Roman"/>
          <w:b/>
          <w:sz w:val="36"/>
          <w:szCs w:val="36"/>
          <w:highlight w:val="yellow"/>
        </w:rPr>
      </w:pPr>
    </w:p>
    <w:p w14:paraId="7CCC328F" w14:textId="77777777" w:rsidR="005B77FA" w:rsidRPr="00BD5380" w:rsidRDefault="005B77FA" w:rsidP="007150C2">
      <w:pPr>
        <w:spacing w:after="0" w:line="240" w:lineRule="auto"/>
        <w:jc w:val="center"/>
        <w:rPr>
          <w:rFonts w:ascii="Times New Roman" w:eastAsia="Calibri" w:hAnsi="Times New Roman" w:cs="Times New Roman"/>
          <w:b/>
          <w:sz w:val="36"/>
          <w:szCs w:val="36"/>
          <w:highlight w:val="yellow"/>
        </w:rPr>
      </w:pPr>
    </w:p>
    <w:p w14:paraId="40BCA557" w14:textId="77777777" w:rsidR="007150C2" w:rsidRPr="00BD5380" w:rsidRDefault="007150C2" w:rsidP="007150C2">
      <w:pPr>
        <w:spacing w:after="0" w:line="240" w:lineRule="auto"/>
        <w:jc w:val="center"/>
        <w:rPr>
          <w:rFonts w:ascii="PT Astra Serif" w:eastAsia="Calibri" w:hAnsi="PT Astra Serif" w:cs="Times New Roman"/>
          <w:sz w:val="26"/>
          <w:szCs w:val="26"/>
        </w:rPr>
      </w:pPr>
      <w:r w:rsidRPr="00BD5380">
        <w:rPr>
          <w:rFonts w:ascii="PT Astra Serif" w:eastAsia="Calibri" w:hAnsi="PT Astra Serif" w:cs="Times New Roman"/>
          <w:sz w:val="26"/>
          <w:szCs w:val="26"/>
        </w:rPr>
        <w:t>Новосибирск – 202</w:t>
      </w:r>
      <w:r w:rsidR="00A65652" w:rsidRPr="00BD5380">
        <w:rPr>
          <w:rFonts w:ascii="PT Astra Serif" w:eastAsia="Calibri" w:hAnsi="PT Astra Serif" w:cs="Times New Roman"/>
          <w:sz w:val="26"/>
          <w:szCs w:val="26"/>
        </w:rPr>
        <w:t>3</w:t>
      </w:r>
      <w:r w:rsidR="00304E97" w:rsidRPr="00BD5380">
        <w:rPr>
          <w:rFonts w:ascii="PT Astra Serif" w:eastAsia="Calibri" w:hAnsi="PT Astra Serif" w:cs="Times New Roman"/>
          <w:sz w:val="26"/>
          <w:szCs w:val="26"/>
        </w:rPr>
        <w:t xml:space="preserve"> </w:t>
      </w:r>
      <w:r w:rsidRPr="00BD5380">
        <w:rPr>
          <w:rFonts w:ascii="PT Astra Serif" w:eastAsia="Calibri" w:hAnsi="PT Astra Serif" w:cs="Times New Roman"/>
          <w:sz w:val="26"/>
          <w:szCs w:val="26"/>
        </w:rPr>
        <w:t>г.</w:t>
      </w:r>
    </w:p>
    <w:p w14:paraId="201FCB28" w14:textId="77777777" w:rsidR="007150C2" w:rsidRPr="00BD5380" w:rsidRDefault="007150C2" w:rsidP="007150C2">
      <w:pPr>
        <w:spacing w:after="0" w:line="240" w:lineRule="auto"/>
        <w:jc w:val="center"/>
        <w:rPr>
          <w:rFonts w:ascii="Times New Roman" w:eastAsia="Calibri" w:hAnsi="Times New Roman" w:cs="Times New Roman"/>
          <w:b/>
          <w:sz w:val="36"/>
          <w:szCs w:val="36"/>
          <w:highlight w:val="yellow"/>
        </w:rPr>
      </w:pPr>
      <w:r w:rsidRPr="00BD5380">
        <w:rPr>
          <w:rFonts w:ascii="Arial" w:eastAsia="Times New Roman" w:hAnsi="Arial" w:cs="Times New Roman"/>
          <w:noProof/>
          <w:sz w:val="20"/>
          <w:szCs w:val="20"/>
          <w:lang w:eastAsia="ru-RU"/>
        </w:rPr>
        <w:lastRenderedPageBreak/>
        <w:drawing>
          <wp:inline distT="0" distB="0" distL="0" distR="0" wp14:anchorId="1DE51A03" wp14:editId="7923A766">
            <wp:extent cx="4905375" cy="1581150"/>
            <wp:effectExtent l="19050" t="0" r="9525" b="0"/>
            <wp:docPr id="3" name="Рисунок 3" descr="БЛАНКИ ООО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ЛАНКИ ОООпп.jpg"/>
                    <pic:cNvPicPr>
                      <a:picLocks noChangeAspect="1" noChangeArrowheads="1"/>
                    </pic:cNvPicPr>
                  </pic:nvPicPr>
                  <pic:blipFill>
                    <a:blip r:embed="rId8" cstate="print"/>
                    <a:srcRect/>
                    <a:stretch>
                      <a:fillRect/>
                    </a:stretch>
                  </pic:blipFill>
                  <pic:spPr bwMode="auto">
                    <a:xfrm>
                      <a:off x="0" y="0"/>
                      <a:ext cx="4905375" cy="1581150"/>
                    </a:xfrm>
                    <a:prstGeom prst="rect">
                      <a:avLst/>
                    </a:prstGeom>
                    <a:noFill/>
                    <a:ln w="9525">
                      <a:noFill/>
                      <a:miter lim="800000"/>
                      <a:headEnd/>
                      <a:tailEnd/>
                    </a:ln>
                  </pic:spPr>
                </pic:pic>
              </a:graphicData>
            </a:graphic>
          </wp:inline>
        </w:drawing>
      </w:r>
    </w:p>
    <w:p w14:paraId="7EC17B1E" w14:textId="77777777" w:rsidR="007150C2" w:rsidRPr="00BD5380" w:rsidRDefault="007150C2" w:rsidP="007150C2">
      <w:pPr>
        <w:spacing w:after="0" w:line="240" w:lineRule="auto"/>
        <w:jc w:val="center"/>
        <w:rPr>
          <w:rFonts w:ascii="Times New Roman" w:eastAsia="Calibri" w:hAnsi="Times New Roman" w:cs="Times New Roman"/>
          <w:b/>
          <w:sz w:val="36"/>
          <w:szCs w:val="36"/>
          <w:highlight w:val="yellow"/>
        </w:rPr>
      </w:pPr>
    </w:p>
    <w:p w14:paraId="5F9D39F0" w14:textId="77777777" w:rsidR="007150C2" w:rsidRPr="00BD5380" w:rsidRDefault="007150C2" w:rsidP="007150C2">
      <w:pPr>
        <w:spacing w:after="0" w:line="240" w:lineRule="auto"/>
        <w:jc w:val="center"/>
        <w:rPr>
          <w:rFonts w:ascii="Times New Roman" w:eastAsia="Calibri" w:hAnsi="Times New Roman" w:cs="Times New Roman"/>
          <w:b/>
          <w:sz w:val="36"/>
          <w:szCs w:val="36"/>
          <w:highlight w:val="yellow"/>
        </w:rPr>
      </w:pPr>
    </w:p>
    <w:p w14:paraId="2DC498C3" w14:textId="77777777" w:rsidR="00C41882" w:rsidRPr="00BD5380" w:rsidRDefault="00C41882" w:rsidP="007150C2">
      <w:pPr>
        <w:spacing w:after="0" w:line="240" w:lineRule="auto"/>
        <w:jc w:val="center"/>
        <w:rPr>
          <w:rFonts w:ascii="Times New Roman" w:eastAsia="Calibri" w:hAnsi="Times New Roman" w:cs="Times New Roman"/>
          <w:b/>
          <w:sz w:val="36"/>
          <w:szCs w:val="36"/>
          <w:highlight w:val="yellow"/>
        </w:rPr>
      </w:pPr>
    </w:p>
    <w:p w14:paraId="6A252BE2" w14:textId="77777777" w:rsidR="00144E96" w:rsidRPr="00BD5380" w:rsidRDefault="00144E96" w:rsidP="00144E96">
      <w:pPr>
        <w:spacing w:after="0" w:line="240" w:lineRule="auto"/>
        <w:jc w:val="center"/>
        <w:rPr>
          <w:rFonts w:ascii="Times New Roman" w:eastAsia="Calibri" w:hAnsi="Times New Roman" w:cs="Times New Roman"/>
          <w:b/>
          <w:sz w:val="32"/>
          <w:szCs w:val="32"/>
        </w:rPr>
      </w:pPr>
      <w:r>
        <w:rPr>
          <w:rFonts w:ascii="Times New Roman" w:eastAsia="Calibri" w:hAnsi="Times New Roman" w:cs="Times New Roman"/>
          <w:b/>
          <w:sz w:val="32"/>
          <w:szCs w:val="32"/>
        </w:rPr>
        <w:t xml:space="preserve">Проект </w:t>
      </w:r>
      <w:r w:rsidRPr="00BD5380">
        <w:rPr>
          <w:rFonts w:ascii="Times New Roman" w:eastAsia="Calibri" w:hAnsi="Times New Roman" w:cs="Times New Roman"/>
          <w:b/>
          <w:sz w:val="32"/>
          <w:szCs w:val="32"/>
        </w:rPr>
        <w:t>планировки территории</w:t>
      </w:r>
      <w:r>
        <w:rPr>
          <w:rFonts w:ascii="Times New Roman" w:eastAsia="Calibri" w:hAnsi="Times New Roman" w:cs="Times New Roman"/>
          <w:b/>
          <w:sz w:val="32"/>
          <w:szCs w:val="32"/>
        </w:rPr>
        <w:t>, подлежащей комплексному развитию</w:t>
      </w:r>
      <w:r w:rsidRPr="00BD5380">
        <w:rPr>
          <w:rFonts w:ascii="Times New Roman" w:eastAsia="Calibri" w:hAnsi="Times New Roman" w:cs="Times New Roman"/>
          <w:b/>
          <w:sz w:val="32"/>
          <w:szCs w:val="32"/>
        </w:rPr>
        <w:t xml:space="preserve"> </w:t>
      </w:r>
      <w:r>
        <w:rPr>
          <w:rFonts w:ascii="Times New Roman" w:eastAsia="Calibri" w:hAnsi="Times New Roman" w:cs="Times New Roman"/>
          <w:b/>
          <w:sz w:val="32"/>
          <w:szCs w:val="32"/>
        </w:rPr>
        <w:t>в Майминском районе Республики Алтай</w:t>
      </w:r>
    </w:p>
    <w:p w14:paraId="2F115C09" w14:textId="77777777" w:rsidR="00144E96" w:rsidRDefault="00144E96" w:rsidP="00144E96">
      <w:pPr>
        <w:spacing w:after="0" w:line="240" w:lineRule="auto"/>
        <w:jc w:val="center"/>
        <w:rPr>
          <w:rFonts w:ascii="Times New Roman" w:eastAsia="Calibri" w:hAnsi="Times New Roman" w:cs="Times New Roman"/>
          <w:b/>
          <w:sz w:val="32"/>
          <w:szCs w:val="32"/>
        </w:rPr>
      </w:pPr>
    </w:p>
    <w:p w14:paraId="4804A46E" w14:textId="77777777" w:rsidR="00144E96" w:rsidRDefault="00144E96" w:rsidP="00144E96">
      <w:pPr>
        <w:spacing w:after="0" w:line="240" w:lineRule="auto"/>
        <w:jc w:val="center"/>
        <w:rPr>
          <w:rFonts w:ascii="Times New Roman" w:eastAsia="Calibri" w:hAnsi="Times New Roman" w:cs="Times New Roman"/>
          <w:b/>
          <w:sz w:val="32"/>
          <w:szCs w:val="32"/>
        </w:rPr>
      </w:pPr>
    </w:p>
    <w:p w14:paraId="7524DDA9" w14:textId="77777777" w:rsidR="00A32A1A" w:rsidRPr="00BD5380" w:rsidRDefault="00A32A1A" w:rsidP="00A32A1A">
      <w:pPr>
        <w:spacing w:after="0" w:line="240" w:lineRule="auto"/>
        <w:jc w:val="center"/>
        <w:rPr>
          <w:rFonts w:ascii="PT Astra Serif" w:eastAsia="Calibri" w:hAnsi="PT Astra Serif" w:cs="Times New Roman"/>
          <w:b/>
          <w:sz w:val="36"/>
          <w:szCs w:val="36"/>
          <w:highlight w:val="yellow"/>
        </w:rPr>
      </w:pPr>
    </w:p>
    <w:p w14:paraId="22588419" w14:textId="77777777" w:rsidR="00A65652" w:rsidRPr="00BD5380" w:rsidRDefault="00A65652" w:rsidP="00A65652">
      <w:pPr>
        <w:spacing w:after="0" w:line="240" w:lineRule="auto"/>
        <w:jc w:val="center"/>
        <w:rPr>
          <w:rFonts w:ascii="Times New Roman" w:eastAsia="Calibri" w:hAnsi="Times New Roman" w:cs="Times New Roman"/>
          <w:b/>
          <w:sz w:val="32"/>
          <w:szCs w:val="32"/>
        </w:rPr>
      </w:pPr>
      <w:r w:rsidRPr="00BD5380">
        <w:rPr>
          <w:rFonts w:ascii="Times New Roman" w:eastAsia="Calibri" w:hAnsi="Times New Roman" w:cs="Times New Roman"/>
          <w:b/>
          <w:sz w:val="32"/>
          <w:szCs w:val="32"/>
        </w:rPr>
        <w:t xml:space="preserve">ТОМ </w:t>
      </w:r>
      <w:r w:rsidRPr="00BD5380">
        <w:rPr>
          <w:rFonts w:ascii="Times New Roman" w:eastAsia="Calibri" w:hAnsi="Times New Roman" w:cs="Times New Roman"/>
          <w:b/>
          <w:sz w:val="32"/>
          <w:szCs w:val="32"/>
          <w:lang w:val="en-US"/>
        </w:rPr>
        <w:t>II</w:t>
      </w:r>
    </w:p>
    <w:p w14:paraId="38D0758B" w14:textId="77777777" w:rsidR="007B5CDE" w:rsidRPr="00BD5380" w:rsidRDefault="007B5CDE" w:rsidP="00A32A1A">
      <w:pPr>
        <w:spacing w:after="0" w:line="240" w:lineRule="auto"/>
        <w:jc w:val="center"/>
        <w:rPr>
          <w:rFonts w:ascii="Times New Roman" w:eastAsia="Calibri" w:hAnsi="Times New Roman" w:cs="Times New Roman"/>
          <w:b/>
          <w:sz w:val="36"/>
          <w:szCs w:val="36"/>
          <w:highlight w:val="yellow"/>
        </w:rPr>
      </w:pPr>
    </w:p>
    <w:p w14:paraId="303A33C2" w14:textId="77777777" w:rsidR="007B5CDE" w:rsidRPr="00BD5380" w:rsidRDefault="007B5CDE" w:rsidP="007B5CDE">
      <w:pPr>
        <w:spacing w:after="0" w:line="240" w:lineRule="auto"/>
        <w:jc w:val="center"/>
        <w:rPr>
          <w:rFonts w:ascii="Times New Roman" w:eastAsia="Calibri" w:hAnsi="Times New Roman" w:cs="Times New Roman"/>
          <w:b/>
          <w:sz w:val="28"/>
          <w:szCs w:val="28"/>
        </w:rPr>
      </w:pPr>
      <w:r w:rsidRPr="00BD5380">
        <w:rPr>
          <w:rFonts w:ascii="Times New Roman" w:eastAsia="Calibri" w:hAnsi="Times New Roman" w:cs="Times New Roman"/>
          <w:b/>
          <w:sz w:val="28"/>
          <w:szCs w:val="28"/>
        </w:rPr>
        <w:t>МАТЕРИАЛЫ ПО ОБОСНОВАНИЮ</w:t>
      </w:r>
    </w:p>
    <w:p w14:paraId="43E06049" w14:textId="77777777" w:rsidR="007B5CDE" w:rsidRPr="00BD5380" w:rsidRDefault="007B5CDE" w:rsidP="007B5CDE">
      <w:pPr>
        <w:spacing w:after="0" w:line="240" w:lineRule="auto"/>
        <w:jc w:val="center"/>
        <w:rPr>
          <w:rFonts w:ascii="Times New Roman" w:eastAsia="Calibri" w:hAnsi="Times New Roman" w:cs="Times New Roman"/>
          <w:b/>
          <w:sz w:val="28"/>
          <w:szCs w:val="28"/>
        </w:rPr>
      </w:pPr>
    </w:p>
    <w:p w14:paraId="11DA9CF3" w14:textId="77777777" w:rsidR="007150C2" w:rsidRPr="00BD5380" w:rsidRDefault="007150C2" w:rsidP="007150C2">
      <w:pPr>
        <w:spacing w:after="0" w:line="240" w:lineRule="auto"/>
        <w:jc w:val="center"/>
        <w:rPr>
          <w:rFonts w:ascii="PT Astra Serif" w:eastAsia="Times New Roman" w:hAnsi="PT Astra Serif" w:cs="Times New Roman"/>
          <w:b/>
          <w:sz w:val="28"/>
          <w:szCs w:val="28"/>
          <w:highlight w:val="yellow"/>
          <w:lang w:eastAsia="ru-RU"/>
        </w:rPr>
      </w:pPr>
    </w:p>
    <w:p w14:paraId="0AC3D43F" w14:textId="77777777" w:rsidR="007150C2" w:rsidRDefault="007150C2" w:rsidP="007150C2">
      <w:pPr>
        <w:spacing w:after="0" w:line="240" w:lineRule="auto"/>
        <w:jc w:val="both"/>
        <w:rPr>
          <w:rFonts w:ascii="PT Astra Serif" w:eastAsia="Calibri" w:hAnsi="PT Astra Serif" w:cs="Times New Roman"/>
          <w:sz w:val="26"/>
          <w:szCs w:val="26"/>
          <w:highlight w:val="yellow"/>
        </w:rPr>
      </w:pPr>
    </w:p>
    <w:p w14:paraId="15B230AF" w14:textId="77777777" w:rsidR="00D460D7" w:rsidRDefault="00D460D7" w:rsidP="007150C2">
      <w:pPr>
        <w:spacing w:after="0" w:line="240" w:lineRule="auto"/>
        <w:jc w:val="both"/>
        <w:rPr>
          <w:rFonts w:ascii="PT Astra Serif" w:eastAsia="Calibri" w:hAnsi="PT Astra Serif" w:cs="Times New Roman"/>
          <w:sz w:val="26"/>
          <w:szCs w:val="26"/>
          <w:highlight w:val="yellow"/>
        </w:rPr>
      </w:pPr>
    </w:p>
    <w:p w14:paraId="70025B19" w14:textId="77777777" w:rsidR="00D460D7" w:rsidRDefault="00D460D7" w:rsidP="007150C2">
      <w:pPr>
        <w:spacing w:after="0" w:line="240" w:lineRule="auto"/>
        <w:jc w:val="both"/>
        <w:rPr>
          <w:rFonts w:ascii="PT Astra Serif" w:eastAsia="Calibri" w:hAnsi="PT Astra Serif" w:cs="Times New Roman"/>
          <w:sz w:val="26"/>
          <w:szCs w:val="26"/>
          <w:highlight w:val="yellow"/>
        </w:rPr>
      </w:pPr>
    </w:p>
    <w:p w14:paraId="256DD0C2" w14:textId="77777777" w:rsidR="00D460D7" w:rsidRDefault="00D460D7" w:rsidP="007150C2">
      <w:pPr>
        <w:spacing w:after="0" w:line="240" w:lineRule="auto"/>
        <w:jc w:val="both"/>
        <w:rPr>
          <w:rFonts w:ascii="PT Astra Serif" w:eastAsia="Calibri" w:hAnsi="PT Astra Serif" w:cs="Times New Roman"/>
          <w:sz w:val="26"/>
          <w:szCs w:val="26"/>
          <w:highlight w:val="yellow"/>
        </w:rPr>
      </w:pPr>
    </w:p>
    <w:p w14:paraId="00EE73EE" w14:textId="77777777" w:rsidR="00D460D7" w:rsidRDefault="00D460D7" w:rsidP="007150C2">
      <w:pPr>
        <w:spacing w:after="0" w:line="240" w:lineRule="auto"/>
        <w:jc w:val="both"/>
        <w:rPr>
          <w:rFonts w:ascii="PT Astra Serif" w:eastAsia="Calibri" w:hAnsi="PT Astra Serif" w:cs="Times New Roman"/>
          <w:sz w:val="26"/>
          <w:szCs w:val="26"/>
          <w:highlight w:val="yellow"/>
        </w:rPr>
      </w:pPr>
    </w:p>
    <w:p w14:paraId="56E20F95" w14:textId="77777777" w:rsidR="00D460D7" w:rsidRPr="00BD5380" w:rsidRDefault="00D460D7" w:rsidP="007150C2">
      <w:pPr>
        <w:spacing w:after="0" w:line="240" w:lineRule="auto"/>
        <w:jc w:val="both"/>
        <w:rPr>
          <w:rFonts w:ascii="PT Astra Serif" w:eastAsia="Calibri" w:hAnsi="PT Astra Serif" w:cs="Times New Roman"/>
          <w:sz w:val="26"/>
          <w:szCs w:val="26"/>
          <w:highlight w:val="yellow"/>
        </w:rPr>
      </w:pPr>
    </w:p>
    <w:p w14:paraId="397CA1B8" w14:textId="77777777" w:rsidR="007150C2" w:rsidRPr="00BD5380" w:rsidRDefault="007150C2" w:rsidP="007150C2">
      <w:pPr>
        <w:spacing w:after="0" w:line="240" w:lineRule="auto"/>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Шифр проекта:                                                          ПП 0</w:t>
      </w:r>
      <w:r w:rsidR="005036D1" w:rsidRPr="00BD5380">
        <w:rPr>
          <w:rFonts w:ascii="Times New Roman" w:eastAsia="Calibri" w:hAnsi="Times New Roman" w:cs="Times New Roman"/>
          <w:sz w:val="26"/>
          <w:szCs w:val="26"/>
        </w:rPr>
        <w:t>0</w:t>
      </w:r>
      <w:r w:rsidR="00F753CB">
        <w:rPr>
          <w:rFonts w:ascii="Times New Roman" w:eastAsia="Calibri" w:hAnsi="Times New Roman" w:cs="Times New Roman"/>
          <w:sz w:val="26"/>
          <w:szCs w:val="26"/>
        </w:rPr>
        <w:t>6</w:t>
      </w:r>
      <w:r w:rsidRPr="00BD5380">
        <w:rPr>
          <w:rFonts w:ascii="Times New Roman" w:eastAsia="Calibri" w:hAnsi="Times New Roman" w:cs="Times New Roman"/>
          <w:sz w:val="26"/>
          <w:szCs w:val="26"/>
        </w:rPr>
        <w:t>-Г/2</w:t>
      </w:r>
      <w:r w:rsidR="002E7BEE" w:rsidRPr="00BD5380">
        <w:rPr>
          <w:rFonts w:ascii="Times New Roman" w:eastAsia="Calibri" w:hAnsi="Times New Roman" w:cs="Times New Roman"/>
          <w:sz w:val="26"/>
          <w:szCs w:val="26"/>
        </w:rPr>
        <w:t>3</w:t>
      </w:r>
    </w:p>
    <w:p w14:paraId="7D54E5EF" w14:textId="77777777" w:rsidR="007150C2" w:rsidRPr="00BD5380" w:rsidRDefault="007150C2" w:rsidP="007150C2">
      <w:pPr>
        <w:spacing w:after="0" w:line="240" w:lineRule="auto"/>
        <w:jc w:val="both"/>
        <w:rPr>
          <w:rFonts w:ascii="Times New Roman" w:eastAsia="Calibri" w:hAnsi="Times New Roman" w:cs="Times New Roman"/>
          <w:sz w:val="26"/>
          <w:szCs w:val="26"/>
        </w:rPr>
      </w:pPr>
    </w:p>
    <w:p w14:paraId="3D05F6B6" w14:textId="77777777" w:rsidR="002E7BEE" w:rsidRPr="00BD5380" w:rsidRDefault="002E7BEE" w:rsidP="007150C2">
      <w:pPr>
        <w:spacing w:after="0" w:line="240" w:lineRule="auto"/>
        <w:jc w:val="both"/>
        <w:rPr>
          <w:rFonts w:ascii="Times New Roman" w:eastAsia="Calibri" w:hAnsi="Times New Roman" w:cs="Times New Roman"/>
          <w:sz w:val="28"/>
          <w:szCs w:val="28"/>
        </w:rPr>
      </w:pPr>
    </w:p>
    <w:p w14:paraId="28D68BBF" w14:textId="77777777" w:rsidR="002E7BEE" w:rsidRPr="00BD5380" w:rsidRDefault="002E7BEE" w:rsidP="007150C2">
      <w:pPr>
        <w:spacing w:after="0" w:line="240" w:lineRule="auto"/>
        <w:jc w:val="both"/>
        <w:rPr>
          <w:rFonts w:ascii="Times New Roman" w:eastAsia="Calibri" w:hAnsi="Times New Roman" w:cs="Times New Roman"/>
          <w:sz w:val="28"/>
          <w:szCs w:val="28"/>
        </w:rPr>
      </w:pPr>
    </w:p>
    <w:p w14:paraId="49BBD9E1" w14:textId="77777777" w:rsidR="007150C2" w:rsidRPr="00BD5380" w:rsidRDefault="007150C2" w:rsidP="007150C2">
      <w:pPr>
        <w:spacing w:after="0" w:line="240" w:lineRule="auto"/>
        <w:jc w:val="both"/>
        <w:rPr>
          <w:rFonts w:ascii="Times New Roman" w:eastAsia="Calibri" w:hAnsi="Times New Roman" w:cs="Times New Roman"/>
          <w:sz w:val="28"/>
          <w:szCs w:val="28"/>
        </w:rPr>
      </w:pPr>
    </w:p>
    <w:p w14:paraId="46A26F1E" w14:textId="77777777" w:rsidR="007150C2" w:rsidRPr="00BD5380" w:rsidRDefault="007150C2" w:rsidP="007150C2">
      <w:pPr>
        <w:spacing w:after="0" w:line="240" w:lineRule="auto"/>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 xml:space="preserve">Генеральный директор       </w:t>
      </w:r>
      <w:r w:rsidR="002E7BEE" w:rsidRPr="00BD5380">
        <w:rPr>
          <w:rFonts w:ascii="Times New Roman" w:eastAsia="Calibri" w:hAnsi="Times New Roman" w:cs="Times New Roman"/>
          <w:sz w:val="26"/>
          <w:szCs w:val="26"/>
        </w:rPr>
        <w:t xml:space="preserve">                              </w:t>
      </w:r>
      <w:r w:rsidRPr="00BD5380">
        <w:rPr>
          <w:rFonts w:ascii="Times New Roman" w:eastAsia="Calibri" w:hAnsi="Times New Roman" w:cs="Times New Roman"/>
          <w:sz w:val="26"/>
          <w:szCs w:val="26"/>
        </w:rPr>
        <w:t xml:space="preserve">                            </w:t>
      </w:r>
      <w:r w:rsidR="008D3DE0" w:rsidRPr="00BD5380">
        <w:rPr>
          <w:rFonts w:ascii="Times New Roman" w:eastAsia="Calibri" w:hAnsi="Times New Roman" w:cs="Times New Roman"/>
          <w:sz w:val="26"/>
          <w:szCs w:val="26"/>
        </w:rPr>
        <w:t xml:space="preserve">   </w:t>
      </w:r>
      <w:r w:rsidRPr="00BD5380">
        <w:rPr>
          <w:rFonts w:ascii="Times New Roman" w:eastAsia="Calibri" w:hAnsi="Times New Roman" w:cs="Times New Roman"/>
          <w:sz w:val="26"/>
          <w:szCs w:val="26"/>
        </w:rPr>
        <w:t>Долнаков П. А.</w:t>
      </w:r>
    </w:p>
    <w:p w14:paraId="608DBEB1" w14:textId="77777777" w:rsidR="007150C2" w:rsidRPr="00BD5380" w:rsidRDefault="007150C2" w:rsidP="007150C2">
      <w:pPr>
        <w:spacing w:after="0" w:line="240" w:lineRule="auto"/>
        <w:jc w:val="both"/>
        <w:rPr>
          <w:rFonts w:ascii="Times New Roman" w:eastAsia="Calibri" w:hAnsi="Times New Roman" w:cs="Times New Roman"/>
          <w:sz w:val="26"/>
          <w:szCs w:val="26"/>
        </w:rPr>
      </w:pPr>
    </w:p>
    <w:p w14:paraId="38D9829D" w14:textId="77777777" w:rsidR="007150C2" w:rsidRPr="00BD5380" w:rsidRDefault="007150C2" w:rsidP="007150C2">
      <w:pPr>
        <w:spacing w:after="0" w:line="240" w:lineRule="auto"/>
        <w:jc w:val="both"/>
        <w:rPr>
          <w:rFonts w:ascii="Times New Roman" w:eastAsia="Calibri" w:hAnsi="Times New Roman" w:cs="Times New Roman"/>
          <w:sz w:val="26"/>
          <w:szCs w:val="26"/>
        </w:rPr>
      </w:pPr>
    </w:p>
    <w:p w14:paraId="0B74939C" w14:textId="77777777" w:rsidR="007150C2" w:rsidRPr="00BD5380" w:rsidRDefault="007150C2" w:rsidP="007150C2">
      <w:pPr>
        <w:spacing w:after="0" w:line="240" w:lineRule="auto"/>
        <w:jc w:val="both"/>
        <w:rPr>
          <w:rFonts w:ascii="Times New Roman" w:eastAsia="Calibri" w:hAnsi="Times New Roman" w:cs="Times New Roman"/>
          <w:sz w:val="26"/>
          <w:szCs w:val="26"/>
          <w:highlight w:val="yellow"/>
        </w:rPr>
      </w:pPr>
    </w:p>
    <w:p w14:paraId="124F8198" w14:textId="77777777" w:rsidR="007150C2" w:rsidRPr="00BD5380" w:rsidRDefault="007150C2" w:rsidP="007150C2">
      <w:pPr>
        <w:spacing w:after="0" w:line="240" w:lineRule="auto"/>
        <w:ind w:firstLine="709"/>
        <w:jc w:val="both"/>
        <w:rPr>
          <w:rFonts w:ascii="Times New Roman" w:eastAsia="Calibri" w:hAnsi="Times New Roman" w:cs="Times New Roman"/>
          <w:sz w:val="26"/>
          <w:szCs w:val="26"/>
          <w:highlight w:val="yellow"/>
        </w:rPr>
      </w:pPr>
    </w:p>
    <w:p w14:paraId="0F2B675C" w14:textId="77777777" w:rsidR="007150C2" w:rsidRPr="00BD5380" w:rsidRDefault="007150C2" w:rsidP="007150C2">
      <w:pPr>
        <w:spacing w:after="0" w:line="240" w:lineRule="auto"/>
        <w:ind w:firstLine="709"/>
        <w:jc w:val="both"/>
        <w:rPr>
          <w:rFonts w:ascii="Times New Roman" w:eastAsia="Calibri" w:hAnsi="Times New Roman" w:cs="Times New Roman"/>
          <w:sz w:val="26"/>
          <w:szCs w:val="26"/>
          <w:highlight w:val="yellow"/>
        </w:rPr>
      </w:pPr>
    </w:p>
    <w:p w14:paraId="0F28DE4F" w14:textId="77777777" w:rsidR="007150C2" w:rsidRPr="00BD5380" w:rsidRDefault="007150C2" w:rsidP="007150C2">
      <w:pPr>
        <w:spacing w:after="0" w:line="240" w:lineRule="auto"/>
        <w:ind w:firstLine="709"/>
        <w:jc w:val="both"/>
        <w:rPr>
          <w:rFonts w:ascii="Times New Roman" w:eastAsia="Calibri" w:hAnsi="Times New Roman" w:cs="Times New Roman"/>
          <w:sz w:val="26"/>
          <w:szCs w:val="26"/>
          <w:highlight w:val="yellow"/>
        </w:rPr>
      </w:pPr>
    </w:p>
    <w:p w14:paraId="2DE544C8" w14:textId="77777777" w:rsidR="008D3DE0" w:rsidRPr="00BD5380" w:rsidRDefault="008D3DE0" w:rsidP="007150C2">
      <w:pPr>
        <w:spacing w:after="0" w:line="240" w:lineRule="auto"/>
        <w:ind w:firstLine="709"/>
        <w:jc w:val="both"/>
        <w:rPr>
          <w:rFonts w:ascii="Times New Roman" w:eastAsia="Calibri" w:hAnsi="Times New Roman" w:cs="Times New Roman"/>
          <w:sz w:val="26"/>
          <w:szCs w:val="26"/>
          <w:highlight w:val="yellow"/>
        </w:rPr>
      </w:pPr>
    </w:p>
    <w:p w14:paraId="4F8C7C74" w14:textId="77777777" w:rsidR="008D3DE0" w:rsidRPr="00BD5380" w:rsidRDefault="008D3DE0" w:rsidP="007150C2">
      <w:pPr>
        <w:spacing w:after="0" w:line="240" w:lineRule="auto"/>
        <w:ind w:firstLine="709"/>
        <w:jc w:val="both"/>
        <w:rPr>
          <w:rFonts w:ascii="Times New Roman" w:eastAsia="Calibri" w:hAnsi="Times New Roman" w:cs="Times New Roman"/>
          <w:sz w:val="26"/>
          <w:szCs w:val="26"/>
          <w:highlight w:val="yellow"/>
        </w:rPr>
      </w:pPr>
    </w:p>
    <w:p w14:paraId="5B8F5923" w14:textId="77777777" w:rsidR="007150C2" w:rsidRPr="00BD5380" w:rsidRDefault="007150C2" w:rsidP="007150C2">
      <w:pPr>
        <w:spacing w:after="0" w:line="240" w:lineRule="auto"/>
        <w:ind w:firstLine="709"/>
        <w:jc w:val="both"/>
        <w:rPr>
          <w:rFonts w:ascii="Times New Roman" w:eastAsia="Calibri" w:hAnsi="Times New Roman" w:cs="Times New Roman"/>
          <w:sz w:val="26"/>
          <w:szCs w:val="26"/>
          <w:highlight w:val="yellow"/>
        </w:rPr>
      </w:pPr>
    </w:p>
    <w:p w14:paraId="255B7C3E" w14:textId="77777777" w:rsidR="007150C2" w:rsidRPr="00BD5380" w:rsidRDefault="007150C2" w:rsidP="007150C2">
      <w:pPr>
        <w:spacing w:after="0" w:line="240" w:lineRule="auto"/>
        <w:ind w:firstLine="709"/>
        <w:jc w:val="both"/>
        <w:rPr>
          <w:rFonts w:ascii="Times New Roman" w:eastAsia="Calibri" w:hAnsi="Times New Roman" w:cs="Times New Roman"/>
          <w:sz w:val="26"/>
          <w:szCs w:val="26"/>
          <w:highlight w:val="yellow"/>
        </w:rPr>
      </w:pPr>
    </w:p>
    <w:p w14:paraId="41BA18E9" w14:textId="77777777" w:rsidR="007150C2" w:rsidRPr="00BD5380" w:rsidRDefault="007150C2" w:rsidP="007150C2">
      <w:pPr>
        <w:spacing w:after="0" w:line="240" w:lineRule="auto"/>
        <w:ind w:firstLine="709"/>
        <w:jc w:val="center"/>
        <w:rPr>
          <w:rFonts w:ascii="PT Astra Serif" w:eastAsia="Calibri" w:hAnsi="PT Astra Serif" w:cs="Times New Roman"/>
          <w:sz w:val="26"/>
          <w:szCs w:val="26"/>
        </w:rPr>
        <w:sectPr w:rsidR="007150C2" w:rsidRPr="00BD5380" w:rsidSect="00DD337A">
          <w:footerReference w:type="default" r:id="rId10"/>
          <w:pgSz w:w="11906" w:h="16838"/>
          <w:pgMar w:top="567" w:right="850" w:bottom="1134" w:left="1701" w:header="708" w:footer="708" w:gutter="0"/>
          <w:pgNumType w:start="0"/>
          <w:cols w:space="708"/>
          <w:titlePg/>
          <w:docGrid w:linePitch="360"/>
        </w:sectPr>
      </w:pPr>
      <w:r w:rsidRPr="00BD5380">
        <w:rPr>
          <w:rFonts w:ascii="Times New Roman" w:eastAsia="Calibri" w:hAnsi="Times New Roman" w:cs="Times New Roman"/>
          <w:sz w:val="26"/>
          <w:szCs w:val="26"/>
        </w:rPr>
        <w:t>Новосибирск – 202</w:t>
      </w:r>
      <w:r w:rsidR="002E7BEE" w:rsidRPr="00BD5380">
        <w:rPr>
          <w:rFonts w:ascii="Times New Roman" w:eastAsia="Calibri" w:hAnsi="Times New Roman" w:cs="Times New Roman"/>
          <w:sz w:val="26"/>
          <w:szCs w:val="26"/>
        </w:rPr>
        <w:t>3</w:t>
      </w:r>
      <w:r w:rsidR="005036D1" w:rsidRPr="00BD5380">
        <w:rPr>
          <w:rFonts w:ascii="Times New Roman" w:eastAsia="Calibri" w:hAnsi="Times New Roman" w:cs="Times New Roman"/>
          <w:sz w:val="26"/>
          <w:szCs w:val="26"/>
        </w:rPr>
        <w:t xml:space="preserve"> </w:t>
      </w:r>
      <w:r w:rsidRPr="00BD5380">
        <w:rPr>
          <w:rFonts w:ascii="Times New Roman" w:eastAsia="Calibri" w:hAnsi="Times New Roman" w:cs="Times New Roman"/>
          <w:sz w:val="26"/>
          <w:szCs w:val="26"/>
        </w:rPr>
        <w:t>г.</w:t>
      </w:r>
    </w:p>
    <w:p w14:paraId="1B5A79F0" w14:textId="77777777" w:rsidR="007150C2" w:rsidRPr="00BD5380" w:rsidRDefault="007150C2" w:rsidP="007150C2">
      <w:pPr>
        <w:spacing w:after="240" w:line="240" w:lineRule="auto"/>
        <w:ind w:firstLine="720"/>
        <w:jc w:val="center"/>
        <w:rPr>
          <w:rFonts w:ascii="Times New Roman" w:eastAsia="Calibri" w:hAnsi="Times New Roman" w:cs="Times New Roman"/>
          <w:b/>
          <w:sz w:val="26"/>
          <w:szCs w:val="26"/>
        </w:rPr>
      </w:pPr>
      <w:r w:rsidRPr="00BD5380">
        <w:rPr>
          <w:rFonts w:ascii="Times New Roman" w:eastAsia="Calibri" w:hAnsi="Times New Roman" w:cs="Times New Roman"/>
          <w:b/>
          <w:sz w:val="26"/>
          <w:szCs w:val="26"/>
        </w:rPr>
        <w:lastRenderedPageBreak/>
        <w:t>Состав авторского коллектива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9"/>
        <w:gridCol w:w="3403"/>
        <w:gridCol w:w="3157"/>
        <w:gridCol w:w="2102"/>
      </w:tblGrid>
      <w:tr w:rsidR="008D3DE0" w:rsidRPr="00BD5380" w14:paraId="03C4BB4F" w14:textId="77777777" w:rsidTr="002E7BEE">
        <w:tc>
          <w:tcPr>
            <w:tcW w:w="475" w:type="pct"/>
            <w:vAlign w:val="center"/>
          </w:tcPr>
          <w:p w14:paraId="7904B71D" w14:textId="77777777" w:rsidR="007150C2" w:rsidRPr="00BD5380" w:rsidRDefault="007150C2" w:rsidP="007150C2">
            <w:pPr>
              <w:spacing w:after="0" w:line="240" w:lineRule="auto"/>
              <w:jc w:val="center"/>
              <w:rPr>
                <w:rFonts w:ascii="Times New Roman" w:eastAsia="Times New Roman" w:hAnsi="Times New Roman" w:cs="Times New Roman"/>
                <w:bCs/>
                <w:sz w:val="26"/>
                <w:szCs w:val="26"/>
                <w:lang w:eastAsia="ru-RU"/>
              </w:rPr>
            </w:pPr>
            <w:bookmarkStart w:id="2" w:name="_Hlk104933936"/>
            <w:r w:rsidRPr="00BD5380">
              <w:rPr>
                <w:rFonts w:ascii="Times New Roman" w:eastAsia="Times New Roman" w:hAnsi="Times New Roman" w:cs="Times New Roman"/>
                <w:bCs/>
                <w:sz w:val="26"/>
                <w:szCs w:val="26"/>
                <w:lang w:eastAsia="ru-RU"/>
              </w:rPr>
              <w:t>№</w:t>
            </w:r>
          </w:p>
          <w:p w14:paraId="44F1C5F3" w14:textId="77777777" w:rsidR="007150C2" w:rsidRPr="00BD5380" w:rsidRDefault="007150C2" w:rsidP="007150C2">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п/п</w:t>
            </w:r>
          </w:p>
        </w:tc>
        <w:tc>
          <w:tcPr>
            <w:tcW w:w="1778" w:type="pct"/>
            <w:vAlign w:val="center"/>
          </w:tcPr>
          <w:p w14:paraId="0A43E335" w14:textId="77777777" w:rsidR="007150C2" w:rsidRPr="00BD5380" w:rsidRDefault="007150C2" w:rsidP="007150C2">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Должность</w:t>
            </w:r>
          </w:p>
        </w:tc>
        <w:tc>
          <w:tcPr>
            <w:tcW w:w="1649" w:type="pct"/>
            <w:vAlign w:val="center"/>
          </w:tcPr>
          <w:p w14:paraId="69701941" w14:textId="77777777" w:rsidR="007150C2" w:rsidRPr="00BD5380" w:rsidRDefault="007150C2" w:rsidP="007150C2">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ФИО</w:t>
            </w:r>
          </w:p>
        </w:tc>
        <w:tc>
          <w:tcPr>
            <w:tcW w:w="1098" w:type="pct"/>
            <w:vAlign w:val="center"/>
          </w:tcPr>
          <w:p w14:paraId="0C85CAE0" w14:textId="77777777" w:rsidR="007150C2" w:rsidRPr="00BD5380" w:rsidRDefault="007150C2" w:rsidP="007150C2">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Подпись</w:t>
            </w:r>
          </w:p>
        </w:tc>
      </w:tr>
      <w:tr w:rsidR="008D3DE0" w:rsidRPr="00BD5380" w14:paraId="3C2BDE49" w14:textId="77777777" w:rsidTr="002E7BEE">
        <w:tc>
          <w:tcPr>
            <w:tcW w:w="475" w:type="pct"/>
          </w:tcPr>
          <w:p w14:paraId="2D528790" w14:textId="77777777" w:rsidR="007150C2" w:rsidRPr="00BD5380" w:rsidRDefault="007150C2" w:rsidP="007150C2">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1</w:t>
            </w:r>
          </w:p>
        </w:tc>
        <w:tc>
          <w:tcPr>
            <w:tcW w:w="1778" w:type="pct"/>
          </w:tcPr>
          <w:p w14:paraId="52276C30" w14:textId="77777777" w:rsidR="007150C2" w:rsidRPr="00BD5380" w:rsidRDefault="007150C2" w:rsidP="007150C2">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2</w:t>
            </w:r>
          </w:p>
        </w:tc>
        <w:tc>
          <w:tcPr>
            <w:tcW w:w="1649" w:type="pct"/>
            <w:vAlign w:val="center"/>
          </w:tcPr>
          <w:p w14:paraId="4D6E5536" w14:textId="77777777" w:rsidR="007150C2" w:rsidRPr="00BD5380" w:rsidRDefault="007150C2" w:rsidP="007150C2">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3</w:t>
            </w:r>
          </w:p>
        </w:tc>
        <w:tc>
          <w:tcPr>
            <w:tcW w:w="1098" w:type="pct"/>
          </w:tcPr>
          <w:p w14:paraId="1CC7E86A" w14:textId="77777777" w:rsidR="007150C2" w:rsidRPr="00BD5380" w:rsidRDefault="007150C2" w:rsidP="007150C2">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4</w:t>
            </w:r>
          </w:p>
        </w:tc>
      </w:tr>
      <w:tr w:rsidR="008D3DE0" w:rsidRPr="00BD5380" w14:paraId="3624FCD2" w14:textId="77777777" w:rsidTr="002E7BEE">
        <w:tc>
          <w:tcPr>
            <w:tcW w:w="475" w:type="pct"/>
            <w:vAlign w:val="center"/>
          </w:tcPr>
          <w:p w14:paraId="79FB5DB3" w14:textId="77777777" w:rsidR="007150C2" w:rsidRPr="00BD5380" w:rsidRDefault="007150C2" w:rsidP="002E7BEE">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1.</w:t>
            </w:r>
          </w:p>
        </w:tc>
        <w:tc>
          <w:tcPr>
            <w:tcW w:w="1778" w:type="pct"/>
            <w:vAlign w:val="center"/>
          </w:tcPr>
          <w:p w14:paraId="3B468B4C" w14:textId="77777777" w:rsidR="007150C2" w:rsidRPr="00BD5380" w:rsidRDefault="007150C2" w:rsidP="00D716DB">
            <w:pPr>
              <w:spacing w:after="0" w:line="240" w:lineRule="auto"/>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Генеральный директор</w:t>
            </w:r>
          </w:p>
        </w:tc>
        <w:tc>
          <w:tcPr>
            <w:tcW w:w="1649" w:type="pct"/>
            <w:vAlign w:val="center"/>
          </w:tcPr>
          <w:p w14:paraId="1C5AB269" w14:textId="77777777" w:rsidR="007150C2" w:rsidRPr="00BD5380" w:rsidRDefault="007150C2" w:rsidP="00D716DB">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П. А. Долнаков</w:t>
            </w:r>
          </w:p>
        </w:tc>
        <w:tc>
          <w:tcPr>
            <w:tcW w:w="1098" w:type="pct"/>
          </w:tcPr>
          <w:p w14:paraId="5E7B2AC7" w14:textId="77777777" w:rsidR="007150C2" w:rsidRPr="00BD5380" w:rsidRDefault="007150C2" w:rsidP="00D716DB">
            <w:pPr>
              <w:spacing w:after="0" w:line="240" w:lineRule="auto"/>
              <w:jc w:val="center"/>
              <w:rPr>
                <w:rFonts w:ascii="Times New Roman" w:eastAsia="Times New Roman" w:hAnsi="Times New Roman" w:cs="Times New Roman"/>
                <w:bCs/>
                <w:sz w:val="26"/>
                <w:szCs w:val="26"/>
                <w:lang w:eastAsia="ru-RU"/>
              </w:rPr>
            </w:pPr>
          </w:p>
        </w:tc>
      </w:tr>
      <w:tr w:rsidR="00D716DB" w:rsidRPr="00BD5380" w14:paraId="07D49C26" w14:textId="77777777" w:rsidTr="002E7BEE">
        <w:tc>
          <w:tcPr>
            <w:tcW w:w="475" w:type="pct"/>
            <w:vAlign w:val="center"/>
          </w:tcPr>
          <w:p w14:paraId="4403C6AD" w14:textId="77777777" w:rsidR="00D716DB" w:rsidRPr="00BD5380" w:rsidRDefault="00D716DB" w:rsidP="002E7BEE">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2.</w:t>
            </w:r>
          </w:p>
        </w:tc>
        <w:tc>
          <w:tcPr>
            <w:tcW w:w="1778" w:type="pct"/>
            <w:vAlign w:val="center"/>
          </w:tcPr>
          <w:p w14:paraId="5FE9B223" w14:textId="77777777" w:rsidR="00D716DB" w:rsidRPr="00BD5380" w:rsidRDefault="00D716DB" w:rsidP="00D716DB">
            <w:pPr>
              <w:spacing w:after="0" w:line="240" w:lineRule="auto"/>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 xml:space="preserve">Главный архитектор </w:t>
            </w:r>
          </w:p>
        </w:tc>
        <w:tc>
          <w:tcPr>
            <w:tcW w:w="1649" w:type="pct"/>
            <w:vAlign w:val="center"/>
          </w:tcPr>
          <w:p w14:paraId="2363DA02" w14:textId="77777777" w:rsidR="00D716DB" w:rsidRPr="00BD5380" w:rsidRDefault="00D716DB" w:rsidP="00D716DB">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А.Ю. Гончаров</w:t>
            </w:r>
          </w:p>
        </w:tc>
        <w:tc>
          <w:tcPr>
            <w:tcW w:w="1098" w:type="pct"/>
          </w:tcPr>
          <w:p w14:paraId="48AF4AC7" w14:textId="77777777" w:rsidR="00D716DB" w:rsidRPr="00BD5380" w:rsidRDefault="00D716DB" w:rsidP="00D716DB">
            <w:pPr>
              <w:spacing w:after="0" w:line="240" w:lineRule="auto"/>
              <w:jc w:val="center"/>
              <w:rPr>
                <w:rFonts w:ascii="Times New Roman" w:eastAsia="Times New Roman" w:hAnsi="Times New Roman" w:cs="Times New Roman"/>
                <w:bCs/>
                <w:sz w:val="26"/>
                <w:szCs w:val="26"/>
                <w:lang w:eastAsia="ru-RU"/>
              </w:rPr>
            </w:pPr>
          </w:p>
        </w:tc>
      </w:tr>
      <w:tr w:rsidR="00D716DB" w:rsidRPr="00BD5380" w14:paraId="58C5DA48" w14:textId="77777777" w:rsidTr="002E7BEE">
        <w:tc>
          <w:tcPr>
            <w:tcW w:w="475" w:type="pct"/>
            <w:vAlign w:val="center"/>
          </w:tcPr>
          <w:p w14:paraId="027707D8" w14:textId="77777777" w:rsidR="00D716DB" w:rsidRPr="00BD5380" w:rsidRDefault="00D716DB" w:rsidP="002E7BEE">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3.</w:t>
            </w:r>
          </w:p>
        </w:tc>
        <w:tc>
          <w:tcPr>
            <w:tcW w:w="1778" w:type="pct"/>
            <w:vAlign w:val="center"/>
          </w:tcPr>
          <w:p w14:paraId="2B749920" w14:textId="77777777" w:rsidR="00D716DB" w:rsidRPr="00BD5380" w:rsidRDefault="00D716DB" w:rsidP="00D716DB">
            <w:pPr>
              <w:spacing w:after="0" w:line="240" w:lineRule="auto"/>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Архитектор - Градостроитель</w:t>
            </w:r>
          </w:p>
        </w:tc>
        <w:tc>
          <w:tcPr>
            <w:tcW w:w="1649" w:type="pct"/>
            <w:vAlign w:val="center"/>
          </w:tcPr>
          <w:p w14:paraId="3323282F" w14:textId="77777777" w:rsidR="00D716DB" w:rsidRPr="00BD5380" w:rsidRDefault="00D716DB" w:rsidP="00D716DB">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И.А. Помогайбо</w:t>
            </w:r>
          </w:p>
        </w:tc>
        <w:tc>
          <w:tcPr>
            <w:tcW w:w="1098" w:type="pct"/>
          </w:tcPr>
          <w:p w14:paraId="66C96F75" w14:textId="77777777" w:rsidR="00D716DB" w:rsidRPr="00BD5380" w:rsidRDefault="00D716DB" w:rsidP="00D716DB">
            <w:pPr>
              <w:spacing w:after="0" w:line="240" w:lineRule="auto"/>
              <w:jc w:val="center"/>
              <w:rPr>
                <w:rFonts w:ascii="Times New Roman" w:eastAsia="Times New Roman" w:hAnsi="Times New Roman" w:cs="Times New Roman"/>
                <w:bCs/>
                <w:sz w:val="26"/>
                <w:szCs w:val="26"/>
                <w:lang w:eastAsia="ru-RU"/>
              </w:rPr>
            </w:pPr>
          </w:p>
        </w:tc>
      </w:tr>
      <w:tr w:rsidR="008D3DE0" w:rsidRPr="00BD5380" w14:paraId="44505059" w14:textId="77777777" w:rsidTr="002E7BEE">
        <w:tc>
          <w:tcPr>
            <w:tcW w:w="475" w:type="pct"/>
            <w:vAlign w:val="center"/>
          </w:tcPr>
          <w:p w14:paraId="3953E2E2" w14:textId="77777777" w:rsidR="007150C2" w:rsidRPr="00BD5380" w:rsidRDefault="00D716DB" w:rsidP="002E7BEE">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4.</w:t>
            </w:r>
          </w:p>
        </w:tc>
        <w:tc>
          <w:tcPr>
            <w:tcW w:w="1778" w:type="pct"/>
            <w:vAlign w:val="center"/>
          </w:tcPr>
          <w:p w14:paraId="6233D310" w14:textId="77777777" w:rsidR="007150C2" w:rsidRPr="00BD5380" w:rsidRDefault="002E7BEE" w:rsidP="00D716DB">
            <w:pPr>
              <w:spacing w:after="0" w:line="240" w:lineRule="auto"/>
              <w:rPr>
                <w:rFonts w:ascii="Times New Roman" w:eastAsia="Calibri" w:hAnsi="Times New Roman" w:cs="Times New Roman"/>
                <w:sz w:val="26"/>
                <w:szCs w:val="26"/>
              </w:rPr>
            </w:pPr>
            <w:r w:rsidRPr="00BD5380">
              <w:rPr>
                <w:rFonts w:ascii="Times New Roman" w:eastAsia="Calibri" w:hAnsi="Times New Roman" w:cs="Times New Roman"/>
                <w:sz w:val="26"/>
                <w:szCs w:val="26"/>
              </w:rPr>
              <w:t>Главный специалист по геоинформационному обеспечению градостроительного планирования</w:t>
            </w:r>
          </w:p>
        </w:tc>
        <w:tc>
          <w:tcPr>
            <w:tcW w:w="1649" w:type="pct"/>
            <w:vAlign w:val="center"/>
          </w:tcPr>
          <w:p w14:paraId="7934FA48" w14:textId="77777777" w:rsidR="007150C2" w:rsidRPr="00BD5380" w:rsidRDefault="007150C2" w:rsidP="00D716DB">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А. А. Ваганов</w:t>
            </w:r>
          </w:p>
        </w:tc>
        <w:tc>
          <w:tcPr>
            <w:tcW w:w="1098" w:type="pct"/>
          </w:tcPr>
          <w:p w14:paraId="00728476" w14:textId="77777777" w:rsidR="007150C2" w:rsidRPr="00BD5380" w:rsidRDefault="007150C2" w:rsidP="00D716DB">
            <w:pPr>
              <w:spacing w:after="0" w:line="240" w:lineRule="auto"/>
              <w:jc w:val="center"/>
              <w:rPr>
                <w:rFonts w:ascii="Times New Roman" w:eastAsia="Times New Roman" w:hAnsi="Times New Roman" w:cs="Times New Roman"/>
                <w:b/>
                <w:bCs/>
                <w:sz w:val="26"/>
                <w:szCs w:val="26"/>
                <w:lang w:eastAsia="ru-RU"/>
              </w:rPr>
            </w:pPr>
          </w:p>
        </w:tc>
      </w:tr>
      <w:tr w:rsidR="008D3DE0" w:rsidRPr="00BD5380" w14:paraId="7B9E6AD9" w14:textId="77777777" w:rsidTr="002E7BEE">
        <w:tc>
          <w:tcPr>
            <w:tcW w:w="475" w:type="pct"/>
            <w:vAlign w:val="center"/>
          </w:tcPr>
          <w:p w14:paraId="582749FD" w14:textId="77777777" w:rsidR="007150C2" w:rsidRPr="00BD5380" w:rsidRDefault="00D716DB" w:rsidP="002E7BEE">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5.</w:t>
            </w:r>
          </w:p>
        </w:tc>
        <w:tc>
          <w:tcPr>
            <w:tcW w:w="1778" w:type="pct"/>
            <w:vAlign w:val="center"/>
          </w:tcPr>
          <w:p w14:paraId="764E442D" w14:textId="77777777" w:rsidR="007150C2" w:rsidRPr="00BD5380" w:rsidRDefault="002E7BEE" w:rsidP="00D716DB">
            <w:pPr>
              <w:spacing w:after="0" w:line="240" w:lineRule="auto"/>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Главный специалист по землеустройству</w:t>
            </w:r>
          </w:p>
        </w:tc>
        <w:tc>
          <w:tcPr>
            <w:tcW w:w="1649" w:type="pct"/>
            <w:vAlign w:val="center"/>
          </w:tcPr>
          <w:p w14:paraId="339A6750" w14:textId="77777777" w:rsidR="007150C2" w:rsidRPr="00BD5380" w:rsidRDefault="00AD1D6B" w:rsidP="00D716DB">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А</w:t>
            </w:r>
            <w:r w:rsidR="007150C2" w:rsidRPr="00BD5380">
              <w:rPr>
                <w:rFonts w:ascii="Times New Roman" w:eastAsia="Calibri" w:hAnsi="Times New Roman" w:cs="Times New Roman"/>
                <w:sz w:val="26"/>
                <w:szCs w:val="26"/>
              </w:rPr>
              <w:t>.А.</w:t>
            </w:r>
            <w:r w:rsidR="005036D1" w:rsidRPr="00BD5380">
              <w:rPr>
                <w:rFonts w:ascii="Times New Roman" w:eastAsia="Calibri" w:hAnsi="Times New Roman" w:cs="Times New Roman"/>
                <w:sz w:val="26"/>
                <w:szCs w:val="26"/>
              </w:rPr>
              <w:t xml:space="preserve"> </w:t>
            </w:r>
            <w:r w:rsidRPr="00BD5380">
              <w:rPr>
                <w:rFonts w:ascii="Times New Roman" w:eastAsia="Calibri" w:hAnsi="Times New Roman" w:cs="Times New Roman"/>
                <w:sz w:val="26"/>
                <w:szCs w:val="26"/>
              </w:rPr>
              <w:t>Шабурова</w:t>
            </w:r>
          </w:p>
        </w:tc>
        <w:tc>
          <w:tcPr>
            <w:tcW w:w="1098" w:type="pct"/>
          </w:tcPr>
          <w:p w14:paraId="457A305E" w14:textId="77777777" w:rsidR="007150C2" w:rsidRPr="00BD5380" w:rsidRDefault="007150C2" w:rsidP="00D716DB">
            <w:pPr>
              <w:spacing w:after="0" w:line="240" w:lineRule="auto"/>
              <w:jc w:val="center"/>
              <w:rPr>
                <w:rFonts w:ascii="Times New Roman" w:eastAsia="Times New Roman" w:hAnsi="Times New Roman" w:cs="Times New Roman"/>
                <w:b/>
                <w:bCs/>
                <w:sz w:val="26"/>
                <w:szCs w:val="26"/>
                <w:highlight w:val="yellow"/>
                <w:lang w:eastAsia="ru-RU"/>
              </w:rPr>
            </w:pPr>
          </w:p>
        </w:tc>
      </w:tr>
      <w:tr w:rsidR="002E7BEE" w:rsidRPr="00BD5380" w14:paraId="1DA6D3DE" w14:textId="77777777" w:rsidTr="002E7BEE">
        <w:tc>
          <w:tcPr>
            <w:tcW w:w="475" w:type="pct"/>
            <w:vAlign w:val="center"/>
          </w:tcPr>
          <w:p w14:paraId="07760BD5" w14:textId="77777777" w:rsidR="002E7BEE" w:rsidRPr="00BD5380" w:rsidRDefault="00D716DB" w:rsidP="002E7BEE">
            <w:pPr>
              <w:spacing w:after="0" w:line="240" w:lineRule="auto"/>
              <w:jc w:val="center"/>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6.</w:t>
            </w:r>
          </w:p>
        </w:tc>
        <w:tc>
          <w:tcPr>
            <w:tcW w:w="1778" w:type="pct"/>
            <w:vAlign w:val="center"/>
          </w:tcPr>
          <w:p w14:paraId="56B0ADBD" w14:textId="77777777" w:rsidR="002E7BEE" w:rsidRPr="00BD5380" w:rsidRDefault="00D716DB" w:rsidP="00D716DB">
            <w:pPr>
              <w:spacing w:after="0" w:line="240" w:lineRule="auto"/>
              <w:rPr>
                <w:rFonts w:ascii="Times New Roman" w:eastAsia="Times New Roman" w:hAnsi="Times New Roman" w:cs="Times New Roman"/>
                <w:bCs/>
                <w:sz w:val="26"/>
                <w:szCs w:val="26"/>
                <w:lang w:eastAsia="ru-RU"/>
              </w:rPr>
            </w:pPr>
            <w:r w:rsidRPr="00BD5380">
              <w:rPr>
                <w:rFonts w:ascii="Times New Roman" w:eastAsia="Times New Roman" w:hAnsi="Times New Roman" w:cs="Times New Roman"/>
                <w:bCs/>
                <w:sz w:val="26"/>
                <w:szCs w:val="26"/>
                <w:lang w:eastAsia="ru-RU"/>
              </w:rPr>
              <w:t>Ведущий</w:t>
            </w:r>
            <w:r w:rsidR="002E7BEE" w:rsidRPr="00BD5380">
              <w:rPr>
                <w:rFonts w:ascii="Times New Roman" w:eastAsia="Times New Roman" w:hAnsi="Times New Roman" w:cs="Times New Roman"/>
                <w:bCs/>
                <w:sz w:val="26"/>
                <w:szCs w:val="26"/>
                <w:lang w:eastAsia="ru-RU"/>
              </w:rPr>
              <w:t xml:space="preserve"> инженер</w:t>
            </w:r>
          </w:p>
        </w:tc>
        <w:tc>
          <w:tcPr>
            <w:tcW w:w="1649" w:type="pct"/>
            <w:vAlign w:val="center"/>
          </w:tcPr>
          <w:p w14:paraId="530610D0" w14:textId="77777777" w:rsidR="002E7BEE" w:rsidRPr="00BD5380" w:rsidRDefault="00F753CB" w:rsidP="00D716DB">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 xml:space="preserve">А.А. </w:t>
            </w:r>
            <w:proofErr w:type="spellStart"/>
            <w:r>
              <w:rPr>
                <w:rFonts w:ascii="Times New Roman" w:eastAsia="Calibri" w:hAnsi="Times New Roman" w:cs="Times New Roman"/>
                <w:sz w:val="26"/>
                <w:szCs w:val="26"/>
              </w:rPr>
              <w:t>Зубахин</w:t>
            </w:r>
            <w:proofErr w:type="spellEnd"/>
          </w:p>
        </w:tc>
        <w:tc>
          <w:tcPr>
            <w:tcW w:w="1098" w:type="pct"/>
          </w:tcPr>
          <w:p w14:paraId="2ABFDDA5" w14:textId="77777777" w:rsidR="002E7BEE" w:rsidRPr="00BD5380" w:rsidRDefault="002E7BEE" w:rsidP="00C41882">
            <w:pPr>
              <w:spacing w:after="0" w:line="240" w:lineRule="auto"/>
              <w:jc w:val="center"/>
              <w:rPr>
                <w:rFonts w:ascii="Times New Roman" w:eastAsia="Times New Roman" w:hAnsi="Times New Roman" w:cs="Times New Roman"/>
                <w:b/>
                <w:bCs/>
                <w:sz w:val="26"/>
                <w:szCs w:val="26"/>
                <w:highlight w:val="yellow"/>
                <w:lang w:eastAsia="ru-RU"/>
              </w:rPr>
            </w:pPr>
          </w:p>
        </w:tc>
      </w:tr>
      <w:bookmarkEnd w:id="2"/>
    </w:tbl>
    <w:p w14:paraId="241AA5B8" w14:textId="77777777" w:rsidR="007150C2" w:rsidRPr="00BD5380" w:rsidRDefault="007150C2" w:rsidP="007150C2">
      <w:pPr>
        <w:spacing w:after="0" w:line="240" w:lineRule="auto"/>
        <w:ind w:firstLine="709"/>
        <w:jc w:val="center"/>
        <w:rPr>
          <w:rFonts w:ascii="Times New Roman" w:eastAsia="Calibri" w:hAnsi="Times New Roman" w:cs="Times New Roman"/>
          <w:sz w:val="28"/>
          <w:szCs w:val="28"/>
          <w:highlight w:val="yellow"/>
        </w:rPr>
      </w:pPr>
    </w:p>
    <w:p w14:paraId="2D5454EB" w14:textId="77777777" w:rsidR="004F3069" w:rsidRPr="00BD5380" w:rsidRDefault="004F3069" w:rsidP="007150C2">
      <w:pPr>
        <w:spacing w:after="0" w:line="240" w:lineRule="auto"/>
        <w:ind w:firstLine="709"/>
        <w:jc w:val="both"/>
        <w:rPr>
          <w:rFonts w:ascii="Times New Roman" w:eastAsia="Calibri" w:hAnsi="Times New Roman" w:cs="Times New Roman"/>
          <w:sz w:val="28"/>
          <w:szCs w:val="28"/>
          <w:highlight w:val="yellow"/>
        </w:rPr>
      </w:pPr>
    </w:p>
    <w:p w14:paraId="174A8361" w14:textId="77777777" w:rsidR="001827AE" w:rsidRPr="00BD5380" w:rsidRDefault="001827AE" w:rsidP="007150C2">
      <w:pPr>
        <w:spacing w:after="0" w:line="240" w:lineRule="auto"/>
        <w:ind w:firstLine="709"/>
        <w:jc w:val="both"/>
        <w:rPr>
          <w:rFonts w:ascii="Times New Roman" w:eastAsia="Calibri" w:hAnsi="Times New Roman" w:cs="Times New Roman"/>
          <w:sz w:val="28"/>
          <w:szCs w:val="28"/>
          <w:highlight w:val="yellow"/>
        </w:rPr>
        <w:sectPr w:rsidR="001827AE" w:rsidRPr="00BD5380" w:rsidSect="00DD337A">
          <w:pgSz w:w="11906" w:h="16838"/>
          <w:pgMar w:top="1134" w:right="850" w:bottom="1134" w:left="1701" w:header="708" w:footer="708" w:gutter="0"/>
          <w:cols w:space="708"/>
          <w:docGrid w:linePitch="360"/>
        </w:sectPr>
      </w:pPr>
    </w:p>
    <w:p w14:paraId="209EE912" w14:textId="77777777" w:rsidR="004F3069" w:rsidRPr="00BD5380" w:rsidRDefault="004F3069" w:rsidP="007150C2">
      <w:pPr>
        <w:spacing w:after="0" w:line="240" w:lineRule="auto"/>
        <w:ind w:firstLine="709"/>
        <w:jc w:val="both"/>
        <w:rPr>
          <w:rFonts w:ascii="Times New Roman" w:eastAsia="Calibri" w:hAnsi="Times New Roman" w:cs="Times New Roman"/>
          <w:sz w:val="28"/>
          <w:szCs w:val="28"/>
          <w:highlight w:val="yellow"/>
        </w:rPr>
      </w:pPr>
    </w:p>
    <w:p w14:paraId="0B60204C" w14:textId="77777777" w:rsidR="003D5793" w:rsidRPr="00BD5380" w:rsidRDefault="003D5793" w:rsidP="003D5793">
      <w:pPr>
        <w:spacing w:after="120" w:line="240" w:lineRule="auto"/>
        <w:ind w:firstLine="709"/>
        <w:jc w:val="center"/>
        <w:rPr>
          <w:rFonts w:ascii="PT Astra Serif" w:eastAsia="Calibri" w:hAnsi="PT Astra Serif" w:cs="Times New Roman"/>
          <w:b/>
          <w:sz w:val="26"/>
          <w:szCs w:val="26"/>
        </w:rPr>
      </w:pPr>
      <w:r w:rsidRPr="00BD5380">
        <w:rPr>
          <w:rFonts w:ascii="PT Astra Serif" w:eastAsia="Calibri" w:hAnsi="PT Astra Serif" w:cs="Times New Roman"/>
          <w:b/>
          <w:sz w:val="26"/>
          <w:szCs w:val="26"/>
        </w:rPr>
        <w:t>СОСТАВ ПРОЕКТНЫХ МАТЕРИАЛОВ</w:t>
      </w:r>
    </w:p>
    <w:tbl>
      <w:tblPr>
        <w:tblW w:w="9496"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5"/>
        <w:gridCol w:w="142"/>
        <w:gridCol w:w="5283"/>
        <w:gridCol w:w="14"/>
        <w:gridCol w:w="1533"/>
        <w:gridCol w:w="6"/>
        <w:gridCol w:w="1363"/>
      </w:tblGrid>
      <w:tr w:rsidR="00E71BBD" w:rsidRPr="00BD5380" w14:paraId="42F9C96F" w14:textId="77777777" w:rsidTr="00AC1629">
        <w:tc>
          <w:tcPr>
            <w:tcW w:w="1155" w:type="dxa"/>
          </w:tcPr>
          <w:p w14:paraId="01C3C567" w14:textId="77777777" w:rsidR="00E71BBD" w:rsidRPr="00BD5380" w:rsidRDefault="00E71BBD" w:rsidP="00AC1629">
            <w:pPr>
              <w:spacing w:after="0" w:line="240" w:lineRule="auto"/>
              <w:ind w:firstLine="709"/>
              <w:jc w:val="both"/>
              <w:rPr>
                <w:rFonts w:ascii="Times New Roman" w:eastAsia="Calibri" w:hAnsi="Times New Roman" w:cs="Times New Roman"/>
                <w:sz w:val="26"/>
                <w:szCs w:val="26"/>
              </w:rPr>
            </w:pPr>
            <w:bookmarkStart w:id="3" w:name="_Hlk132194268"/>
          </w:p>
        </w:tc>
        <w:tc>
          <w:tcPr>
            <w:tcW w:w="5439" w:type="dxa"/>
            <w:gridSpan w:val="3"/>
          </w:tcPr>
          <w:p w14:paraId="4E789FF6" w14:textId="77777777" w:rsidR="00E71BBD" w:rsidRPr="00BD5380" w:rsidRDefault="00E71BBD" w:rsidP="00AC1629">
            <w:pPr>
              <w:spacing w:after="0" w:line="240" w:lineRule="auto"/>
              <w:ind w:firstLine="709"/>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Наименование</w:t>
            </w:r>
          </w:p>
        </w:tc>
        <w:tc>
          <w:tcPr>
            <w:tcW w:w="1539" w:type="dxa"/>
            <w:gridSpan w:val="2"/>
          </w:tcPr>
          <w:p w14:paraId="049D8C45" w14:textId="77777777" w:rsidR="00E71BBD" w:rsidRPr="00BD5380" w:rsidRDefault="00E71BBD" w:rsidP="00AC1629">
            <w:pPr>
              <w:spacing w:after="0" w:line="240" w:lineRule="auto"/>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Масштаб</w:t>
            </w:r>
          </w:p>
        </w:tc>
        <w:tc>
          <w:tcPr>
            <w:tcW w:w="1363" w:type="dxa"/>
          </w:tcPr>
          <w:p w14:paraId="2B1AECC3" w14:textId="77777777" w:rsidR="00E71BBD" w:rsidRPr="00BD5380" w:rsidRDefault="00E71BBD" w:rsidP="00AC1629">
            <w:pPr>
              <w:spacing w:after="0" w:line="240" w:lineRule="auto"/>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Марка</w:t>
            </w:r>
          </w:p>
        </w:tc>
      </w:tr>
      <w:tr w:rsidR="00E71BBD" w:rsidRPr="00BD5380" w14:paraId="4C1F5525" w14:textId="77777777" w:rsidTr="00AC1629">
        <w:trPr>
          <w:trHeight w:val="285"/>
        </w:trPr>
        <w:tc>
          <w:tcPr>
            <w:tcW w:w="9496" w:type="dxa"/>
            <w:gridSpan w:val="7"/>
          </w:tcPr>
          <w:p w14:paraId="03B183F1" w14:textId="77777777" w:rsidR="00E71BBD" w:rsidRPr="00BD5380" w:rsidRDefault="00E71BBD" w:rsidP="00AC1629">
            <w:pPr>
              <w:spacing w:after="0" w:line="240" w:lineRule="auto"/>
              <w:jc w:val="center"/>
              <w:rPr>
                <w:rFonts w:ascii="Times New Roman" w:eastAsia="Calibri" w:hAnsi="Times New Roman" w:cs="Times New Roman"/>
                <w:b/>
                <w:sz w:val="26"/>
                <w:szCs w:val="26"/>
              </w:rPr>
            </w:pPr>
            <w:r w:rsidRPr="00BD5380">
              <w:rPr>
                <w:rFonts w:ascii="Times New Roman" w:eastAsia="Calibri" w:hAnsi="Times New Roman" w:cs="Times New Roman"/>
                <w:b/>
                <w:sz w:val="26"/>
                <w:szCs w:val="26"/>
              </w:rPr>
              <w:t>Проект планировки</w:t>
            </w:r>
          </w:p>
        </w:tc>
      </w:tr>
      <w:tr w:rsidR="00E71BBD" w:rsidRPr="00BD5380" w14:paraId="7D3328EB" w14:textId="77777777" w:rsidTr="00AC1629">
        <w:trPr>
          <w:trHeight w:val="284"/>
        </w:trPr>
        <w:tc>
          <w:tcPr>
            <w:tcW w:w="9496" w:type="dxa"/>
            <w:gridSpan w:val="7"/>
          </w:tcPr>
          <w:p w14:paraId="691246CE" w14:textId="77777777" w:rsidR="00E71BBD" w:rsidRPr="00BD5380" w:rsidRDefault="00E71BBD" w:rsidP="00AC1629">
            <w:pPr>
              <w:spacing w:after="0" w:line="240" w:lineRule="auto"/>
              <w:jc w:val="center"/>
              <w:rPr>
                <w:rFonts w:ascii="Times New Roman" w:eastAsia="Calibri" w:hAnsi="Times New Roman" w:cs="Times New Roman"/>
                <w:b/>
                <w:bCs/>
                <w:sz w:val="26"/>
                <w:szCs w:val="26"/>
              </w:rPr>
            </w:pPr>
            <w:r w:rsidRPr="00BD5380">
              <w:rPr>
                <w:rFonts w:ascii="Times New Roman" w:eastAsia="Calibri" w:hAnsi="Times New Roman" w:cs="Times New Roman"/>
                <w:b/>
                <w:bCs/>
                <w:sz w:val="26"/>
                <w:szCs w:val="26"/>
              </w:rPr>
              <w:t>Основная часть проекта планировки территории</w:t>
            </w:r>
          </w:p>
        </w:tc>
      </w:tr>
      <w:tr w:rsidR="00E71BBD" w:rsidRPr="00BD5380" w14:paraId="0EDF0C6E" w14:textId="77777777" w:rsidTr="00AC1629">
        <w:trPr>
          <w:trHeight w:val="284"/>
        </w:trPr>
        <w:tc>
          <w:tcPr>
            <w:tcW w:w="9496" w:type="dxa"/>
            <w:gridSpan w:val="7"/>
          </w:tcPr>
          <w:p w14:paraId="2EB5C8A4" w14:textId="77777777" w:rsidR="00E71BBD" w:rsidRPr="00BD5380" w:rsidRDefault="00E71BBD" w:rsidP="00AC1629">
            <w:pPr>
              <w:spacing w:after="0" w:line="240" w:lineRule="auto"/>
              <w:jc w:val="both"/>
              <w:rPr>
                <w:rFonts w:ascii="Times New Roman" w:eastAsia="Calibri" w:hAnsi="Times New Roman" w:cs="Times New Roman"/>
                <w:i/>
                <w:sz w:val="26"/>
                <w:szCs w:val="26"/>
              </w:rPr>
            </w:pPr>
            <w:r w:rsidRPr="00BD5380">
              <w:rPr>
                <w:rFonts w:ascii="Times New Roman" w:eastAsia="Calibri" w:hAnsi="Times New Roman" w:cs="Times New Roman"/>
                <w:i/>
                <w:sz w:val="26"/>
                <w:szCs w:val="26"/>
              </w:rPr>
              <w:t>Текстовые материалы</w:t>
            </w:r>
          </w:p>
        </w:tc>
      </w:tr>
      <w:tr w:rsidR="00E71BBD" w:rsidRPr="00BD5380" w14:paraId="558DE3C6" w14:textId="77777777" w:rsidTr="00D97963">
        <w:trPr>
          <w:trHeight w:val="348"/>
        </w:trPr>
        <w:tc>
          <w:tcPr>
            <w:tcW w:w="6580" w:type="dxa"/>
            <w:gridSpan w:val="3"/>
          </w:tcPr>
          <w:p w14:paraId="1DEC8B10" w14:textId="77777777" w:rsidR="00E71BBD" w:rsidRPr="00BD5380" w:rsidRDefault="00E71BBD" w:rsidP="00AC1629">
            <w:pPr>
              <w:spacing w:after="0" w:line="240" w:lineRule="auto"/>
              <w:ind w:firstLine="709"/>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Положение о характеристиках планируемого развития территории</w:t>
            </w:r>
          </w:p>
        </w:tc>
        <w:tc>
          <w:tcPr>
            <w:tcW w:w="1547" w:type="dxa"/>
            <w:gridSpan w:val="2"/>
          </w:tcPr>
          <w:p w14:paraId="169FBA02" w14:textId="77777777" w:rsidR="00E71BBD" w:rsidRPr="00BD5380" w:rsidRDefault="00E71BBD" w:rsidP="00AC1629">
            <w:pPr>
              <w:spacing w:after="0" w:line="240" w:lineRule="auto"/>
              <w:ind w:firstLine="709"/>
              <w:jc w:val="both"/>
              <w:rPr>
                <w:rFonts w:ascii="Times New Roman" w:eastAsia="Calibri" w:hAnsi="Times New Roman" w:cs="Times New Roman"/>
                <w:sz w:val="26"/>
                <w:szCs w:val="26"/>
              </w:rPr>
            </w:pPr>
          </w:p>
        </w:tc>
        <w:tc>
          <w:tcPr>
            <w:tcW w:w="1369" w:type="dxa"/>
            <w:gridSpan w:val="2"/>
            <w:vAlign w:val="center"/>
          </w:tcPr>
          <w:p w14:paraId="08AFA65D" w14:textId="77777777" w:rsidR="00E71BBD" w:rsidRPr="00BD5380" w:rsidRDefault="00E71BBD" w:rsidP="00D97963">
            <w:pPr>
              <w:spacing w:after="0" w:line="240" w:lineRule="auto"/>
              <w:ind w:firstLine="7"/>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Том I</w:t>
            </w:r>
          </w:p>
        </w:tc>
      </w:tr>
      <w:tr w:rsidR="00E71BBD" w:rsidRPr="00BD5380" w14:paraId="13DFFD2A" w14:textId="77777777" w:rsidTr="00AC1629">
        <w:trPr>
          <w:trHeight w:val="284"/>
        </w:trPr>
        <w:tc>
          <w:tcPr>
            <w:tcW w:w="9496" w:type="dxa"/>
            <w:gridSpan w:val="7"/>
          </w:tcPr>
          <w:p w14:paraId="3F68004A" w14:textId="77777777" w:rsidR="00E71BBD" w:rsidRPr="00BD5380" w:rsidRDefault="00E71BBD" w:rsidP="00AC1629">
            <w:pPr>
              <w:spacing w:after="0" w:line="240" w:lineRule="auto"/>
              <w:jc w:val="both"/>
              <w:rPr>
                <w:rFonts w:ascii="Times New Roman" w:eastAsia="Calibri" w:hAnsi="Times New Roman" w:cs="Times New Roman"/>
                <w:i/>
                <w:sz w:val="26"/>
                <w:szCs w:val="26"/>
              </w:rPr>
            </w:pPr>
            <w:r w:rsidRPr="00BD5380">
              <w:rPr>
                <w:rFonts w:ascii="Times New Roman" w:eastAsia="Calibri" w:hAnsi="Times New Roman" w:cs="Times New Roman"/>
                <w:i/>
                <w:sz w:val="26"/>
                <w:szCs w:val="26"/>
              </w:rPr>
              <w:t>Графические материалы</w:t>
            </w:r>
          </w:p>
        </w:tc>
      </w:tr>
      <w:tr w:rsidR="00E71BBD" w:rsidRPr="00BD5380" w14:paraId="4188CE7C" w14:textId="77777777" w:rsidTr="00AC1629">
        <w:trPr>
          <w:trHeight w:val="284"/>
        </w:trPr>
        <w:tc>
          <w:tcPr>
            <w:tcW w:w="1297" w:type="dxa"/>
            <w:gridSpan w:val="2"/>
            <w:vAlign w:val="center"/>
          </w:tcPr>
          <w:p w14:paraId="12FFE56A" w14:textId="77777777" w:rsidR="00E71BBD" w:rsidRPr="00BD5380" w:rsidRDefault="00E71BBD"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1</w:t>
            </w:r>
          </w:p>
        </w:tc>
        <w:tc>
          <w:tcPr>
            <w:tcW w:w="5283" w:type="dxa"/>
          </w:tcPr>
          <w:p w14:paraId="7E10CCF9" w14:textId="77777777" w:rsidR="00E71BBD" w:rsidRPr="00BD5380" w:rsidRDefault="00E71BBD" w:rsidP="00AC1629">
            <w:pPr>
              <w:spacing w:after="0" w:line="240" w:lineRule="auto"/>
              <w:ind w:hanging="60"/>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Чертеж планировки территории</w:t>
            </w:r>
            <w:r w:rsidR="00F753CB">
              <w:rPr>
                <w:rFonts w:ascii="Times New Roman" w:eastAsia="Calibri" w:hAnsi="Times New Roman" w:cs="Times New Roman"/>
                <w:sz w:val="26"/>
                <w:szCs w:val="26"/>
              </w:rPr>
              <w:t xml:space="preserve"> (КРТ 1-2)</w:t>
            </w:r>
          </w:p>
        </w:tc>
        <w:tc>
          <w:tcPr>
            <w:tcW w:w="1547" w:type="dxa"/>
            <w:gridSpan w:val="2"/>
            <w:vAlign w:val="center"/>
          </w:tcPr>
          <w:p w14:paraId="659478DF" w14:textId="77777777" w:rsidR="00E71BBD" w:rsidRPr="00BD5380" w:rsidRDefault="00E71BBD"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0BEDEC24" w14:textId="77777777" w:rsidR="00E71BBD" w:rsidRPr="00BD5380" w:rsidRDefault="00E71BBD" w:rsidP="00AC1629">
            <w:pPr>
              <w:spacing w:after="0" w:line="240" w:lineRule="auto"/>
              <w:ind w:firstLine="7"/>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ПП-1</w:t>
            </w:r>
            <w:r w:rsidR="00F753CB">
              <w:rPr>
                <w:rFonts w:ascii="Times New Roman" w:eastAsia="Calibri" w:hAnsi="Times New Roman" w:cs="Times New Roman"/>
                <w:sz w:val="26"/>
                <w:szCs w:val="26"/>
              </w:rPr>
              <w:t>.1</w:t>
            </w:r>
          </w:p>
        </w:tc>
      </w:tr>
      <w:tr w:rsidR="00F753CB" w:rsidRPr="00BD5380" w14:paraId="2349D90C" w14:textId="77777777" w:rsidTr="00AC1629">
        <w:trPr>
          <w:trHeight w:val="284"/>
        </w:trPr>
        <w:tc>
          <w:tcPr>
            <w:tcW w:w="1297" w:type="dxa"/>
            <w:gridSpan w:val="2"/>
            <w:vAlign w:val="center"/>
          </w:tcPr>
          <w:p w14:paraId="386647BC" w14:textId="77777777" w:rsidR="00F753CB"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2</w:t>
            </w:r>
          </w:p>
        </w:tc>
        <w:tc>
          <w:tcPr>
            <w:tcW w:w="5283" w:type="dxa"/>
          </w:tcPr>
          <w:p w14:paraId="46DAC539" w14:textId="77777777" w:rsidR="00F753CB" w:rsidRPr="00BD5380" w:rsidRDefault="00F753CB" w:rsidP="00F753CB">
            <w:pPr>
              <w:spacing w:after="0" w:line="240" w:lineRule="auto"/>
              <w:ind w:hanging="60"/>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Чертеж планировки территории</w:t>
            </w:r>
            <w:r>
              <w:rPr>
                <w:rFonts w:ascii="Times New Roman" w:eastAsia="Calibri" w:hAnsi="Times New Roman" w:cs="Times New Roman"/>
                <w:sz w:val="26"/>
                <w:szCs w:val="26"/>
              </w:rPr>
              <w:t xml:space="preserve"> (КРТ 3-4)</w:t>
            </w:r>
          </w:p>
        </w:tc>
        <w:tc>
          <w:tcPr>
            <w:tcW w:w="1547" w:type="dxa"/>
            <w:gridSpan w:val="2"/>
            <w:vAlign w:val="center"/>
          </w:tcPr>
          <w:p w14:paraId="51CCF1F3" w14:textId="77777777" w:rsidR="00F753CB" w:rsidRPr="00BD5380" w:rsidRDefault="00F753CB"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3E6AD3BD" w14:textId="77777777" w:rsidR="00F753CB" w:rsidRPr="00BD5380" w:rsidRDefault="00F753CB" w:rsidP="00F753CB">
            <w:pPr>
              <w:spacing w:after="0" w:line="240" w:lineRule="auto"/>
              <w:ind w:firstLine="7"/>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ПП-1</w:t>
            </w:r>
            <w:r>
              <w:rPr>
                <w:rFonts w:ascii="Times New Roman" w:eastAsia="Calibri" w:hAnsi="Times New Roman" w:cs="Times New Roman"/>
                <w:sz w:val="26"/>
                <w:szCs w:val="26"/>
              </w:rPr>
              <w:t>.2</w:t>
            </w:r>
          </w:p>
        </w:tc>
      </w:tr>
      <w:tr w:rsidR="00F753CB" w:rsidRPr="00BD5380" w14:paraId="6E9619A7" w14:textId="77777777" w:rsidTr="00AC1629">
        <w:trPr>
          <w:trHeight w:val="284"/>
        </w:trPr>
        <w:tc>
          <w:tcPr>
            <w:tcW w:w="1297" w:type="dxa"/>
            <w:gridSpan w:val="2"/>
            <w:vAlign w:val="center"/>
          </w:tcPr>
          <w:p w14:paraId="63185D9A" w14:textId="77777777" w:rsidR="00F753CB"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3</w:t>
            </w:r>
          </w:p>
        </w:tc>
        <w:tc>
          <w:tcPr>
            <w:tcW w:w="5283" w:type="dxa"/>
          </w:tcPr>
          <w:p w14:paraId="38CBB849" w14:textId="77777777" w:rsidR="00F753CB" w:rsidRPr="00BD5380" w:rsidRDefault="00F753CB" w:rsidP="00F753CB">
            <w:pPr>
              <w:spacing w:after="0" w:line="240" w:lineRule="auto"/>
              <w:ind w:hanging="60"/>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Чертеж планировки территории</w:t>
            </w:r>
            <w:r>
              <w:rPr>
                <w:rFonts w:ascii="Times New Roman" w:eastAsia="Calibri" w:hAnsi="Times New Roman" w:cs="Times New Roman"/>
                <w:sz w:val="26"/>
                <w:szCs w:val="26"/>
              </w:rPr>
              <w:t xml:space="preserve"> (КРТ 5-7)</w:t>
            </w:r>
          </w:p>
        </w:tc>
        <w:tc>
          <w:tcPr>
            <w:tcW w:w="1547" w:type="dxa"/>
            <w:gridSpan w:val="2"/>
            <w:vAlign w:val="center"/>
          </w:tcPr>
          <w:p w14:paraId="7A698C1A" w14:textId="77777777" w:rsidR="00F753CB" w:rsidRPr="00BD5380" w:rsidRDefault="00F753CB"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3E30BB81" w14:textId="77777777" w:rsidR="00F753CB" w:rsidRPr="00BD5380" w:rsidRDefault="00F753CB" w:rsidP="00F753CB">
            <w:pPr>
              <w:spacing w:after="0" w:line="240" w:lineRule="auto"/>
              <w:ind w:firstLine="7"/>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ПП-1</w:t>
            </w:r>
            <w:r>
              <w:rPr>
                <w:rFonts w:ascii="Times New Roman" w:eastAsia="Calibri" w:hAnsi="Times New Roman" w:cs="Times New Roman"/>
                <w:sz w:val="26"/>
                <w:szCs w:val="26"/>
              </w:rPr>
              <w:t>.3</w:t>
            </w:r>
          </w:p>
        </w:tc>
      </w:tr>
      <w:tr w:rsidR="00E71BBD" w:rsidRPr="00BD5380" w14:paraId="1AEB87C6" w14:textId="77777777" w:rsidTr="00AC1629">
        <w:trPr>
          <w:trHeight w:val="284"/>
        </w:trPr>
        <w:tc>
          <w:tcPr>
            <w:tcW w:w="1297" w:type="dxa"/>
            <w:gridSpan w:val="2"/>
            <w:vAlign w:val="center"/>
          </w:tcPr>
          <w:p w14:paraId="0F631B0D" w14:textId="77777777" w:rsidR="00E71BBD"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4</w:t>
            </w:r>
          </w:p>
        </w:tc>
        <w:tc>
          <w:tcPr>
            <w:tcW w:w="5283" w:type="dxa"/>
          </w:tcPr>
          <w:p w14:paraId="68116D1B" w14:textId="77777777" w:rsidR="00E71BBD" w:rsidRPr="00BD5380" w:rsidRDefault="00E71BBD" w:rsidP="00AC1629">
            <w:pPr>
              <w:spacing w:after="0" w:line="240" w:lineRule="auto"/>
              <w:ind w:hanging="60"/>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Разбивочный чертёж красных линий</w:t>
            </w:r>
            <w:r w:rsidR="00F753CB">
              <w:rPr>
                <w:rFonts w:ascii="Times New Roman" w:eastAsia="Calibri" w:hAnsi="Times New Roman" w:cs="Times New Roman"/>
                <w:sz w:val="26"/>
                <w:szCs w:val="26"/>
              </w:rPr>
              <w:t xml:space="preserve"> (КРТ 1-2)</w:t>
            </w:r>
          </w:p>
        </w:tc>
        <w:tc>
          <w:tcPr>
            <w:tcW w:w="1547" w:type="dxa"/>
            <w:gridSpan w:val="2"/>
            <w:vAlign w:val="center"/>
          </w:tcPr>
          <w:p w14:paraId="7F93852A" w14:textId="77777777" w:rsidR="00E71BBD" w:rsidRPr="00BD5380" w:rsidRDefault="00E71BBD"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59688CB9" w14:textId="77777777" w:rsidR="00E71BBD" w:rsidRPr="00BD5380" w:rsidRDefault="00E71BBD" w:rsidP="00AC1629">
            <w:pPr>
              <w:spacing w:after="0" w:line="240" w:lineRule="auto"/>
              <w:ind w:firstLine="7"/>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ПП-2</w:t>
            </w:r>
            <w:r w:rsidR="00F753CB">
              <w:rPr>
                <w:rFonts w:ascii="Times New Roman" w:eastAsia="Calibri" w:hAnsi="Times New Roman" w:cs="Times New Roman"/>
                <w:sz w:val="26"/>
                <w:szCs w:val="26"/>
              </w:rPr>
              <w:t>.1</w:t>
            </w:r>
          </w:p>
        </w:tc>
      </w:tr>
      <w:tr w:rsidR="00F753CB" w:rsidRPr="00BD5380" w14:paraId="08D8D23E" w14:textId="77777777" w:rsidTr="00AC1629">
        <w:trPr>
          <w:trHeight w:val="284"/>
        </w:trPr>
        <w:tc>
          <w:tcPr>
            <w:tcW w:w="1297" w:type="dxa"/>
            <w:gridSpan w:val="2"/>
            <w:vAlign w:val="center"/>
          </w:tcPr>
          <w:p w14:paraId="58C4865A" w14:textId="77777777" w:rsidR="00F753CB"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5</w:t>
            </w:r>
          </w:p>
        </w:tc>
        <w:tc>
          <w:tcPr>
            <w:tcW w:w="5283" w:type="dxa"/>
          </w:tcPr>
          <w:p w14:paraId="06631938" w14:textId="77777777" w:rsidR="00F753CB" w:rsidRPr="00BD5380" w:rsidRDefault="00F753CB" w:rsidP="00F753CB">
            <w:pPr>
              <w:spacing w:after="0" w:line="240" w:lineRule="auto"/>
              <w:ind w:hanging="60"/>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Разбивочный чертёж красных линий</w:t>
            </w:r>
            <w:r>
              <w:rPr>
                <w:rFonts w:ascii="Times New Roman" w:eastAsia="Calibri" w:hAnsi="Times New Roman" w:cs="Times New Roman"/>
                <w:sz w:val="26"/>
                <w:szCs w:val="26"/>
              </w:rPr>
              <w:t xml:space="preserve"> (КРТ 3-4</w:t>
            </w:r>
          </w:p>
        </w:tc>
        <w:tc>
          <w:tcPr>
            <w:tcW w:w="1547" w:type="dxa"/>
            <w:gridSpan w:val="2"/>
            <w:vAlign w:val="center"/>
          </w:tcPr>
          <w:p w14:paraId="22CB29C0" w14:textId="77777777" w:rsidR="00F753CB" w:rsidRPr="00BD5380" w:rsidRDefault="00F753CB"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670D6B43" w14:textId="77777777" w:rsidR="00F753CB" w:rsidRPr="00BD5380" w:rsidRDefault="00F753CB" w:rsidP="00F753CB">
            <w:pPr>
              <w:spacing w:after="0" w:line="240" w:lineRule="auto"/>
              <w:ind w:firstLine="7"/>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ПП-2</w:t>
            </w:r>
            <w:r>
              <w:rPr>
                <w:rFonts w:ascii="Times New Roman" w:eastAsia="Calibri" w:hAnsi="Times New Roman" w:cs="Times New Roman"/>
                <w:sz w:val="26"/>
                <w:szCs w:val="26"/>
              </w:rPr>
              <w:t>.2</w:t>
            </w:r>
          </w:p>
        </w:tc>
      </w:tr>
      <w:tr w:rsidR="00F753CB" w:rsidRPr="00BD5380" w14:paraId="6EA4C312" w14:textId="77777777" w:rsidTr="00AC1629">
        <w:trPr>
          <w:trHeight w:val="284"/>
        </w:trPr>
        <w:tc>
          <w:tcPr>
            <w:tcW w:w="1297" w:type="dxa"/>
            <w:gridSpan w:val="2"/>
            <w:vAlign w:val="center"/>
          </w:tcPr>
          <w:p w14:paraId="01065364" w14:textId="77777777" w:rsidR="00F753CB"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6</w:t>
            </w:r>
          </w:p>
        </w:tc>
        <w:tc>
          <w:tcPr>
            <w:tcW w:w="5283" w:type="dxa"/>
          </w:tcPr>
          <w:p w14:paraId="6AB9E603" w14:textId="77777777" w:rsidR="00F753CB" w:rsidRPr="00BD5380" w:rsidRDefault="00F753CB" w:rsidP="00F753CB">
            <w:pPr>
              <w:spacing w:after="0" w:line="240" w:lineRule="auto"/>
              <w:ind w:hanging="60"/>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Разбивочный чертёж красных линий</w:t>
            </w:r>
            <w:r>
              <w:rPr>
                <w:rFonts w:ascii="Times New Roman" w:eastAsia="Calibri" w:hAnsi="Times New Roman" w:cs="Times New Roman"/>
                <w:sz w:val="26"/>
                <w:szCs w:val="26"/>
              </w:rPr>
              <w:t xml:space="preserve"> (КРТ 5-7)</w:t>
            </w:r>
          </w:p>
        </w:tc>
        <w:tc>
          <w:tcPr>
            <w:tcW w:w="1547" w:type="dxa"/>
            <w:gridSpan w:val="2"/>
            <w:vAlign w:val="center"/>
          </w:tcPr>
          <w:p w14:paraId="78B9F441" w14:textId="77777777" w:rsidR="00F753CB" w:rsidRPr="00BD5380" w:rsidRDefault="00F753CB"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10DC4DE3" w14:textId="77777777" w:rsidR="00F753CB" w:rsidRPr="00BD5380" w:rsidRDefault="00F753CB" w:rsidP="00F753CB">
            <w:pPr>
              <w:spacing w:after="0" w:line="240" w:lineRule="auto"/>
              <w:ind w:firstLine="7"/>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ПП-2</w:t>
            </w:r>
            <w:r>
              <w:rPr>
                <w:rFonts w:ascii="Times New Roman" w:eastAsia="Calibri" w:hAnsi="Times New Roman" w:cs="Times New Roman"/>
                <w:sz w:val="26"/>
                <w:szCs w:val="26"/>
              </w:rPr>
              <w:t>.3</w:t>
            </w:r>
          </w:p>
        </w:tc>
      </w:tr>
      <w:tr w:rsidR="00E71BBD" w:rsidRPr="00BD5380" w14:paraId="432480A3" w14:textId="77777777" w:rsidTr="00AC1629">
        <w:trPr>
          <w:trHeight w:val="284"/>
        </w:trPr>
        <w:tc>
          <w:tcPr>
            <w:tcW w:w="9496" w:type="dxa"/>
            <w:gridSpan w:val="7"/>
          </w:tcPr>
          <w:p w14:paraId="41DC7FED" w14:textId="77777777" w:rsidR="00E71BBD" w:rsidRPr="00BD5380" w:rsidRDefault="00E71BBD" w:rsidP="00AC1629">
            <w:pPr>
              <w:spacing w:after="0" w:line="240" w:lineRule="auto"/>
              <w:jc w:val="center"/>
              <w:rPr>
                <w:rFonts w:ascii="Times New Roman" w:eastAsia="Calibri" w:hAnsi="Times New Roman" w:cs="Times New Roman"/>
                <w:b/>
                <w:bCs/>
                <w:sz w:val="26"/>
                <w:szCs w:val="26"/>
              </w:rPr>
            </w:pPr>
            <w:r w:rsidRPr="00BD5380">
              <w:rPr>
                <w:rFonts w:ascii="Times New Roman" w:eastAsia="Calibri" w:hAnsi="Times New Roman" w:cs="Times New Roman"/>
                <w:b/>
                <w:bCs/>
                <w:sz w:val="26"/>
                <w:szCs w:val="26"/>
              </w:rPr>
              <w:t>Материалы по обоснованию проекта планировки территории</w:t>
            </w:r>
          </w:p>
        </w:tc>
      </w:tr>
      <w:tr w:rsidR="00E71BBD" w:rsidRPr="00BD5380" w14:paraId="2AA551C0" w14:textId="77777777" w:rsidTr="00AC1629">
        <w:trPr>
          <w:trHeight w:val="284"/>
        </w:trPr>
        <w:tc>
          <w:tcPr>
            <w:tcW w:w="9496" w:type="dxa"/>
            <w:gridSpan w:val="7"/>
          </w:tcPr>
          <w:p w14:paraId="6A67C960" w14:textId="77777777" w:rsidR="00E71BBD" w:rsidRPr="00BD5380" w:rsidRDefault="00E71BBD" w:rsidP="00AC1629">
            <w:pPr>
              <w:spacing w:after="0" w:line="240" w:lineRule="auto"/>
              <w:jc w:val="both"/>
              <w:rPr>
                <w:rFonts w:ascii="Times New Roman" w:eastAsia="Calibri" w:hAnsi="Times New Roman" w:cs="Times New Roman"/>
                <w:i/>
                <w:sz w:val="26"/>
                <w:szCs w:val="26"/>
              </w:rPr>
            </w:pPr>
            <w:r w:rsidRPr="00BD5380">
              <w:rPr>
                <w:rFonts w:ascii="Times New Roman" w:eastAsia="Calibri" w:hAnsi="Times New Roman" w:cs="Times New Roman"/>
                <w:i/>
                <w:sz w:val="26"/>
                <w:szCs w:val="26"/>
              </w:rPr>
              <w:t>Текстовые материалы</w:t>
            </w:r>
          </w:p>
        </w:tc>
      </w:tr>
      <w:tr w:rsidR="00E71BBD" w:rsidRPr="00BD5380" w14:paraId="33839F11" w14:textId="77777777" w:rsidTr="00AC1629">
        <w:trPr>
          <w:trHeight w:val="284"/>
        </w:trPr>
        <w:tc>
          <w:tcPr>
            <w:tcW w:w="6580" w:type="dxa"/>
            <w:gridSpan w:val="3"/>
          </w:tcPr>
          <w:p w14:paraId="233DFF7B" w14:textId="77777777" w:rsidR="00E71BBD" w:rsidRPr="00BD5380" w:rsidRDefault="00E71BBD" w:rsidP="00AC1629">
            <w:pPr>
              <w:spacing w:after="0" w:line="240" w:lineRule="auto"/>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Материалы по обоснованию проекта планировки территории</w:t>
            </w:r>
          </w:p>
        </w:tc>
        <w:tc>
          <w:tcPr>
            <w:tcW w:w="1547" w:type="dxa"/>
            <w:gridSpan w:val="2"/>
          </w:tcPr>
          <w:p w14:paraId="1C7EC529" w14:textId="77777777" w:rsidR="00E71BBD" w:rsidRPr="00BD5380" w:rsidRDefault="00E71BBD" w:rsidP="00AC1629">
            <w:pPr>
              <w:spacing w:after="0" w:line="240" w:lineRule="auto"/>
              <w:jc w:val="both"/>
              <w:rPr>
                <w:rFonts w:ascii="Times New Roman" w:eastAsia="Calibri" w:hAnsi="Times New Roman" w:cs="Times New Roman"/>
                <w:sz w:val="26"/>
                <w:szCs w:val="26"/>
              </w:rPr>
            </w:pPr>
          </w:p>
        </w:tc>
        <w:tc>
          <w:tcPr>
            <w:tcW w:w="1369" w:type="dxa"/>
            <w:gridSpan w:val="2"/>
            <w:vAlign w:val="center"/>
          </w:tcPr>
          <w:p w14:paraId="465E8791" w14:textId="77777777" w:rsidR="00E71BBD" w:rsidRPr="00BD5380" w:rsidRDefault="00E71BBD"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Том II</w:t>
            </w:r>
          </w:p>
        </w:tc>
      </w:tr>
      <w:tr w:rsidR="00E71BBD" w:rsidRPr="00BD5380" w14:paraId="76C6C42B" w14:textId="77777777" w:rsidTr="00AC1629">
        <w:trPr>
          <w:trHeight w:val="284"/>
        </w:trPr>
        <w:tc>
          <w:tcPr>
            <w:tcW w:w="9496" w:type="dxa"/>
            <w:gridSpan w:val="7"/>
          </w:tcPr>
          <w:p w14:paraId="5B7A1D66" w14:textId="77777777" w:rsidR="00E71BBD" w:rsidRPr="00BD5380" w:rsidRDefault="00E71BBD" w:rsidP="00AC1629">
            <w:pPr>
              <w:spacing w:after="0" w:line="240" w:lineRule="auto"/>
              <w:jc w:val="both"/>
              <w:rPr>
                <w:rFonts w:ascii="Times New Roman" w:eastAsia="Calibri" w:hAnsi="Times New Roman" w:cs="Times New Roman"/>
                <w:i/>
                <w:sz w:val="26"/>
                <w:szCs w:val="26"/>
              </w:rPr>
            </w:pPr>
            <w:r w:rsidRPr="00BD5380">
              <w:rPr>
                <w:rFonts w:ascii="Times New Roman" w:eastAsia="Calibri" w:hAnsi="Times New Roman" w:cs="Times New Roman"/>
                <w:i/>
                <w:sz w:val="26"/>
                <w:szCs w:val="26"/>
              </w:rPr>
              <w:t>Графические материалы</w:t>
            </w:r>
          </w:p>
        </w:tc>
      </w:tr>
      <w:tr w:rsidR="00E71BBD" w:rsidRPr="00BD5380" w14:paraId="4E64A243" w14:textId="77777777" w:rsidTr="00AC1629">
        <w:trPr>
          <w:trHeight w:val="284"/>
        </w:trPr>
        <w:tc>
          <w:tcPr>
            <w:tcW w:w="1297" w:type="dxa"/>
            <w:gridSpan w:val="2"/>
            <w:vAlign w:val="center"/>
          </w:tcPr>
          <w:p w14:paraId="426097F6" w14:textId="77777777" w:rsidR="00E71BBD"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7</w:t>
            </w:r>
          </w:p>
        </w:tc>
        <w:tc>
          <w:tcPr>
            <w:tcW w:w="5283" w:type="dxa"/>
          </w:tcPr>
          <w:p w14:paraId="0EB29967" w14:textId="77777777" w:rsidR="00E71BBD" w:rsidRPr="00BD5380" w:rsidRDefault="00E71BBD" w:rsidP="00AC1629">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расположения элементов планировочной структуры (территорий, занятых объектами и (или) предназначенных для размещения объектов</w:t>
            </w:r>
          </w:p>
        </w:tc>
        <w:tc>
          <w:tcPr>
            <w:tcW w:w="1547" w:type="dxa"/>
            <w:gridSpan w:val="2"/>
            <w:vAlign w:val="center"/>
          </w:tcPr>
          <w:p w14:paraId="74B3C082" w14:textId="77777777" w:rsidR="00E71BBD" w:rsidRPr="00BD5380" w:rsidRDefault="00E71BBD"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 xml:space="preserve">М 1: </w:t>
            </w:r>
            <w:r w:rsidR="0000550F" w:rsidRPr="00BD5380">
              <w:rPr>
                <w:rFonts w:ascii="Times New Roman" w:eastAsia="Calibri" w:hAnsi="Times New Roman" w:cs="Times New Roman"/>
                <w:sz w:val="26"/>
                <w:szCs w:val="26"/>
              </w:rPr>
              <w:t>7</w:t>
            </w:r>
            <w:r w:rsidRPr="00BD5380">
              <w:rPr>
                <w:rFonts w:ascii="Times New Roman" w:eastAsia="Calibri" w:hAnsi="Times New Roman" w:cs="Times New Roman"/>
                <w:sz w:val="26"/>
                <w:szCs w:val="26"/>
              </w:rPr>
              <w:t>5000</w:t>
            </w:r>
          </w:p>
          <w:p w14:paraId="2EED2EFE" w14:textId="77777777" w:rsidR="00E71BBD" w:rsidRPr="00BD5380" w:rsidRDefault="00E71BBD" w:rsidP="00AC1629">
            <w:pPr>
              <w:spacing w:after="0" w:line="240" w:lineRule="auto"/>
              <w:jc w:val="center"/>
              <w:rPr>
                <w:rFonts w:ascii="Times New Roman" w:eastAsia="Calibri" w:hAnsi="Times New Roman" w:cs="Times New Roman"/>
                <w:sz w:val="26"/>
                <w:szCs w:val="26"/>
                <w:highlight w:val="yellow"/>
              </w:rPr>
            </w:pPr>
            <w:r w:rsidRPr="00BD5380">
              <w:rPr>
                <w:rFonts w:ascii="Times New Roman" w:eastAsia="Calibri" w:hAnsi="Times New Roman" w:cs="Times New Roman"/>
                <w:sz w:val="26"/>
                <w:szCs w:val="26"/>
              </w:rPr>
              <w:t>1:</w:t>
            </w:r>
            <w:r w:rsidR="0000550F" w:rsidRPr="00BD5380">
              <w:rPr>
                <w:rFonts w:ascii="Times New Roman" w:eastAsia="Calibri" w:hAnsi="Times New Roman" w:cs="Times New Roman"/>
                <w:sz w:val="26"/>
                <w:szCs w:val="26"/>
              </w:rPr>
              <w:t>3</w:t>
            </w:r>
            <w:r w:rsidRPr="00BD5380">
              <w:rPr>
                <w:rFonts w:ascii="Times New Roman" w:eastAsia="Calibri" w:hAnsi="Times New Roman" w:cs="Times New Roman"/>
                <w:sz w:val="26"/>
                <w:szCs w:val="26"/>
              </w:rPr>
              <w:t>0000</w:t>
            </w:r>
          </w:p>
        </w:tc>
        <w:tc>
          <w:tcPr>
            <w:tcW w:w="1369" w:type="dxa"/>
            <w:gridSpan w:val="2"/>
            <w:vAlign w:val="center"/>
          </w:tcPr>
          <w:p w14:paraId="5C30922D" w14:textId="77777777" w:rsidR="00E71BBD" w:rsidRPr="00BD5380" w:rsidRDefault="00E71BBD" w:rsidP="00AC1629">
            <w:pPr>
              <w:spacing w:after="0" w:line="240" w:lineRule="auto"/>
              <w:ind w:firstLine="7"/>
              <w:jc w:val="center"/>
              <w:rPr>
                <w:rFonts w:ascii="Times New Roman" w:eastAsia="Calibri" w:hAnsi="Times New Roman" w:cs="Times New Roman"/>
                <w:sz w:val="26"/>
                <w:szCs w:val="26"/>
                <w:highlight w:val="yellow"/>
              </w:rPr>
            </w:pPr>
            <w:r w:rsidRPr="00BD5380">
              <w:rPr>
                <w:rFonts w:ascii="Times New Roman" w:eastAsia="Calibri" w:hAnsi="Times New Roman" w:cs="Times New Roman"/>
                <w:sz w:val="26"/>
                <w:szCs w:val="26"/>
              </w:rPr>
              <w:t>ПП-3</w:t>
            </w:r>
          </w:p>
        </w:tc>
      </w:tr>
      <w:tr w:rsidR="00E71BBD" w:rsidRPr="00BD5380" w14:paraId="0CA79E5A" w14:textId="77777777" w:rsidTr="00AC1629">
        <w:trPr>
          <w:trHeight w:val="284"/>
        </w:trPr>
        <w:tc>
          <w:tcPr>
            <w:tcW w:w="1297" w:type="dxa"/>
            <w:gridSpan w:val="2"/>
            <w:vMerge w:val="restart"/>
            <w:vAlign w:val="center"/>
          </w:tcPr>
          <w:p w14:paraId="05B1BCFC" w14:textId="77777777" w:rsidR="00E71BBD"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8</w:t>
            </w:r>
          </w:p>
        </w:tc>
        <w:tc>
          <w:tcPr>
            <w:tcW w:w="5283" w:type="dxa"/>
          </w:tcPr>
          <w:p w14:paraId="0EABBE75" w14:textId="77777777" w:rsidR="00E71BBD" w:rsidRPr="00BD5380" w:rsidRDefault="00E71BBD" w:rsidP="00AC1629">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отображающая местоположение существующих объектов капитального строительства, в том числе линейных объектов подлежащих сносу, объектов незавершенного строительства, а также подходы к водным объектам общего пользования и береговым полосам</w:t>
            </w:r>
          </w:p>
        </w:tc>
        <w:tc>
          <w:tcPr>
            <w:tcW w:w="1547" w:type="dxa"/>
            <w:gridSpan w:val="2"/>
            <w:vMerge w:val="restart"/>
            <w:vAlign w:val="center"/>
          </w:tcPr>
          <w:p w14:paraId="6DB636BD" w14:textId="77777777" w:rsidR="00E71BBD" w:rsidRPr="00BD5380" w:rsidRDefault="00E71BBD" w:rsidP="00B633A0">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 xml:space="preserve">М 1: </w:t>
            </w:r>
            <w:r w:rsidR="00B633A0" w:rsidRPr="00BD5380">
              <w:rPr>
                <w:rFonts w:ascii="Times New Roman" w:eastAsia="Calibri" w:hAnsi="Times New Roman" w:cs="Times New Roman"/>
                <w:sz w:val="26"/>
                <w:szCs w:val="26"/>
              </w:rPr>
              <w:t>5</w:t>
            </w:r>
            <w:r w:rsidRPr="00BD5380">
              <w:rPr>
                <w:rFonts w:ascii="Times New Roman" w:eastAsia="Calibri" w:hAnsi="Times New Roman" w:cs="Times New Roman"/>
                <w:sz w:val="26"/>
                <w:szCs w:val="26"/>
              </w:rPr>
              <w:t>000</w:t>
            </w:r>
          </w:p>
        </w:tc>
        <w:tc>
          <w:tcPr>
            <w:tcW w:w="1369" w:type="dxa"/>
            <w:gridSpan w:val="2"/>
            <w:vMerge w:val="restart"/>
            <w:vAlign w:val="center"/>
          </w:tcPr>
          <w:p w14:paraId="025EDF42" w14:textId="77777777" w:rsidR="00E71BBD" w:rsidRPr="00BD5380" w:rsidRDefault="00E71BBD"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ПП-4</w:t>
            </w:r>
          </w:p>
        </w:tc>
      </w:tr>
      <w:tr w:rsidR="00E71BBD" w:rsidRPr="00BD5380" w14:paraId="7F72BB0D" w14:textId="77777777" w:rsidTr="00AC1629">
        <w:trPr>
          <w:trHeight w:val="284"/>
        </w:trPr>
        <w:tc>
          <w:tcPr>
            <w:tcW w:w="1297" w:type="dxa"/>
            <w:gridSpan w:val="2"/>
            <w:vMerge/>
            <w:vAlign w:val="center"/>
          </w:tcPr>
          <w:p w14:paraId="15729F18" w14:textId="77777777" w:rsidR="00E71BBD" w:rsidRPr="00BD5380" w:rsidRDefault="00E71BBD" w:rsidP="00AC1629">
            <w:pPr>
              <w:spacing w:after="0" w:line="240" w:lineRule="auto"/>
              <w:jc w:val="center"/>
              <w:rPr>
                <w:rFonts w:ascii="Times New Roman" w:eastAsia="Calibri" w:hAnsi="Times New Roman" w:cs="Times New Roman"/>
                <w:sz w:val="26"/>
                <w:szCs w:val="26"/>
                <w:highlight w:val="yellow"/>
              </w:rPr>
            </w:pPr>
          </w:p>
        </w:tc>
        <w:tc>
          <w:tcPr>
            <w:tcW w:w="5283" w:type="dxa"/>
          </w:tcPr>
          <w:p w14:paraId="694E0F42" w14:textId="77777777" w:rsidR="00E71BBD" w:rsidRPr="00BD5380" w:rsidRDefault="00E71BBD" w:rsidP="00AC1629">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границ территорий объектов культурного наследия</w:t>
            </w:r>
          </w:p>
        </w:tc>
        <w:tc>
          <w:tcPr>
            <w:tcW w:w="1547" w:type="dxa"/>
            <w:gridSpan w:val="2"/>
            <w:vMerge/>
            <w:vAlign w:val="center"/>
          </w:tcPr>
          <w:p w14:paraId="72AC46BB" w14:textId="77777777" w:rsidR="00E71BBD" w:rsidRPr="00BD5380" w:rsidRDefault="00E71BBD" w:rsidP="00AC1629">
            <w:pPr>
              <w:spacing w:after="0" w:line="240" w:lineRule="auto"/>
              <w:jc w:val="center"/>
              <w:rPr>
                <w:rFonts w:ascii="Times New Roman" w:eastAsia="Calibri" w:hAnsi="Times New Roman" w:cs="Times New Roman"/>
                <w:sz w:val="26"/>
                <w:szCs w:val="26"/>
                <w:highlight w:val="yellow"/>
              </w:rPr>
            </w:pPr>
          </w:p>
        </w:tc>
        <w:tc>
          <w:tcPr>
            <w:tcW w:w="1369" w:type="dxa"/>
            <w:gridSpan w:val="2"/>
            <w:vMerge/>
            <w:vAlign w:val="center"/>
          </w:tcPr>
          <w:p w14:paraId="56225DBB" w14:textId="77777777" w:rsidR="00E71BBD" w:rsidRPr="00BD5380" w:rsidRDefault="00E71BBD" w:rsidP="00AC1629">
            <w:pPr>
              <w:spacing w:after="0" w:line="240" w:lineRule="auto"/>
              <w:jc w:val="center"/>
              <w:rPr>
                <w:rFonts w:ascii="Times New Roman" w:eastAsia="Calibri" w:hAnsi="Times New Roman" w:cs="Times New Roman"/>
                <w:sz w:val="26"/>
                <w:szCs w:val="26"/>
                <w:highlight w:val="yellow"/>
              </w:rPr>
            </w:pPr>
          </w:p>
        </w:tc>
      </w:tr>
      <w:tr w:rsidR="00E71BBD" w:rsidRPr="00BD5380" w14:paraId="01614BBA" w14:textId="77777777" w:rsidTr="00AC1629">
        <w:trPr>
          <w:trHeight w:val="284"/>
        </w:trPr>
        <w:tc>
          <w:tcPr>
            <w:tcW w:w="1297" w:type="dxa"/>
            <w:gridSpan w:val="2"/>
            <w:vMerge/>
            <w:vAlign w:val="center"/>
          </w:tcPr>
          <w:p w14:paraId="6F7EE60B" w14:textId="77777777" w:rsidR="00E71BBD" w:rsidRPr="00BD5380" w:rsidRDefault="00E71BBD" w:rsidP="00AC1629">
            <w:pPr>
              <w:spacing w:after="0" w:line="240" w:lineRule="auto"/>
              <w:jc w:val="center"/>
              <w:rPr>
                <w:rFonts w:ascii="Times New Roman" w:eastAsia="Calibri" w:hAnsi="Times New Roman" w:cs="Times New Roman"/>
                <w:sz w:val="26"/>
                <w:szCs w:val="26"/>
                <w:highlight w:val="yellow"/>
              </w:rPr>
            </w:pPr>
          </w:p>
        </w:tc>
        <w:tc>
          <w:tcPr>
            <w:tcW w:w="5283" w:type="dxa"/>
          </w:tcPr>
          <w:p w14:paraId="724C2BCE" w14:textId="77777777" w:rsidR="00E71BBD" w:rsidRPr="00BD5380" w:rsidRDefault="00E71BBD" w:rsidP="00AC1629">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границ зон с особыми условиями использования территории</w:t>
            </w:r>
          </w:p>
        </w:tc>
        <w:tc>
          <w:tcPr>
            <w:tcW w:w="1547" w:type="dxa"/>
            <w:gridSpan w:val="2"/>
            <w:vMerge/>
            <w:vAlign w:val="center"/>
          </w:tcPr>
          <w:p w14:paraId="6F3968C2" w14:textId="77777777" w:rsidR="00E71BBD" w:rsidRPr="00BD5380" w:rsidRDefault="00E71BBD" w:rsidP="00AC1629">
            <w:pPr>
              <w:spacing w:after="0" w:line="240" w:lineRule="auto"/>
              <w:jc w:val="center"/>
              <w:rPr>
                <w:rFonts w:ascii="Times New Roman" w:eastAsia="Calibri" w:hAnsi="Times New Roman" w:cs="Times New Roman"/>
                <w:sz w:val="26"/>
                <w:szCs w:val="26"/>
                <w:highlight w:val="yellow"/>
              </w:rPr>
            </w:pPr>
          </w:p>
        </w:tc>
        <w:tc>
          <w:tcPr>
            <w:tcW w:w="1369" w:type="dxa"/>
            <w:gridSpan w:val="2"/>
            <w:vMerge/>
            <w:vAlign w:val="center"/>
          </w:tcPr>
          <w:p w14:paraId="0874BC1D" w14:textId="77777777" w:rsidR="00E71BBD" w:rsidRPr="00BD5380" w:rsidRDefault="00E71BBD" w:rsidP="00AC1629">
            <w:pPr>
              <w:spacing w:after="0" w:line="240" w:lineRule="auto"/>
              <w:jc w:val="center"/>
              <w:rPr>
                <w:rFonts w:ascii="Times New Roman" w:eastAsia="Calibri" w:hAnsi="Times New Roman" w:cs="Times New Roman"/>
                <w:sz w:val="26"/>
                <w:szCs w:val="26"/>
                <w:highlight w:val="yellow"/>
              </w:rPr>
            </w:pPr>
          </w:p>
        </w:tc>
      </w:tr>
      <w:tr w:rsidR="00E71BBD" w:rsidRPr="00BD5380" w14:paraId="73DAD58E" w14:textId="77777777" w:rsidTr="00AC1629">
        <w:trPr>
          <w:trHeight w:val="284"/>
        </w:trPr>
        <w:tc>
          <w:tcPr>
            <w:tcW w:w="1297" w:type="dxa"/>
            <w:gridSpan w:val="2"/>
            <w:vAlign w:val="center"/>
          </w:tcPr>
          <w:p w14:paraId="0CA2D1F9" w14:textId="77777777" w:rsidR="00E71BBD"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9</w:t>
            </w:r>
          </w:p>
        </w:tc>
        <w:tc>
          <w:tcPr>
            <w:tcW w:w="5283" w:type="dxa"/>
          </w:tcPr>
          <w:p w14:paraId="5D5E0829" w14:textId="77777777" w:rsidR="00E71BBD" w:rsidRPr="00BD5380" w:rsidRDefault="00B35EBD" w:rsidP="00AC1629">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организации улично-дорожной сети</w:t>
            </w:r>
            <w:r w:rsidR="007113E1">
              <w:rPr>
                <w:rFonts w:ascii="Times New Roman" w:eastAsia="Calibri" w:hAnsi="Times New Roman" w:cs="Times New Roman"/>
                <w:sz w:val="26"/>
                <w:szCs w:val="26"/>
              </w:rPr>
              <w:t xml:space="preserve"> (КРТ 1-2)</w:t>
            </w:r>
          </w:p>
        </w:tc>
        <w:tc>
          <w:tcPr>
            <w:tcW w:w="1547" w:type="dxa"/>
            <w:gridSpan w:val="2"/>
            <w:vAlign w:val="center"/>
          </w:tcPr>
          <w:p w14:paraId="7B6BF5E7" w14:textId="77777777" w:rsidR="00E71BBD" w:rsidRPr="00BD5380" w:rsidRDefault="00E71BBD"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77C5A1BD" w14:textId="77777777" w:rsidR="00E71BBD" w:rsidRPr="00BD5380" w:rsidRDefault="00E71BBD"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ПП-5</w:t>
            </w:r>
            <w:r w:rsidR="007113E1">
              <w:rPr>
                <w:rFonts w:ascii="Times New Roman" w:eastAsia="Calibri" w:hAnsi="Times New Roman" w:cs="Times New Roman"/>
                <w:sz w:val="26"/>
                <w:szCs w:val="26"/>
              </w:rPr>
              <w:t>.1</w:t>
            </w:r>
          </w:p>
        </w:tc>
      </w:tr>
      <w:tr w:rsidR="007113E1" w:rsidRPr="00BD5380" w14:paraId="3D1974CE" w14:textId="77777777" w:rsidTr="00AC1629">
        <w:trPr>
          <w:trHeight w:val="284"/>
        </w:trPr>
        <w:tc>
          <w:tcPr>
            <w:tcW w:w="1297" w:type="dxa"/>
            <w:gridSpan w:val="2"/>
            <w:vAlign w:val="center"/>
          </w:tcPr>
          <w:p w14:paraId="2D3F9934" w14:textId="77777777" w:rsidR="007113E1"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10</w:t>
            </w:r>
          </w:p>
        </w:tc>
        <w:tc>
          <w:tcPr>
            <w:tcW w:w="5283" w:type="dxa"/>
          </w:tcPr>
          <w:p w14:paraId="7BE53A07" w14:textId="77777777" w:rsidR="007113E1" w:rsidRPr="00BD5380" w:rsidRDefault="007113E1" w:rsidP="007113E1">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организации улично-дорожной сети</w:t>
            </w:r>
            <w:r>
              <w:rPr>
                <w:rFonts w:ascii="Times New Roman" w:eastAsia="Calibri" w:hAnsi="Times New Roman" w:cs="Times New Roman"/>
                <w:sz w:val="26"/>
                <w:szCs w:val="26"/>
              </w:rPr>
              <w:t xml:space="preserve"> (КРТ 3-4)</w:t>
            </w:r>
          </w:p>
        </w:tc>
        <w:tc>
          <w:tcPr>
            <w:tcW w:w="1547" w:type="dxa"/>
            <w:gridSpan w:val="2"/>
            <w:vAlign w:val="center"/>
          </w:tcPr>
          <w:p w14:paraId="23F00C17" w14:textId="77777777" w:rsidR="007113E1" w:rsidRPr="00BD5380" w:rsidRDefault="007113E1"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4B0C9769" w14:textId="77777777" w:rsidR="007113E1" w:rsidRPr="00BD5380" w:rsidRDefault="007113E1" w:rsidP="007113E1">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ПП-5</w:t>
            </w:r>
            <w:r>
              <w:rPr>
                <w:rFonts w:ascii="Times New Roman" w:eastAsia="Calibri" w:hAnsi="Times New Roman" w:cs="Times New Roman"/>
                <w:sz w:val="26"/>
                <w:szCs w:val="26"/>
              </w:rPr>
              <w:t>.2</w:t>
            </w:r>
          </w:p>
        </w:tc>
      </w:tr>
      <w:tr w:rsidR="007113E1" w:rsidRPr="00BD5380" w14:paraId="5089F2AE" w14:textId="77777777" w:rsidTr="00AC1629">
        <w:trPr>
          <w:trHeight w:val="284"/>
        </w:trPr>
        <w:tc>
          <w:tcPr>
            <w:tcW w:w="1297" w:type="dxa"/>
            <w:gridSpan w:val="2"/>
            <w:vAlign w:val="center"/>
          </w:tcPr>
          <w:p w14:paraId="14A2DEA0" w14:textId="77777777" w:rsidR="007113E1"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11</w:t>
            </w:r>
          </w:p>
        </w:tc>
        <w:tc>
          <w:tcPr>
            <w:tcW w:w="5283" w:type="dxa"/>
          </w:tcPr>
          <w:p w14:paraId="47436728" w14:textId="77777777" w:rsidR="007113E1" w:rsidRPr="00BD5380" w:rsidRDefault="007113E1" w:rsidP="007113E1">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организации улично-дорожной сети</w:t>
            </w:r>
            <w:r>
              <w:rPr>
                <w:rFonts w:ascii="Times New Roman" w:eastAsia="Calibri" w:hAnsi="Times New Roman" w:cs="Times New Roman"/>
                <w:sz w:val="26"/>
                <w:szCs w:val="26"/>
              </w:rPr>
              <w:t xml:space="preserve"> (КРТ 5-7)</w:t>
            </w:r>
          </w:p>
        </w:tc>
        <w:tc>
          <w:tcPr>
            <w:tcW w:w="1547" w:type="dxa"/>
            <w:gridSpan w:val="2"/>
            <w:vAlign w:val="center"/>
          </w:tcPr>
          <w:p w14:paraId="7FD94ADC" w14:textId="77777777" w:rsidR="007113E1" w:rsidRPr="00BD5380" w:rsidRDefault="007113E1"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4E19D840" w14:textId="77777777" w:rsidR="007113E1" w:rsidRPr="00BD5380" w:rsidRDefault="007113E1" w:rsidP="007113E1">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ПП-5</w:t>
            </w:r>
            <w:r>
              <w:rPr>
                <w:rFonts w:ascii="Times New Roman" w:eastAsia="Calibri" w:hAnsi="Times New Roman" w:cs="Times New Roman"/>
                <w:sz w:val="26"/>
                <w:szCs w:val="26"/>
              </w:rPr>
              <w:t>.3</w:t>
            </w:r>
          </w:p>
        </w:tc>
      </w:tr>
      <w:tr w:rsidR="00E71BBD" w:rsidRPr="00BD5380" w14:paraId="2BF91766" w14:textId="77777777" w:rsidTr="00AC1629">
        <w:trPr>
          <w:trHeight w:val="284"/>
        </w:trPr>
        <w:tc>
          <w:tcPr>
            <w:tcW w:w="1297" w:type="dxa"/>
            <w:gridSpan w:val="2"/>
            <w:vAlign w:val="center"/>
          </w:tcPr>
          <w:p w14:paraId="572FD879" w14:textId="77777777" w:rsidR="00E71BBD"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12</w:t>
            </w:r>
          </w:p>
        </w:tc>
        <w:tc>
          <w:tcPr>
            <w:tcW w:w="5283" w:type="dxa"/>
          </w:tcPr>
          <w:p w14:paraId="61907CF0" w14:textId="77777777" w:rsidR="00E71BBD" w:rsidRPr="00BD5380" w:rsidRDefault="00E71BBD" w:rsidP="00AC1629">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вертикальной планировки территории, инженерной подготовки и инженерной защиты территории</w:t>
            </w:r>
            <w:r w:rsidR="007113E1">
              <w:rPr>
                <w:rFonts w:ascii="Times New Roman" w:eastAsia="Calibri" w:hAnsi="Times New Roman" w:cs="Times New Roman"/>
                <w:sz w:val="26"/>
                <w:szCs w:val="26"/>
              </w:rPr>
              <w:t xml:space="preserve"> (КРТ 1-2)</w:t>
            </w:r>
          </w:p>
        </w:tc>
        <w:tc>
          <w:tcPr>
            <w:tcW w:w="1547" w:type="dxa"/>
            <w:gridSpan w:val="2"/>
            <w:vAlign w:val="center"/>
          </w:tcPr>
          <w:p w14:paraId="7F15DB00" w14:textId="77777777" w:rsidR="00E71BBD" w:rsidRPr="00BD5380" w:rsidRDefault="00E71BBD"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047F8AB6" w14:textId="77777777" w:rsidR="00E71BBD" w:rsidRPr="00BD5380" w:rsidRDefault="00E71BBD"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ПП-6</w:t>
            </w:r>
            <w:r w:rsidR="007113E1">
              <w:rPr>
                <w:rFonts w:ascii="Times New Roman" w:eastAsia="Calibri" w:hAnsi="Times New Roman" w:cs="Times New Roman"/>
                <w:sz w:val="26"/>
                <w:szCs w:val="26"/>
              </w:rPr>
              <w:t>.1</w:t>
            </w:r>
          </w:p>
        </w:tc>
      </w:tr>
      <w:tr w:rsidR="007113E1" w:rsidRPr="00BD5380" w14:paraId="062F7E0B" w14:textId="77777777" w:rsidTr="00AC1629">
        <w:trPr>
          <w:trHeight w:val="284"/>
        </w:trPr>
        <w:tc>
          <w:tcPr>
            <w:tcW w:w="1297" w:type="dxa"/>
            <w:gridSpan w:val="2"/>
            <w:vAlign w:val="center"/>
          </w:tcPr>
          <w:p w14:paraId="0E036F23" w14:textId="77777777" w:rsidR="007113E1"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lastRenderedPageBreak/>
              <w:t>13</w:t>
            </w:r>
          </w:p>
        </w:tc>
        <w:tc>
          <w:tcPr>
            <w:tcW w:w="5283" w:type="dxa"/>
          </w:tcPr>
          <w:p w14:paraId="34CB4557" w14:textId="77777777" w:rsidR="007113E1" w:rsidRPr="00BD5380" w:rsidRDefault="007113E1" w:rsidP="007113E1">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вертикальной планировки территории, инженерной подготовки и инженерной защиты территории</w:t>
            </w:r>
            <w:r>
              <w:rPr>
                <w:rFonts w:ascii="Times New Roman" w:eastAsia="Calibri" w:hAnsi="Times New Roman" w:cs="Times New Roman"/>
                <w:sz w:val="26"/>
                <w:szCs w:val="26"/>
              </w:rPr>
              <w:t xml:space="preserve"> (КРТ 3-4)</w:t>
            </w:r>
          </w:p>
        </w:tc>
        <w:tc>
          <w:tcPr>
            <w:tcW w:w="1547" w:type="dxa"/>
            <w:gridSpan w:val="2"/>
            <w:vAlign w:val="center"/>
          </w:tcPr>
          <w:p w14:paraId="752FFA36" w14:textId="77777777" w:rsidR="007113E1" w:rsidRPr="00BD5380" w:rsidRDefault="007113E1" w:rsidP="0010294B">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4C9EE121" w14:textId="77777777" w:rsidR="007113E1" w:rsidRPr="00BD5380" w:rsidRDefault="007113E1" w:rsidP="007113E1">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ПП-6</w:t>
            </w:r>
            <w:r>
              <w:rPr>
                <w:rFonts w:ascii="Times New Roman" w:eastAsia="Calibri" w:hAnsi="Times New Roman" w:cs="Times New Roman"/>
                <w:sz w:val="26"/>
                <w:szCs w:val="26"/>
              </w:rPr>
              <w:t>.2</w:t>
            </w:r>
          </w:p>
        </w:tc>
      </w:tr>
      <w:tr w:rsidR="007113E1" w:rsidRPr="00BD5380" w14:paraId="1A6BAED2" w14:textId="77777777" w:rsidTr="00AC1629">
        <w:trPr>
          <w:trHeight w:val="284"/>
        </w:trPr>
        <w:tc>
          <w:tcPr>
            <w:tcW w:w="1297" w:type="dxa"/>
            <w:gridSpan w:val="2"/>
            <w:vAlign w:val="center"/>
          </w:tcPr>
          <w:p w14:paraId="6703114F" w14:textId="77777777" w:rsidR="007113E1"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14</w:t>
            </w:r>
          </w:p>
        </w:tc>
        <w:tc>
          <w:tcPr>
            <w:tcW w:w="5283" w:type="dxa"/>
          </w:tcPr>
          <w:p w14:paraId="7BBBEF11" w14:textId="77777777" w:rsidR="007113E1" w:rsidRPr="00BD5380" w:rsidRDefault="007113E1" w:rsidP="007113E1">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вертикальной планировки территории, инженерной подготовки и инженерной защиты территории</w:t>
            </w:r>
            <w:r>
              <w:rPr>
                <w:rFonts w:ascii="Times New Roman" w:eastAsia="Calibri" w:hAnsi="Times New Roman" w:cs="Times New Roman"/>
                <w:sz w:val="26"/>
                <w:szCs w:val="26"/>
              </w:rPr>
              <w:t xml:space="preserve"> (КРТ 5-7)</w:t>
            </w:r>
          </w:p>
        </w:tc>
        <w:tc>
          <w:tcPr>
            <w:tcW w:w="1547" w:type="dxa"/>
            <w:gridSpan w:val="2"/>
            <w:vAlign w:val="center"/>
          </w:tcPr>
          <w:p w14:paraId="73CF6A8A" w14:textId="77777777" w:rsidR="007113E1" w:rsidRPr="00BD5380" w:rsidRDefault="007113E1" w:rsidP="0010294B">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77372AA3" w14:textId="77777777" w:rsidR="007113E1" w:rsidRPr="00BD5380" w:rsidRDefault="007113E1" w:rsidP="007113E1">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ПП-6</w:t>
            </w:r>
            <w:r>
              <w:rPr>
                <w:rFonts w:ascii="Times New Roman" w:eastAsia="Calibri" w:hAnsi="Times New Roman" w:cs="Times New Roman"/>
                <w:sz w:val="26"/>
                <w:szCs w:val="26"/>
              </w:rPr>
              <w:t>.3</w:t>
            </w:r>
          </w:p>
        </w:tc>
      </w:tr>
      <w:tr w:rsidR="007113E1" w:rsidRPr="00BD5380" w14:paraId="1108AF2F" w14:textId="77777777" w:rsidTr="00AC1629">
        <w:trPr>
          <w:trHeight w:val="284"/>
        </w:trPr>
        <w:tc>
          <w:tcPr>
            <w:tcW w:w="1297" w:type="dxa"/>
            <w:gridSpan w:val="2"/>
            <w:vAlign w:val="center"/>
          </w:tcPr>
          <w:p w14:paraId="301E6EA7" w14:textId="77777777" w:rsidR="007113E1"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15</w:t>
            </w:r>
          </w:p>
        </w:tc>
        <w:tc>
          <w:tcPr>
            <w:tcW w:w="5283" w:type="dxa"/>
          </w:tcPr>
          <w:p w14:paraId="1A87D7A2" w14:textId="77777777" w:rsidR="007113E1" w:rsidRPr="00BD5380" w:rsidRDefault="007113E1" w:rsidP="00AC1629">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конструктивных и планировочных решений</w:t>
            </w:r>
            <w:r>
              <w:rPr>
                <w:rFonts w:ascii="Times New Roman" w:eastAsia="Calibri" w:hAnsi="Times New Roman" w:cs="Times New Roman"/>
                <w:sz w:val="26"/>
                <w:szCs w:val="26"/>
              </w:rPr>
              <w:t xml:space="preserve"> (КРТ 1-2)</w:t>
            </w:r>
          </w:p>
        </w:tc>
        <w:tc>
          <w:tcPr>
            <w:tcW w:w="1547" w:type="dxa"/>
            <w:gridSpan w:val="2"/>
            <w:vAlign w:val="center"/>
          </w:tcPr>
          <w:p w14:paraId="686828F5" w14:textId="77777777" w:rsidR="007113E1" w:rsidRPr="00BD5380" w:rsidRDefault="007113E1"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7EF8274D" w14:textId="77777777" w:rsidR="007113E1" w:rsidRPr="00BD5380" w:rsidRDefault="007113E1" w:rsidP="00AC1629">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ПП-7</w:t>
            </w:r>
            <w:r>
              <w:rPr>
                <w:rFonts w:ascii="Times New Roman" w:eastAsia="Calibri" w:hAnsi="Times New Roman" w:cs="Times New Roman"/>
                <w:sz w:val="26"/>
                <w:szCs w:val="26"/>
              </w:rPr>
              <w:t>.1</w:t>
            </w:r>
          </w:p>
        </w:tc>
      </w:tr>
      <w:tr w:rsidR="007113E1" w:rsidRPr="00BD5380" w14:paraId="7FBAAA84" w14:textId="77777777" w:rsidTr="00AC1629">
        <w:trPr>
          <w:trHeight w:val="284"/>
        </w:trPr>
        <w:tc>
          <w:tcPr>
            <w:tcW w:w="1297" w:type="dxa"/>
            <w:gridSpan w:val="2"/>
            <w:vAlign w:val="center"/>
          </w:tcPr>
          <w:p w14:paraId="15355B72" w14:textId="77777777" w:rsidR="007113E1"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16</w:t>
            </w:r>
          </w:p>
        </w:tc>
        <w:tc>
          <w:tcPr>
            <w:tcW w:w="5283" w:type="dxa"/>
          </w:tcPr>
          <w:p w14:paraId="3B01CED3" w14:textId="77777777" w:rsidR="007113E1" w:rsidRPr="00BD5380" w:rsidRDefault="007113E1" w:rsidP="007113E1">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конструктивных и планировочных решений</w:t>
            </w:r>
            <w:r>
              <w:rPr>
                <w:rFonts w:ascii="Times New Roman" w:eastAsia="Calibri" w:hAnsi="Times New Roman" w:cs="Times New Roman"/>
                <w:sz w:val="26"/>
                <w:szCs w:val="26"/>
              </w:rPr>
              <w:t xml:space="preserve"> (КРТ 3-4)</w:t>
            </w:r>
          </w:p>
        </w:tc>
        <w:tc>
          <w:tcPr>
            <w:tcW w:w="1547" w:type="dxa"/>
            <w:gridSpan w:val="2"/>
            <w:vAlign w:val="center"/>
          </w:tcPr>
          <w:p w14:paraId="4F684726" w14:textId="77777777" w:rsidR="007113E1" w:rsidRPr="00BD5380" w:rsidRDefault="007113E1" w:rsidP="0010294B">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6E7E561E" w14:textId="77777777" w:rsidR="007113E1" w:rsidRPr="00BD5380" w:rsidRDefault="007113E1" w:rsidP="007113E1">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ПП-7</w:t>
            </w:r>
            <w:r>
              <w:rPr>
                <w:rFonts w:ascii="Times New Roman" w:eastAsia="Calibri" w:hAnsi="Times New Roman" w:cs="Times New Roman"/>
                <w:sz w:val="26"/>
                <w:szCs w:val="26"/>
              </w:rPr>
              <w:t>.2</w:t>
            </w:r>
          </w:p>
        </w:tc>
      </w:tr>
      <w:tr w:rsidR="007113E1" w:rsidRPr="00BD5380" w14:paraId="48A474D9" w14:textId="77777777" w:rsidTr="00AC1629">
        <w:trPr>
          <w:trHeight w:val="284"/>
        </w:trPr>
        <w:tc>
          <w:tcPr>
            <w:tcW w:w="1297" w:type="dxa"/>
            <w:gridSpan w:val="2"/>
            <w:vAlign w:val="center"/>
          </w:tcPr>
          <w:p w14:paraId="372C8044" w14:textId="77777777" w:rsidR="007113E1" w:rsidRPr="00BD5380" w:rsidRDefault="009172FF" w:rsidP="00AC1629">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17</w:t>
            </w:r>
          </w:p>
        </w:tc>
        <w:tc>
          <w:tcPr>
            <w:tcW w:w="5283" w:type="dxa"/>
          </w:tcPr>
          <w:p w14:paraId="41418359" w14:textId="77777777" w:rsidR="007113E1" w:rsidRPr="00BD5380" w:rsidRDefault="007113E1" w:rsidP="007113E1">
            <w:pPr>
              <w:spacing w:after="0" w:line="240" w:lineRule="auto"/>
              <w:ind w:firstLine="35"/>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Схема конструктивных и планировочных решений</w:t>
            </w:r>
            <w:r>
              <w:rPr>
                <w:rFonts w:ascii="Times New Roman" w:eastAsia="Calibri" w:hAnsi="Times New Roman" w:cs="Times New Roman"/>
                <w:sz w:val="26"/>
                <w:szCs w:val="26"/>
              </w:rPr>
              <w:t xml:space="preserve"> (КРТ 5-7)</w:t>
            </w:r>
          </w:p>
        </w:tc>
        <w:tc>
          <w:tcPr>
            <w:tcW w:w="1547" w:type="dxa"/>
            <w:gridSpan w:val="2"/>
            <w:vAlign w:val="center"/>
          </w:tcPr>
          <w:p w14:paraId="0958D496" w14:textId="77777777" w:rsidR="007113E1" w:rsidRPr="00BD5380" w:rsidRDefault="007113E1" w:rsidP="0010294B">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2FE03D82" w14:textId="77777777" w:rsidR="007113E1" w:rsidRPr="00BD5380" w:rsidRDefault="007113E1" w:rsidP="007113E1">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ПП-7</w:t>
            </w:r>
            <w:r>
              <w:rPr>
                <w:rFonts w:ascii="Times New Roman" w:eastAsia="Calibri" w:hAnsi="Times New Roman" w:cs="Times New Roman"/>
                <w:sz w:val="26"/>
                <w:szCs w:val="26"/>
              </w:rPr>
              <w:t>.3</w:t>
            </w:r>
          </w:p>
        </w:tc>
      </w:tr>
      <w:tr w:rsidR="007113E1" w:rsidRPr="00BD5380" w14:paraId="21A50141" w14:textId="77777777" w:rsidTr="00AC1629">
        <w:trPr>
          <w:trHeight w:val="284"/>
        </w:trPr>
        <w:tc>
          <w:tcPr>
            <w:tcW w:w="1297" w:type="dxa"/>
            <w:gridSpan w:val="2"/>
            <w:vAlign w:val="center"/>
          </w:tcPr>
          <w:p w14:paraId="682393C1" w14:textId="77777777" w:rsidR="007113E1" w:rsidRPr="00BD5380" w:rsidRDefault="009172FF" w:rsidP="0000550F">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18</w:t>
            </w:r>
          </w:p>
        </w:tc>
        <w:tc>
          <w:tcPr>
            <w:tcW w:w="5283" w:type="dxa"/>
          </w:tcPr>
          <w:p w14:paraId="37E834AC" w14:textId="77777777" w:rsidR="007113E1" w:rsidRPr="00BD5380" w:rsidRDefault="007113E1" w:rsidP="0000550F">
            <w:pPr>
              <w:spacing w:after="0" w:line="240" w:lineRule="auto"/>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 xml:space="preserve">Схема организации движения транспорта и пешеходов, отображающая местоположение объектов транспортной инфраструктуры </w:t>
            </w:r>
            <w:r>
              <w:rPr>
                <w:rFonts w:ascii="Times New Roman" w:eastAsia="Calibri" w:hAnsi="Times New Roman" w:cs="Times New Roman"/>
                <w:sz w:val="26"/>
                <w:szCs w:val="26"/>
              </w:rPr>
              <w:t>(КРТ 1-2)</w:t>
            </w:r>
          </w:p>
        </w:tc>
        <w:tc>
          <w:tcPr>
            <w:tcW w:w="1547" w:type="dxa"/>
            <w:gridSpan w:val="2"/>
            <w:vAlign w:val="center"/>
          </w:tcPr>
          <w:p w14:paraId="623970FD" w14:textId="77777777" w:rsidR="007113E1" w:rsidRPr="00BD5380" w:rsidRDefault="007113E1" w:rsidP="0000550F">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50B09731" w14:textId="77777777" w:rsidR="007113E1" w:rsidRPr="00BD5380" w:rsidRDefault="007113E1" w:rsidP="0000550F">
            <w:pPr>
              <w:spacing w:after="0" w:line="240" w:lineRule="auto"/>
              <w:ind w:firstLine="9"/>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ПП-8</w:t>
            </w:r>
            <w:r>
              <w:rPr>
                <w:rFonts w:ascii="Times New Roman" w:eastAsia="Calibri" w:hAnsi="Times New Roman" w:cs="Times New Roman"/>
                <w:sz w:val="26"/>
                <w:szCs w:val="26"/>
              </w:rPr>
              <w:t>.1</w:t>
            </w:r>
          </w:p>
        </w:tc>
      </w:tr>
      <w:tr w:rsidR="007113E1" w:rsidRPr="00BD5380" w14:paraId="77315F0D" w14:textId="77777777" w:rsidTr="00AC1629">
        <w:trPr>
          <w:trHeight w:val="284"/>
        </w:trPr>
        <w:tc>
          <w:tcPr>
            <w:tcW w:w="1297" w:type="dxa"/>
            <w:gridSpan w:val="2"/>
            <w:vAlign w:val="center"/>
          </w:tcPr>
          <w:p w14:paraId="522DD4E8" w14:textId="77777777" w:rsidR="007113E1" w:rsidRPr="00BD5380" w:rsidRDefault="009172FF" w:rsidP="0000550F">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19</w:t>
            </w:r>
          </w:p>
        </w:tc>
        <w:tc>
          <w:tcPr>
            <w:tcW w:w="5283" w:type="dxa"/>
          </w:tcPr>
          <w:p w14:paraId="434DAE42" w14:textId="77777777" w:rsidR="007113E1" w:rsidRPr="00BD5380" w:rsidRDefault="007113E1" w:rsidP="007113E1">
            <w:pPr>
              <w:spacing w:after="0" w:line="240" w:lineRule="auto"/>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 xml:space="preserve">Схема организации движения транспорта и пешеходов, отображающая местоположение объектов транспортной инфраструктуры </w:t>
            </w:r>
            <w:r>
              <w:rPr>
                <w:rFonts w:ascii="Times New Roman" w:eastAsia="Calibri" w:hAnsi="Times New Roman" w:cs="Times New Roman"/>
                <w:sz w:val="26"/>
                <w:szCs w:val="26"/>
              </w:rPr>
              <w:t>(КРТ 3-4)</w:t>
            </w:r>
          </w:p>
        </w:tc>
        <w:tc>
          <w:tcPr>
            <w:tcW w:w="1547" w:type="dxa"/>
            <w:gridSpan w:val="2"/>
            <w:vAlign w:val="center"/>
          </w:tcPr>
          <w:p w14:paraId="1622FBFC" w14:textId="77777777" w:rsidR="007113E1" w:rsidRPr="00BD5380" w:rsidRDefault="007113E1" w:rsidP="0010294B">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5729BC80" w14:textId="77777777" w:rsidR="007113E1" w:rsidRPr="00BD5380" w:rsidRDefault="007113E1" w:rsidP="007113E1">
            <w:pPr>
              <w:spacing w:after="0" w:line="240" w:lineRule="auto"/>
              <w:ind w:firstLine="9"/>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ПП-8</w:t>
            </w:r>
            <w:r>
              <w:rPr>
                <w:rFonts w:ascii="Times New Roman" w:eastAsia="Calibri" w:hAnsi="Times New Roman" w:cs="Times New Roman"/>
                <w:sz w:val="26"/>
                <w:szCs w:val="26"/>
              </w:rPr>
              <w:t>.2</w:t>
            </w:r>
          </w:p>
        </w:tc>
      </w:tr>
      <w:tr w:rsidR="007113E1" w:rsidRPr="00BD5380" w14:paraId="4E849D5F" w14:textId="77777777" w:rsidTr="00AC1629">
        <w:trPr>
          <w:trHeight w:val="284"/>
        </w:trPr>
        <w:tc>
          <w:tcPr>
            <w:tcW w:w="1297" w:type="dxa"/>
            <w:gridSpan w:val="2"/>
            <w:vAlign w:val="center"/>
          </w:tcPr>
          <w:p w14:paraId="3C186CC9" w14:textId="77777777" w:rsidR="007113E1" w:rsidRPr="00BD5380" w:rsidRDefault="009172FF" w:rsidP="0000550F">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20</w:t>
            </w:r>
          </w:p>
        </w:tc>
        <w:tc>
          <w:tcPr>
            <w:tcW w:w="5283" w:type="dxa"/>
          </w:tcPr>
          <w:p w14:paraId="101226A0" w14:textId="77777777" w:rsidR="007113E1" w:rsidRPr="00BD5380" w:rsidRDefault="007113E1" w:rsidP="007113E1">
            <w:pPr>
              <w:spacing w:after="0" w:line="240" w:lineRule="auto"/>
              <w:jc w:val="both"/>
              <w:rPr>
                <w:rFonts w:ascii="Times New Roman" w:eastAsia="Calibri" w:hAnsi="Times New Roman" w:cs="Times New Roman"/>
                <w:sz w:val="26"/>
                <w:szCs w:val="26"/>
              </w:rPr>
            </w:pPr>
            <w:r w:rsidRPr="00BD5380">
              <w:rPr>
                <w:rFonts w:ascii="Times New Roman" w:eastAsia="Calibri" w:hAnsi="Times New Roman" w:cs="Times New Roman"/>
                <w:sz w:val="26"/>
                <w:szCs w:val="26"/>
              </w:rPr>
              <w:t xml:space="preserve">Схема организации движения транспорта и пешеходов, отображающая местоположение объектов транспортной инфраструктуры </w:t>
            </w:r>
            <w:r>
              <w:rPr>
                <w:rFonts w:ascii="Times New Roman" w:eastAsia="Calibri" w:hAnsi="Times New Roman" w:cs="Times New Roman"/>
                <w:sz w:val="26"/>
                <w:szCs w:val="26"/>
              </w:rPr>
              <w:t>(КРТ 5-7)</w:t>
            </w:r>
          </w:p>
        </w:tc>
        <w:tc>
          <w:tcPr>
            <w:tcW w:w="1547" w:type="dxa"/>
            <w:gridSpan w:val="2"/>
            <w:vAlign w:val="center"/>
          </w:tcPr>
          <w:p w14:paraId="2360862B" w14:textId="77777777" w:rsidR="007113E1" w:rsidRPr="00BD5380" w:rsidRDefault="007113E1" w:rsidP="0010294B">
            <w:pPr>
              <w:spacing w:after="0" w:line="240" w:lineRule="auto"/>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М 1: 2000</w:t>
            </w:r>
          </w:p>
        </w:tc>
        <w:tc>
          <w:tcPr>
            <w:tcW w:w="1369" w:type="dxa"/>
            <w:gridSpan w:val="2"/>
            <w:vAlign w:val="center"/>
          </w:tcPr>
          <w:p w14:paraId="4907E262" w14:textId="77777777" w:rsidR="007113E1" w:rsidRPr="00BD5380" w:rsidRDefault="007113E1" w:rsidP="007113E1">
            <w:pPr>
              <w:spacing w:after="0" w:line="240" w:lineRule="auto"/>
              <w:ind w:firstLine="9"/>
              <w:jc w:val="center"/>
              <w:rPr>
                <w:rFonts w:ascii="Times New Roman" w:eastAsia="Calibri" w:hAnsi="Times New Roman" w:cs="Times New Roman"/>
                <w:sz w:val="26"/>
                <w:szCs w:val="26"/>
              </w:rPr>
            </w:pPr>
            <w:r w:rsidRPr="00BD5380">
              <w:rPr>
                <w:rFonts w:ascii="Times New Roman" w:eastAsia="Calibri" w:hAnsi="Times New Roman" w:cs="Times New Roman"/>
                <w:sz w:val="26"/>
                <w:szCs w:val="26"/>
              </w:rPr>
              <w:t>ПП-8</w:t>
            </w:r>
            <w:r>
              <w:rPr>
                <w:rFonts w:ascii="Times New Roman" w:eastAsia="Calibri" w:hAnsi="Times New Roman" w:cs="Times New Roman"/>
                <w:sz w:val="26"/>
                <w:szCs w:val="26"/>
              </w:rPr>
              <w:t>.3</w:t>
            </w:r>
          </w:p>
        </w:tc>
      </w:tr>
      <w:bookmarkEnd w:id="3"/>
    </w:tbl>
    <w:p w14:paraId="50962233" w14:textId="77777777" w:rsidR="00E71BBD" w:rsidRPr="00BD5380" w:rsidRDefault="00E71BBD" w:rsidP="004F3069">
      <w:pPr>
        <w:spacing w:after="0"/>
        <w:jc w:val="center"/>
        <w:rPr>
          <w:rFonts w:ascii="PT Astra Serif" w:eastAsia="Calibri" w:hAnsi="PT Astra Serif" w:cs="Times New Roman"/>
          <w:b/>
          <w:sz w:val="26"/>
          <w:szCs w:val="26"/>
          <w:highlight w:val="yellow"/>
        </w:rPr>
      </w:pPr>
    </w:p>
    <w:p w14:paraId="2AAACC74" w14:textId="77777777" w:rsidR="00E71BBD" w:rsidRPr="00BD5380" w:rsidRDefault="00E71BBD" w:rsidP="004F3069">
      <w:pPr>
        <w:spacing w:after="0"/>
        <w:jc w:val="center"/>
        <w:rPr>
          <w:rFonts w:ascii="PT Astra Serif" w:eastAsia="Calibri" w:hAnsi="PT Astra Serif" w:cs="Times New Roman"/>
          <w:b/>
          <w:sz w:val="26"/>
          <w:szCs w:val="26"/>
          <w:highlight w:val="yellow"/>
        </w:rPr>
        <w:sectPr w:rsidR="00E71BBD" w:rsidRPr="00BD5380" w:rsidSect="00DD337A">
          <w:pgSz w:w="11906" w:h="16838"/>
          <w:pgMar w:top="1134" w:right="850" w:bottom="1134" w:left="1701" w:header="708" w:footer="708" w:gutter="0"/>
          <w:cols w:space="708"/>
          <w:docGrid w:linePitch="360"/>
        </w:sectPr>
      </w:pPr>
    </w:p>
    <w:p w14:paraId="75725461" w14:textId="77777777" w:rsidR="004F3069" w:rsidRPr="00BD5380" w:rsidRDefault="004F3069" w:rsidP="004F3069">
      <w:pPr>
        <w:spacing w:after="0"/>
        <w:jc w:val="center"/>
        <w:rPr>
          <w:rFonts w:ascii="PT Astra Serif" w:eastAsia="Calibri" w:hAnsi="PT Astra Serif" w:cs="Times New Roman"/>
          <w:b/>
          <w:sz w:val="26"/>
          <w:szCs w:val="26"/>
        </w:rPr>
      </w:pPr>
      <w:r w:rsidRPr="00BD5380">
        <w:rPr>
          <w:rFonts w:ascii="PT Astra Serif" w:eastAsia="Calibri" w:hAnsi="PT Astra Serif" w:cs="Times New Roman"/>
          <w:b/>
          <w:sz w:val="26"/>
          <w:szCs w:val="26"/>
        </w:rPr>
        <w:lastRenderedPageBreak/>
        <w:t>СОДЕРЖАНИЕ</w:t>
      </w:r>
    </w:p>
    <w:sdt>
      <w:sdtPr>
        <w:rPr>
          <w:rFonts w:asciiTheme="minorHAnsi" w:eastAsiaTheme="minorHAnsi" w:hAnsiTheme="minorHAnsi" w:cstheme="minorBidi"/>
          <w:color w:val="auto"/>
          <w:sz w:val="22"/>
          <w:szCs w:val="22"/>
          <w:lang w:eastAsia="en-US"/>
        </w:rPr>
        <w:id w:val="1794181821"/>
        <w:docPartObj>
          <w:docPartGallery w:val="Table of Contents"/>
          <w:docPartUnique/>
        </w:docPartObj>
      </w:sdtPr>
      <w:sdtEndPr>
        <w:rPr>
          <w:rFonts w:ascii="PT Astra Serif" w:hAnsi="PT Astra Serif"/>
          <w:sz w:val="26"/>
          <w:szCs w:val="26"/>
        </w:rPr>
      </w:sdtEndPr>
      <w:sdtContent>
        <w:p w14:paraId="3E1C1010" w14:textId="77777777" w:rsidR="00057288" w:rsidRPr="00BD5380" w:rsidRDefault="00057288">
          <w:pPr>
            <w:pStyle w:val="ac"/>
            <w:rPr>
              <w:rFonts w:ascii="PT Astra Serif" w:hAnsi="PT Astra Serif"/>
              <w:color w:val="auto"/>
              <w:sz w:val="26"/>
              <w:szCs w:val="26"/>
            </w:rPr>
          </w:pPr>
          <w:r w:rsidRPr="00BD5380">
            <w:rPr>
              <w:rFonts w:ascii="PT Astra Serif" w:hAnsi="PT Astra Serif"/>
              <w:color w:val="auto"/>
              <w:sz w:val="26"/>
              <w:szCs w:val="26"/>
            </w:rPr>
            <w:t>Оглавление</w:t>
          </w:r>
        </w:p>
        <w:p w14:paraId="4297FCA6" w14:textId="5ABED52E" w:rsidR="00A47A79" w:rsidRDefault="00D03021">
          <w:pPr>
            <w:pStyle w:val="21"/>
            <w:tabs>
              <w:tab w:val="right" w:leader="dot" w:pos="9345"/>
            </w:tabs>
            <w:rPr>
              <w:rFonts w:eastAsiaTheme="minorEastAsia"/>
              <w:noProof/>
              <w:lang w:eastAsia="ru-RU"/>
            </w:rPr>
          </w:pPr>
          <w:r w:rsidRPr="00BD5380">
            <w:rPr>
              <w:rFonts w:ascii="PT Astra Serif" w:hAnsi="PT Astra Serif"/>
              <w:sz w:val="26"/>
              <w:szCs w:val="26"/>
            </w:rPr>
            <w:fldChar w:fldCharType="begin"/>
          </w:r>
          <w:r w:rsidR="00057288" w:rsidRPr="00BD5380">
            <w:rPr>
              <w:rFonts w:ascii="PT Astra Serif" w:hAnsi="PT Astra Serif"/>
              <w:sz w:val="26"/>
              <w:szCs w:val="26"/>
            </w:rPr>
            <w:instrText xml:space="preserve"> TOC \o "1-3" \h \z \u </w:instrText>
          </w:r>
          <w:r w:rsidRPr="00BD5380">
            <w:rPr>
              <w:rFonts w:ascii="PT Astra Serif" w:hAnsi="PT Astra Serif"/>
              <w:sz w:val="26"/>
              <w:szCs w:val="26"/>
            </w:rPr>
            <w:fldChar w:fldCharType="separate"/>
          </w:r>
          <w:hyperlink w:anchor="_Toc154139273" w:history="1">
            <w:r w:rsidR="00A47A79" w:rsidRPr="00077215">
              <w:rPr>
                <w:rStyle w:val="a9"/>
                <w:rFonts w:ascii="PT Astra Serif" w:hAnsi="PT Astra Serif"/>
                <w:b/>
                <w:bCs/>
                <w:noProof/>
              </w:rPr>
              <w:t>ВВЕДЕНИЕ</w:t>
            </w:r>
            <w:r w:rsidR="00A47A79">
              <w:rPr>
                <w:noProof/>
                <w:webHidden/>
              </w:rPr>
              <w:tab/>
            </w:r>
            <w:r w:rsidR="00A47A79">
              <w:rPr>
                <w:noProof/>
                <w:webHidden/>
              </w:rPr>
              <w:fldChar w:fldCharType="begin"/>
            </w:r>
            <w:r w:rsidR="00A47A79">
              <w:rPr>
                <w:noProof/>
                <w:webHidden/>
              </w:rPr>
              <w:instrText xml:space="preserve"> PAGEREF _Toc154139273 \h </w:instrText>
            </w:r>
            <w:r w:rsidR="00A47A79">
              <w:rPr>
                <w:noProof/>
                <w:webHidden/>
              </w:rPr>
            </w:r>
            <w:r w:rsidR="00A47A79">
              <w:rPr>
                <w:noProof/>
                <w:webHidden/>
              </w:rPr>
              <w:fldChar w:fldCharType="separate"/>
            </w:r>
            <w:r w:rsidR="00496A5E">
              <w:rPr>
                <w:noProof/>
                <w:webHidden/>
              </w:rPr>
              <w:t>6</w:t>
            </w:r>
            <w:r w:rsidR="00A47A79">
              <w:rPr>
                <w:noProof/>
                <w:webHidden/>
              </w:rPr>
              <w:fldChar w:fldCharType="end"/>
            </w:r>
          </w:hyperlink>
        </w:p>
        <w:p w14:paraId="5BC45222" w14:textId="45578423" w:rsidR="00A47A79" w:rsidRDefault="00A47A79">
          <w:pPr>
            <w:pStyle w:val="21"/>
            <w:tabs>
              <w:tab w:val="right" w:leader="dot" w:pos="9345"/>
            </w:tabs>
            <w:rPr>
              <w:rFonts w:eastAsiaTheme="minorEastAsia"/>
              <w:noProof/>
              <w:lang w:eastAsia="ru-RU"/>
            </w:rPr>
          </w:pPr>
          <w:hyperlink w:anchor="_Toc154139274" w:history="1">
            <w:r w:rsidRPr="00077215">
              <w:rPr>
                <w:rStyle w:val="a9"/>
                <w:rFonts w:ascii="Times New Roman" w:hAnsi="Times New Roman" w:cs="Times New Roman"/>
                <w:b/>
                <w:bCs/>
                <w:noProof/>
              </w:rPr>
              <w:t>1. Современное использование территории проектирования</w:t>
            </w:r>
            <w:r>
              <w:rPr>
                <w:noProof/>
                <w:webHidden/>
              </w:rPr>
              <w:tab/>
            </w:r>
            <w:r>
              <w:rPr>
                <w:noProof/>
                <w:webHidden/>
              </w:rPr>
              <w:fldChar w:fldCharType="begin"/>
            </w:r>
            <w:r>
              <w:rPr>
                <w:noProof/>
                <w:webHidden/>
              </w:rPr>
              <w:instrText xml:space="preserve"> PAGEREF _Toc154139274 \h </w:instrText>
            </w:r>
            <w:r>
              <w:rPr>
                <w:noProof/>
                <w:webHidden/>
              </w:rPr>
            </w:r>
            <w:r>
              <w:rPr>
                <w:noProof/>
                <w:webHidden/>
              </w:rPr>
              <w:fldChar w:fldCharType="separate"/>
            </w:r>
            <w:r w:rsidR="00496A5E">
              <w:rPr>
                <w:noProof/>
                <w:webHidden/>
              </w:rPr>
              <w:t>8</w:t>
            </w:r>
            <w:r>
              <w:rPr>
                <w:noProof/>
                <w:webHidden/>
              </w:rPr>
              <w:fldChar w:fldCharType="end"/>
            </w:r>
          </w:hyperlink>
        </w:p>
        <w:p w14:paraId="158FB66D" w14:textId="28F40655" w:rsidR="00A47A79" w:rsidRDefault="00A47A79">
          <w:pPr>
            <w:pStyle w:val="21"/>
            <w:tabs>
              <w:tab w:val="left" w:pos="660"/>
              <w:tab w:val="right" w:leader="dot" w:pos="9345"/>
            </w:tabs>
            <w:rPr>
              <w:rFonts w:eastAsiaTheme="minorEastAsia"/>
              <w:noProof/>
              <w:lang w:eastAsia="ru-RU"/>
            </w:rPr>
          </w:pPr>
          <w:hyperlink w:anchor="_Toc154139275" w:history="1">
            <w:r w:rsidRPr="00077215">
              <w:rPr>
                <w:rStyle w:val="a9"/>
                <w:rFonts w:ascii="Times New Roman" w:hAnsi="Times New Roman" w:cs="Times New Roman"/>
                <w:b/>
                <w:bCs/>
                <w:noProof/>
              </w:rPr>
              <w:t>2.</w:t>
            </w:r>
            <w:r>
              <w:rPr>
                <w:rFonts w:eastAsiaTheme="minorEastAsia"/>
                <w:noProof/>
                <w:lang w:eastAsia="ru-RU"/>
              </w:rPr>
              <w:tab/>
            </w:r>
            <w:r w:rsidRPr="00077215">
              <w:rPr>
                <w:rStyle w:val="a9"/>
                <w:rFonts w:ascii="Times New Roman" w:hAnsi="Times New Roman" w:cs="Times New Roman"/>
                <w:b/>
                <w:bCs/>
                <w:noProof/>
              </w:rPr>
              <w:t>Природные условия</w:t>
            </w:r>
            <w:r>
              <w:rPr>
                <w:noProof/>
                <w:webHidden/>
              </w:rPr>
              <w:tab/>
            </w:r>
            <w:r>
              <w:rPr>
                <w:noProof/>
                <w:webHidden/>
              </w:rPr>
              <w:fldChar w:fldCharType="begin"/>
            </w:r>
            <w:r>
              <w:rPr>
                <w:noProof/>
                <w:webHidden/>
              </w:rPr>
              <w:instrText xml:space="preserve"> PAGEREF _Toc154139275 \h </w:instrText>
            </w:r>
            <w:r>
              <w:rPr>
                <w:noProof/>
                <w:webHidden/>
              </w:rPr>
            </w:r>
            <w:r>
              <w:rPr>
                <w:noProof/>
                <w:webHidden/>
              </w:rPr>
              <w:fldChar w:fldCharType="separate"/>
            </w:r>
            <w:r w:rsidR="00496A5E">
              <w:rPr>
                <w:noProof/>
                <w:webHidden/>
              </w:rPr>
              <w:t>15</w:t>
            </w:r>
            <w:r>
              <w:rPr>
                <w:noProof/>
                <w:webHidden/>
              </w:rPr>
              <w:fldChar w:fldCharType="end"/>
            </w:r>
          </w:hyperlink>
        </w:p>
        <w:p w14:paraId="45561F6E" w14:textId="04F60F9D" w:rsidR="00A47A79" w:rsidRDefault="00A47A79">
          <w:pPr>
            <w:pStyle w:val="21"/>
            <w:tabs>
              <w:tab w:val="left" w:pos="660"/>
              <w:tab w:val="right" w:leader="dot" w:pos="9345"/>
            </w:tabs>
            <w:rPr>
              <w:rFonts w:eastAsiaTheme="minorEastAsia"/>
              <w:noProof/>
              <w:lang w:eastAsia="ru-RU"/>
            </w:rPr>
          </w:pPr>
          <w:hyperlink w:anchor="_Toc154139276" w:history="1">
            <w:r w:rsidRPr="00077215">
              <w:rPr>
                <w:rStyle w:val="a9"/>
                <w:rFonts w:ascii="Times New Roman" w:hAnsi="Times New Roman" w:cs="Times New Roman"/>
                <w:b/>
                <w:bCs/>
                <w:noProof/>
              </w:rPr>
              <w:t>3.</w:t>
            </w:r>
            <w:r>
              <w:rPr>
                <w:rFonts w:eastAsiaTheme="minorEastAsia"/>
                <w:noProof/>
                <w:lang w:eastAsia="ru-RU"/>
              </w:rPr>
              <w:tab/>
            </w:r>
            <w:r w:rsidRPr="00077215">
              <w:rPr>
                <w:rStyle w:val="a9"/>
                <w:rFonts w:ascii="Times New Roman" w:hAnsi="Times New Roman" w:cs="Times New Roman"/>
                <w:b/>
                <w:bCs/>
                <w:noProof/>
              </w:rPr>
              <w:t>Обоснование определения границ зон планируемого размещения объектов капитального строительства</w:t>
            </w:r>
            <w:r>
              <w:rPr>
                <w:noProof/>
                <w:webHidden/>
              </w:rPr>
              <w:tab/>
            </w:r>
            <w:r>
              <w:rPr>
                <w:noProof/>
                <w:webHidden/>
              </w:rPr>
              <w:fldChar w:fldCharType="begin"/>
            </w:r>
            <w:r>
              <w:rPr>
                <w:noProof/>
                <w:webHidden/>
              </w:rPr>
              <w:instrText xml:space="preserve"> PAGEREF _Toc154139276 \h </w:instrText>
            </w:r>
            <w:r>
              <w:rPr>
                <w:noProof/>
                <w:webHidden/>
              </w:rPr>
            </w:r>
            <w:r>
              <w:rPr>
                <w:noProof/>
                <w:webHidden/>
              </w:rPr>
              <w:fldChar w:fldCharType="separate"/>
            </w:r>
            <w:r w:rsidR="00496A5E">
              <w:rPr>
                <w:noProof/>
                <w:webHidden/>
              </w:rPr>
              <w:t>18</w:t>
            </w:r>
            <w:r>
              <w:rPr>
                <w:noProof/>
                <w:webHidden/>
              </w:rPr>
              <w:fldChar w:fldCharType="end"/>
            </w:r>
          </w:hyperlink>
        </w:p>
        <w:p w14:paraId="1400A2C5" w14:textId="15BA5CD1" w:rsidR="00A47A79" w:rsidRDefault="00A47A79">
          <w:pPr>
            <w:pStyle w:val="21"/>
            <w:tabs>
              <w:tab w:val="left" w:pos="660"/>
              <w:tab w:val="right" w:leader="dot" w:pos="9345"/>
            </w:tabs>
            <w:rPr>
              <w:rFonts w:eastAsiaTheme="minorEastAsia"/>
              <w:noProof/>
              <w:lang w:eastAsia="ru-RU"/>
            </w:rPr>
          </w:pPr>
          <w:hyperlink w:anchor="_Toc154139277" w:history="1">
            <w:r w:rsidRPr="00077215">
              <w:rPr>
                <w:rStyle w:val="a9"/>
                <w:rFonts w:ascii="PT Astra Serif" w:hAnsi="PT Astra Serif"/>
                <w:b/>
                <w:bCs/>
                <w:noProof/>
              </w:rPr>
              <w:t>4.</w:t>
            </w:r>
            <w:r>
              <w:rPr>
                <w:rFonts w:eastAsiaTheme="minorEastAsia"/>
                <w:noProof/>
                <w:lang w:eastAsia="ru-RU"/>
              </w:rPr>
              <w:tab/>
            </w:r>
            <w:r w:rsidRPr="00077215">
              <w:rPr>
                <w:rStyle w:val="a9"/>
                <w:rFonts w:ascii="Times New Roman" w:hAnsi="Times New Roman" w:cs="Times New Roman"/>
                <w:b/>
                <w:bCs/>
                <w:noProof/>
              </w:rPr>
              <w:t>О</w:t>
            </w:r>
            <w:r w:rsidRPr="00077215">
              <w:rPr>
                <w:rStyle w:val="a9"/>
                <w:rFonts w:ascii="Times New Roman" w:hAnsi="Times New Roman" w:cs="Times New Roman"/>
                <w:b/>
                <w:bCs/>
                <w:noProof/>
                <w:shd w:val="clear" w:color="auto" w:fill="FFFFFF"/>
              </w:rPr>
              <w:t>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r>
              <w:rPr>
                <w:noProof/>
                <w:webHidden/>
              </w:rPr>
              <w:tab/>
            </w:r>
            <w:r>
              <w:rPr>
                <w:noProof/>
                <w:webHidden/>
              </w:rPr>
              <w:fldChar w:fldCharType="begin"/>
            </w:r>
            <w:r>
              <w:rPr>
                <w:noProof/>
                <w:webHidden/>
              </w:rPr>
              <w:instrText xml:space="preserve"> PAGEREF _Toc154139277 \h </w:instrText>
            </w:r>
            <w:r>
              <w:rPr>
                <w:noProof/>
                <w:webHidden/>
              </w:rPr>
            </w:r>
            <w:r>
              <w:rPr>
                <w:noProof/>
                <w:webHidden/>
              </w:rPr>
              <w:fldChar w:fldCharType="separate"/>
            </w:r>
            <w:r w:rsidR="00496A5E">
              <w:rPr>
                <w:noProof/>
                <w:webHidden/>
              </w:rPr>
              <w:t>19</w:t>
            </w:r>
            <w:r>
              <w:rPr>
                <w:noProof/>
                <w:webHidden/>
              </w:rPr>
              <w:fldChar w:fldCharType="end"/>
            </w:r>
          </w:hyperlink>
        </w:p>
        <w:p w14:paraId="777110F1" w14:textId="505A9CF2" w:rsidR="00A47A79" w:rsidRDefault="00A47A79">
          <w:pPr>
            <w:pStyle w:val="21"/>
            <w:tabs>
              <w:tab w:val="left" w:pos="880"/>
              <w:tab w:val="right" w:leader="dot" w:pos="9345"/>
            </w:tabs>
            <w:rPr>
              <w:rFonts w:eastAsiaTheme="minorEastAsia"/>
              <w:noProof/>
              <w:lang w:eastAsia="ru-RU"/>
            </w:rPr>
          </w:pPr>
          <w:hyperlink w:anchor="_Toc154139278" w:history="1">
            <w:r w:rsidRPr="00077215">
              <w:rPr>
                <w:rStyle w:val="a9"/>
                <w:rFonts w:ascii="Times New Roman" w:hAnsi="Times New Roman" w:cs="Times New Roman"/>
                <w:b/>
                <w:bCs/>
                <w:noProof/>
              </w:rPr>
              <w:t>4.1</w:t>
            </w:r>
            <w:r>
              <w:rPr>
                <w:rFonts w:eastAsiaTheme="minorEastAsia"/>
                <w:noProof/>
                <w:lang w:eastAsia="ru-RU"/>
              </w:rPr>
              <w:tab/>
            </w:r>
            <w:r w:rsidRPr="00077215">
              <w:rPr>
                <w:rStyle w:val="a9"/>
                <w:rFonts w:ascii="Times New Roman" w:hAnsi="Times New Roman" w:cs="Times New Roman"/>
                <w:b/>
                <w:bCs/>
                <w:noProof/>
              </w:rPr>
              <w:t>Определение параметров планируемых объектов капитального строительства</w:t>
            </w:r>
            <w:r>
              <w:rPr>
                <w:noProof/>
                <w:webHidden/>
              </w:rPr>
              <w:tab/>
            </w:r>
            <w:r>
              <w:rPr>
                <w:noProof/>
                <w:webHidden/>
              </w:rPr>
              <w:fldChar w:fldCharType="begin"/>
            </w:r>
            <w:r>
              <w:rPr>
                <w:noProof/>
                <w:webHidden/>
              </w:rPr>
              <w:instrText xml:space="preserve"> PAGEREF _Toc154139278 \h </w:instrText>
            </w:r>
            <w:r>
              <w:rPr>
                <w:noProof/>
                <w:webHidden/>
              </w:rPr>
            </w:r>
            <w:r>
              <w:rPr>
                <w:noProof/>
                <w:webHidden/>
              </w:rPr>
              <w:fldChar w:fldCharType="separate"/>
            </w:r>
            <w:r w:rsidR="00496A5E">
              <w:rPr>
                <w:noProof/>
                <w:webHidden/>
              </w:rPr>
              <w:t>21</w:t>
            </w:r>
            <w:r>
              <w:rPr>
                <w:noProof/>
                <w:webHidden/>
              </w:rPr>
              <w:fldChar w:fldCharType="end"/>
            </w:r>
          </w:hyperlink>
        </w:p>
        <w:p w14:paraId="47A3E24A" w14:textId="2796F7AA" w:rsidR="00A47A79" w:rsidRDefault="00A47A79">
          <w:pPr>
            <w:pStyle w:val="21"/>
            <w:tabs>
              <w:tab w:val="left" w:pos="880"/>
              <w:tab w:val="right" w:leader="dot" w:pos="9345"/>
            </w:tabs>
            <w:rPr>
              <w:rFonts w:eastAsiaTheme="minorEastAsia"/>
              <w:noProof/>
              <w:lang w:eastAsia="ru-RU"/>
            </w:rPr>
          </w:pPr>
          <w:hyperlink w:anchor="_Toc154139279" w:history="1">
            <w:r w:rsidRPr="00077215">
              <w:rPr>
                <w:rStyle w:val="a9"/>
                <w:rFonts w:ascii="Times New Roman" w:hAnsi="Times New Roman" w:cs="Times New Roman"/>
                <w:b/>
                <w:bCs/>
                <w:noProof/>
              </w:rPr>
              <w:t>4.2</w:t>
            </w:r>
            <w:r>
              <w:rPr>
                <w:rFonts w:eastAsiaTheme="minorEastAsia"/>
                <w:noProof/>
                <w:lang w:eastAsia="ru-RU"/>
              </w:rPr>
              <w:tab/>
            </w:r>
            <w:r w:rsidRPr="00077215">
              <w:rPr>
                <w:rStyle w:val="a9"/>
                <w:rFonts w:ascii="Times New Roman" w:hAnsi="Times New Roman" w:cs="Times New Roman"/>
                <w:b/>
                <w:bCs/>
                <w:noProof/>
              </w:rPr>
              <w:t>Определение параметров планируемых объектов системы транспортного обеспечения</w:t>
            </w:r>
            <w:r>
              <w:rPr>
                <w:noProof/>
                <w:webHidden/>
              </w:rPr>
              <w:tab/>
            </w:r>
            <w:r>
              <w:rPr>
                <w:noProof/>
                <w:webHidden/>
              </w:rPr>
              <w:fldChar w:fldCharType="begin"/>
            </w:r>
            <w:r>
              <w:rPr>
                <w:noProof/>
                <w:webHidden/>
              </w:rPr>
              <w:instrText xml:space="preserve"> PAGEREF _Toc154139279 \h </w:instrText>
            </w:r>
            <w:r>
              <w:rPr>
                <w:noProof/>
                <w:webHidden/>
              </w:rPr>
            </w:r>
            <w:r>
              <w:rPr>
                <w:noProof/>
                <w:webHidden/>
              </w:rPr>
              <w:fldChar w:fldCharType="separate"/>
            </w:r>
            <w:r w:rsidR="00496A5E">
              <w:rPr>
                <w:noProof/>
                <w:webHidden/>
              </w:rPr>
              <w:t>23</w:t>
            </w:r>
            <w:r>
              <w:rPr>
                <w:noProof/>
                <w:webHidden/>
              </w:rPr>
              <w:fldChar w:fldCharType="end"/>
            </w:r>
          </w:hyperlink>
        </w:p>
        <w:p w14:paraId="752D0AB8" w14:textId="79D4E5CE" w:rsidR="00A47A79" w:rsidRDefault="00A47A79">
          <w:pPr>
            <w:pStyle w:val="21"/>
            <w:tabs>
              <w:tab w:val="left" w:pos="880"/>
              <w:tab w:val="right" w:leader="dot" w:pos="9345"/>
            </w:tabs>
            <w:rPr>
              <w:rFonts w:eastAsiaTheme="minorEastAsia"/>
              <w:noProof/>
              <w:lang w:eastAsia="ru-RU"/>
            </w:rPr>
          </w:pPr>
          <w:hyperlink w:anchor="_Toc154139280" w:history="1">
            <w:r w:rsidRPr="00077215">
              <w:rPr>
                <w:rStyle w:val="a9"/>
                <w:rFonts w:ascii="Times New Roman" w:hAnsi="Times New Roman" w:cs="Times New Roman"/>
                <w:b/>
                <w:bCs/>
                <w:noProof/>
              </w:rPr>
              <w:t>4.3</w:t>
            </w:r>
            <w:r>
              <w:rPr>
                <w:rFonts w:eastAsiaTheme="minorEastAsia"/>
                <w:noProof/>
                <w:lang w:eastAsia="ru-RU"/>
              </w:rPr>
              <w:tab/>
            </w:r>
            <w:r w:rsidRPr="00077215">
              <w:rPr>
                <w:rStyle w:val="a9"/>
                <w:rFonts w:ascii="Times New Roman" w:hAnsi="Times New Roman" w:cs="Times New Roman"/>
                <w:b/>
                <w:bCs/>
                <w:noProof/>
              </w:rPr>
              <w:t>Определение параметров планируемых объектов системы инженерного обеспечения</w:t>
            </w:r>
            <w:r>
              <w:rPr>
                <w:noProof/>
                <w:webHidden/>
              </w:rPr>
              <w:tab/>
            </w:r>
            <w:r>
              <w:rPr>
                <w:noProof/>
                <w:webHidden/>
              </w:rPr>
              <w:fldChar w:fldCharType="begin"/>
            </w:r>
            <w:r>
              <w:rPr>
                <w:noProof/>
                <w:webHidden/>
              </w:rPr>
              <w:instrText xml:space="preserve"> PAGEREF _Toc154139280 \h </w:instrText>
            </w:r>
            <w:r>
              <w:rPr>
                <w:noProof/>
                <w:webHidden/>
              </w:rPr>
            </w:r>
            <w:r>
              <w:rPr>
                <w:noProof/>
                <w:webHidden/>
              </w:rPr>
              <w:fldChar w:fldCharType="separate"/>
            </w:r>
            <w:r w:rsidR="00496A5E">
              <w:rPr>
                <w:noProof/>
                <w:webHidden/>
              </w:rPr>
              <w:t>44</w:t>
            </w:r>
            <w:r>
              <w:rPr>
                <w:noProof/>
                <w:webHidden/>
              </w:rPr>
              <w:fldChar w:fldCharType="end"/>
            </w:r>
          </w:hyperlink>
        </w:p>
        <w:p w14:paraId="5C012CE1" w14:textId="2BCFF2B6" w:rsidR="00A47A79" w:rsidRDefault="00A47A79">
          <w:pPr>
            <w:pStyle w:val="21"/>
            <w:tabs>
              <w:tab w:val="left" w:pos="660"/>
              <w:tab w:val="right" w:leader="dot" w:pos="9345"/>
            </w:tabs>
            <w:rPr>
              <w:rFonts w:eastAsiaTheme="minorEastAsia"/>
              <w:noProof/>
              <w:lang w:eastAsia="ru-RU"/>
            </w:rPr>
          </w:pPr>
          <w:hyperlink w:anchor="_Toc154139281" w:history="1">
            <w:r w:rsidRPr="00077215">
              <w:rPr>
                <w:rStyle w:val="a9"/>
                <w:rFonts w:ascii="Times New Roman" w:hAnsi="Times New Roman" w:cs="Times New Roman"/>
                <w:b/>
                <w:bCs/>
                <w:noProof/>
              </w:rPr>
              <w:t>5.</w:t>
            </w:r>
            <w:r>
              <w:rPr>
                <w:rFonts w:eastAsiaTheme="minorEastAsia"/>
                <w:noProof/>
                <w:lang w:eastAsia="ru-RU"/>
              </w:rPr>
              <w:tab/>
            </w:r>
            <w:r w:rsidRPr="00077215">
              <w:rPr>
                <w:rStyle w:val="a9"/>
                <w:rFonts w:ascii="Times New Roman" w:hAnsi="Times New Roman" w:cs="Times New Roman"/>
                <w:b/>
                <w:bCs/>
                <w:noProof/>
              </w:rPr>
              <w:t>Инженерная подготовка территории</w:t>
            </w:r>
            <w:r>
              <w:rPr>
                <w:noProof/>
                <w:webHidden/>
              </w:rPr>
              <w:tab/>
            </w:r>
            <w:r>
              <w:rPr>
                <w:noProof/>
                <w:webHidden/>
              </w:rPr>
              <w:fldChar w:fldCharType="begin"/>
            </w:r>
            <w:r>
              <w:rPr>
                <w:noProof/>
                <w:webHidden/>
              </w:rPr>
              <w:instrText xml:space="preserve"> PAGEREF _Toc154139281 \h </w:instrText>
            </w:r>
            <w:r>
              <w:rPr>
                <w:noProof/>
                <w:webHidden/>
              </w:rPr>
            </w:r>
            <w:r>
              <w:rPr>
                <w:noProof/>
                <w:webHidden/>
              </w:rPr>
              <w:fldChar w:fldCharType="separate"/>
            </w:r>
            <w:r w:rsidR="00496A5E">
              <w:rPr>
                <w:noProof/>
                <w:webHidden/>
              </w:rPr>
              <w:t>55</w:t>
            </w:r>
            <w:r>
              <w:rPr>
                <w:noProof/>
                <w:webHidden/>
              </w:rPr>
              <w:fldChar w:fldCharType="end"/>
            </w:r>
          </w:hyperlink>
        </w:p>
        <w:p w14:paraId="34238D47" w14:textId="64CFAA62" w:rsidR="00A47A79" w:rsidRDefault="00A47A79">
          <w:pPr>
            <w:pStyle w:val="21"/>
            <w:tabs>
              <w:tab w:val="left" w:pos="660"/>
              <w:tab w:val="right" w:leader="dot" w:pos="9345"/>
            </w:tabs>
            <w:rPr>
              <w:rFonts w:eastAsiaTheme="minorEastAsia"/>
              <w:noProof/>
              <w:lang w:eastAsia="ru-RU"/>
            </w:rPr>
          </w:pPr>
          <w:hyperlink w:anchor="_Toc154139282" w:history="1">
            <w:r w:rsidRPr="00077215">
              <w:rPr>
                <w:rStyle w:val="a9"/>
                <w:rFonts w:ascii="Times New Roman" w:hAnsi="Times New Roman" w:cs="Times New Roman"/>
                <w:b/>
                <w:bCs/>
                <w:noProof/>
              </w:rPr>
              <w:t>6.</w:t>
            </w:r>
            <w:r>
              <w:rPr>
                <w:rFonts w:eastAsiaTheme="minorEastAsia"/>
                <w:noProof/>
                <w:lang w:eastAsia="ru-RU"/>
              </w:rPr>
              <w:tab/>
            </w:r>
            <w:r w:rsidRPr="00077215">
              <w:rPr>
                <w:rStyle w:val="a9"/>
                <w:rFonts w:ascii="Times New Roman" w:hAnsi="Times New Roman" w:cs="Times New Roman"/>
                <w:b/>
                <w:bCs/>
                <w:noProof/>
              </w:rPr>
              <w:t>П</w:t>
            </w:r>
            <w:r w:rsidRPr="00077215">
              <w:rPr>
                <w:rStyle w:val="a9"/>
                <w:rFonts w:ascii="Times New Roman" w:hAnsi="Times New Roman" w:cs="Times New Roman"/>
                <w:b/>
                <w:bCs/>
                <w:noProof/>
                <w:shd w:val="clear" w:color="auto" w:fill="FFFFFF"/>
              </w:rPr>
              <w:t>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r>
              <w:rPr>
                <w:noProof/>
                <w:webHidden/>
              </w:rPr>
              <w:tab/>
            </w:r>
            <w:r>
              <w:rPr>
                <w:noProof/>
                <w:webHidden/>
              </w:rPr>
              <w:fldChar w:fldCharType="begin"/>
            </w:r>
            <w:r>
              <w:rPr>
                <w:noProof/>
                <w:webHidden/>
              </w:rPr>
              <w:instrText xml:space="preserve"> PAGEREF _Toc154139282 \h </w:instrText>
            </w:r>
            <w:r>
              <w:rPr>
                <w:noProof/>
                <w:webHidden/>
              </w:rPr>
            </w:r>
            <w:r>
              <w:rPr>
                <w:noProof/>
                <w:webHidden/>
              </w:rPr>
              <w:fldChar w:fldCharType="separate"/>
            </w:r>
            <w:r w:rsidR="00496A5E">
              <w:rPr>
                <w:noProof/>
                <w:webHidden/>
              </w:rPr>
              <w:t>55</w:t>
            </w:r>
            <w:r>
              <w:rPr>
                <w:noProof/>
                <w:webHidden/>
              </w:rPr>
              <w:fldChar w:fldCharType="end"/>
            </w:r>
          </w:hyperlink>
        </w:p>
        <w:p w14:paraId="52EFB8F4" w14:textId="5CD1485F" w:rsidR="00A47A79" w:rsidRDefault="00A47A79">
          <w:pPr>
            <w:pStyle w:val="21"/>
            <w:tabs>
              <w:tab w:val="left" w:pos="660"/>
              <w:tab w:val="right" w:leader="dot" w:pos="9345"/>
            </w:tabs>
            <w:rPr>
              <w:rFonts w:eastAsiaTheme="minorEastAsia"/>
              <w:noProof/>
              <w:lang w:eastAsia="ru-RU"/>
            </w:rPr>
          </w:pPr>
          <w:hyperlink w:anchor="_Toc154139283" w:history="1">
            <w:r w:rsidRPr="00077215">
              <w:rPr>
                <w:rStyle w:val="a9"/>
                <w:rFonts w:ascii="Times New Roman" w:hAnsi="Times New Roman" w:cs="Times New Roman"/>
                <w:b/>
                <w:bCs/>
                <w:noProof/>
              </w:rPr>
              <w:t>7.</w:t>
            </w:r>
            <w:r>
              <w:rPr>
                <w:rFonts w:eastAsiaTheme="minorEastAsia"/>
                <w:noProof/>
                <w:lang w:eastAsia="ru-RU"/>
              </w:rPr>
              <w:tab/>
            </w:r>
            <w:r w:rsidRPr="00077215">
              <w:rPr>
                <w:rStyle w:val="a9"/>
                <w:rFonts w:ascii="Times New Roman" w:hAnsi="Times New Roman" w:cs="Times New Roman"/>
                <w:b/>
                <w:bCs/>
                <w:noProof/>
                <w:shd w:val="clear" w:color="auto" w:fill="FFFFFF"/>
              </w:rPr>
              <w:t>Перечень мероприятий по охране окружающей среды</w:t>
            </w:r>
            <w:r>
              <w:rPr>
                <w:noProof/>
                <w:webHidden/>
              </w:rPr>
              <w:tab/>
            </w:r>
            <w:r>
              <w:rPr>
                <w:noProof/>
                <w:webHidden/>
              </w:rPr>
              <w:fldChar w:fldCharType="begin"/>
            </w:r>
            <w:r>
              <w:rPr>
                <w:noProof/>
                <w:webHidden/>
              </w:rPr>
              <w:instrText xml:space="preserve"> PAGEREF _Toc154139283 \h </w:instrText>
            </w:r>
            <w:r>
              <w:rPr>
                <w:noProof/>
                <w:webHidden/>
              </w:rPr>
            </w:r>
            <w:r>
              <w:rPr>
                <w:noProof/>
                <w:webHidden/>
              </w:rPr>
              <w:fldChar w:fldCharType="separate"/>
            </w:r>
            <w:r w:rsidR="00496A5E">
              <w:rPr>
                <w:noProof/>
                <w:webHidden/>
              </w:rPr>
              <w:t>57</w:t>
            </w:r>
            <w:r>
              <w:rPr>
                <w:noProof/>
                <w:webHidden/>
              </w:rPr>
              <w:fldChar w:fldCharType="end"/>
            </w:r>
          </w:hyperlink>
        </w:p>
        <w:p w14:paraId="51975283" w14:textId="13C01398" w:rsidR="00A47A79" w:rsidRDefault="00A47A79">
          <w:pPr>
            <w:pStyle w:val="21"/>
            <w:tabs>
              <w:tab w:val="left" w:pos="660"/>
              <w:tab w:val="right" w:leader="dot" w:pos="9345"/>
            </w:tabs>
            <w:rPr>
              <w:rFonts w:eastAsiaTheme="minorEastAsia"/>
              <w:noProof/>
              <w:lang w:eastAsia="ru-RU"/>
            </w:rPr>
          </w:pPr>
          <w:hyperlink w:anchor="_Toc154139284" w:history="1">
            <w:r w:rsidRPr="00077215">
              <w:rPr>
                <w:rStyle w:val="a9"/>
                <w:rFonts w:ascii="Times New Roman" w:hAnsi="Times New Roman" w:cs="Times New Roman"/>
                <w:b/>
                <w:bCs/>
                <w:noProof/>
              </w:rPr>
              <w:t>8.</w:t>
            </w:r>
            <w:r>
              <w:rPr>
                <w:rFonts w:eastAsiaTheme="minorEastAsia"/>
                <w:noProof/>
                <w:lang w:eastAsia="ru-RU"/>
              </w:rPr>
              <w:tab/>
            </w:r>
            <w:r w:rsidRPr="00077215">
              <w:rPr>
                <w:rStyle w:val="a9"/>
                <w:rFonts w:ascii="Times New Roman" w:hAnsi="Times New Roman" w:cs="Times New Roman"/>
                <w:b/>
                <w:bCs/>
                <w:noProof/>
              </w:rPr>
              <w:t>О</w:t>
            </w:r>
            <w:r w:rsidRPr="00077215">
              <w:rPr>
                <w:rStyle w:val="a9"/>
                <w:rFonts w:ascii="Times New Roman" w:hAnsi="Times New Roman" w:cs="Times New Roman"/>
                <w:b/>
                <w:bCs/>
                <w:noProof/>
                <w:shd w:val="clear" w:color="auto" w:fill="FFFFFF"/>
              </w:rPr>
              <w:t>боснование очередности планируемого развития территории</w:t>
            </w:r>
            <w:r>
              <w:rPr>
                <w:noProof/>
                <w:webHidden/>
              </w:rPr>
              <w:tab/>
            </w:r>
            <w:r>
              <w:rPr>
                <w:noProof/>
                <w:webHidden/>
              </w:rPr>
              <w:fldChar w:fldCharType="begin"/>
            </w:r>
            <w:r>
              <w:rPr>
                <w:noProof/>
                <w:webHidden/>
              </w:rPr>
              <w:instrText xml:space="preserve"> PAGEREF _Toc154139284 \h </w:instrText>
            </w:r>
            <w:r>
              <w:rPr>
                <w:noProof/>
                <w:webHidden/>
              </w:rPr>
            </w:r>
            <w:r>
              <w:rPr>
                <w:noProof/>
                <w:webHidden/>
              </w:rPr>
              <w:fldChar w:fldCharType="separate"/>
            </w:r>
            <w:r w:rsidR="00496A5E">
              <w:rPr>
                <w:noProof/>
                <w:webHidden/>
              </w:rPr>
              <w:t>62</w:t>
            </w:r>
            <w:r>
              <w:rPr>
                <w:noProof/>
                <w:webHidden/>
              </w:rPr>
              <w:fldChar w:fldCharType="end"/>
            </w:r>
          </w:hyperlink>
        </w:p>
        <w:p w14:paraId="35455EAE" w14:textId="39F6A493" w:rsidR="00A47A79" w:rsidRDefault="00A47A79">
          <w:pPr>
            <w:pStyle w:val="21"/>
            <w:tabs>
              <w:tab w:val="left" w:pos="660"/>
              <w:tab w:val="right" w:leader="dot" w:pos="9345"/>
            </w:tabs>
            <w:rPr>
              <w:rFonts w:eastAsiaTheme="minorEastAsia"/>
              <w:noProof/>
              <w:lang w:eastAsia="ru-RU"/>
            </w:rPr>
          </w:pPr>
          <w:hyperlink w:anchor="_Toc154139285" w:history="1">
            <w:r w:rsidRPr="00077215">
              <w:rPr>
                <w:rStyle w:val="a9"/>
                <w:rFonts w:ascii="Times New Roman" w:hAnsi="Times New Roman" w:cs="Times New Roman"/>
                <w:b/>
                <w:bCs/>
                <w:noProof/>
              </w:rPr>
              <w:t>9.</w:t>
            </w:r>
            <w:r>
              <w:rPr>
                <w:rFonts w:eastAsiaTheme="minorEastAsia"/>
                <w:noProof/>
                <w:lang w:eastAsia="ru-RU"/>
              </w:rPr>
              <w:tab/>
            </w:r>
            <w:r w:rsidRPr="00077215">
              <w:rPr>
                <w:rStyle w:val="a9"/>
                <w:rFonts w:ascii="Times New Roman" w:hAnsi="Times New Roman" w:cs="Times New Roman"/>
                <w:b/>
                <w:bCs/>
                <w:noProof/>
              </w:rPr>
              <w:t>Результаты изысканий</w:t>
            </w:r>
            <w:r>
              <w:rPr>
                <w:noProof/>
                <w:webHidden/>
              </w:rPr>
              <w:tab/>
            </w:r>
            <w:r>
              <w:rPr>
                <w:noProof/>
                <w:webHidden/>
              </w:rPr>
              <w:fldChar w:fldCharType="begin"/>
            </w:r>
            <w:r>
              <w:rPr>
                <w:noProof/>
                <w:webHidden/>
              </w:rPr>
              <w:instrText xml:space="preserve"> PAGEREF _Toc154139285 \h </w:instrText>
            </w:r>
            <w:r>
              <w:rPr>
                <w:noProof/>
                <w:webHidden/>
              </w:rPr>
            </w:r>
            <w:r>
              <w:rPr>
                <w:noProof/>
                <w:webHidden/>
              </w:rPr>
              <w:fldChar w:fldCharType="separate"/>
            </w:r>
            <w:r w:rsidR="00496A5E">
              <w:rPr>
                <w:noProof/>
                <w:webHidden/>
              </w:rPr>
              <w:t>62</w:t>
            </w:r>
            <w:r>
              <w:rPr>
                <w:noProof/>
                <w:webHidden/>
              </w:rPr>
              <w:fldChar w:fldCharType="end"/>
            </w:r>
          </w:hyperlink>
        </w:p>
        <w:p w14:paraId="414E130D" w14:textId="1A5B57C4" w:rsidR="00A47A79" w:rsidRDefault="00A47A79">
          <w:pPr>
            <w:pStyle w:val="21"/>
            <w:tabs>
              <w:tab w:val="right" w:leader="dot" w:pos="9345"/>
            </w:tabs>
            <w:rPr>
              <w:rFonts w:eastAsiaTheme="minorEastAsia"/>
              <w:noProof/>
              <w:lang w:eastAsia="ru-RU"/>
            </w:rPr>
          </w:pPr>
          <w:hyperlink w:anchor="_Toc154139286" w:history="1">
            <w:r w:rsidRPr="00077215">
              <w:rPr>
                <w:rStyle w:val="a9"/>
                <w:rFonts w:ascii="Times New Roman" w:eastAsia="Times New Roman" w:hAnsi="Times New Roman" w:cs="Times New Roman"/>
                <w:b/>
                <w:noProof/>
              </w:rPr>
              <w:t xml:space="preserve">ПРИЛОЖЕНИЕ </w:t>
            </w:r>
            <w:r w:rsidRPr="00077215">
              <w:rPr>
                <w:rStyle w:val="a9"/>
                <w:rFonts w:ascii="Times New Roman" w:hAnsi="Times New Roman" w:cs="Times New Roman"/>
                <w:b/>
                <w:noProof/>
              </w:rPr>
              <w:t>1</w:t>
            </w:r>
            <w:r>
              <w:rPr>
                <w:noProof/>
                <w:webHidden/>
              </w:rPr>
              <w:tab/>
            </w:r>
            <w:r>
              <w:rPr>
                <w:noProof/>
                <w:webHidden/>
              </w:rPr>
              <w:fldChar w:fldCharType="begin"/>
            </w:r>
            <w:r>
              <w:rPr>
                <w:noProof/>
                <w:webHidden/>
              </w:rPr>
              <w:instrText xml:space="preserve"> PAGEREF _Toc154139286 \h </w:instrText>
            </w:r>
            <w:r>
              <w:rPr>
                <w:noProof/>
                <w:webHidden/>
              </w:rPr>
            </w:r>
            <w:r>
              <w:rPr>
                <w:noProof/>
                <w:webHidden/>
              </w:rPr>
              <w:fldChar w:fldCharType="separate"/>
            </w:r>
            <w:r w:rsidR="00496A5E">
              <w:rPr>
                <w:noProof/>
                <w:webHidden/>
              </w:rPr>
              <w:t>63</w:t>
            </w:r>
            <w:r>
              <w:rPr>
                <w:noProof/>
                <w:webHidden/>
              </w:rPr>
              <w:fldChar w:fldCharType="end"/>
            </w:r>
          </w:hyperlink>
        </w:p>
        <w:p w14:paraId="32B545FB" w14:textId="6B3DAB64" w:rsidR="00057288" w:rsidRPr="00BD5380" w:rsidRDefault="00D03021">
          <w:pPr>
            <w:rPr>
              <w:rFonts w:ascii="PT Astra Serif" w:hAnsi="PT Astra Serif"/>
              <w:sz w:val="26"/>
              <w:szCs w:val="26"/>
              <w:highlight w:val="yellow"/>
            </w:rPr>
          </w:pPr>
          <w:r w:rsidRPr="00BD5380">
            <w:rPr>
              <w:rFonts w:ascii="PT Astra Serif" w:hAnsi="PT Astra Serif"/>
              <w:sz w:val="26"/>
              <w:szCs w:val="26"/>
            </w:rPr>
            <w:fldChar w:fldCharType="end"/>
          </w:r>
        </w:p>
      </w:sdtContent>
    </w:sdt>
    <w:p w14:paraId="6F4A7E48" w14:textId="77777777" w:rsidR="00057288" w:rsidRPr="00BD5380" w:rsidRDefault="00057288" w:rsidP="004F3069">
      <w:pPr>
        <w:spacing w:after="0"/>
        <w:jc w:val="center"/>
        <w:rPr>
          <w:rFonts w:ascii="PT Astra Serif" w:eastAsia="Calibri" w:hAnsi="PT Astra Serif" w:cs="Times New Roman"/>
          <w:b/>
          <w:sz w:val="26"/>
          <w:szCs w:val="26"/>
          <w:highlight w:val="yellow"/>
        </w:rPr>
        <w:sectPr w:rsidR="00057288" w:rsidRPr="00BD5380" w:rsidSect="00DD337A">
          <w:pgSz w:w="11906" w:h="16838"/>
          <w:pgMar w:top="1134" w:right="850" w:bottom="1134" w:left="1701" w:header="708" w:footer="708" w:gutter="0"/>
          <w:cols w:space="708"/>
          <w:docGrid w:linePitch="360"/>
        </w:sectPr>
      </w:pPr>
    </w:p>
    <w:p w14:paraId="17DB70AB" w14:textId="77777777" w:rsidR="002C666D" w:rsidRPr="00A269A2" w:rsidRDefault="002C666D" w:rsidP="008E14CE">
      <w:pPr>
        <w:pStyle w:val="2"/>
        <w:spacing w:after="240" w:line="240" w:lineRule="auto"/>
        <w:jc w:val="center"/>
        <w:rPr>
          <w:rFonts w:ascii="PT Astra Serif" w:hAnsi="PT Astra Serif"/>
          <w:b/>
          <w:bCs/>
          <w:color w:val="auto"/>
        </w:rPr>
      </w:pPr>
      <w:bookmarkStart w:id="4" w:name="_Toc26530482"/>
      <w:bookmarkStart w:id="5" w:name="_Toc154139273"/>
      <w:r w:rsidRPr="00A269A2">
        <w:rPr>
          <w:rFonts w:ascii="PT Astra Serif" w:hAnsi="PT Astra Serif"/>
          <w:b/>
          <w:bCs/>
          <w:color w:val="auto"/>
        </w:rPr>
        <w:lastRenderedPageBreak/>
        <w:t>ВВЕДЕНИЕ</w:t>
      </w:r>
      <w:bookmarkEnd w:id="4"/>
      <w:bookmarkEnd w:id="5"/>
    </w:p>
    <w:p w14:paraId="587E01CC" w14:textId="77777777" w:rsidR="00B633A0" w:rsidRPr="00A269A2" w:rsidRDefault="00A269A2" w:rsidP="00B633A0">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Проект планировки территории, подлежащей комплексному развитию в Майминском районе Республики Алтай</w:t>
      </w:r>
      <w:r w:rsidR="00B633A0" w:rsidRPr="00A269A2">
        <w:rPr>
          <w:rFonts w:ascii="Times New Roman" w:hAnsi="Times New Roman" w:cs="Times New Roman"/>
          <w:sz w:val="26"/>
          <w:szCs w:val="26"/>
        </w:rPr>
        <w:t xml:space="preserve"> (далее – проект планировки, </w:t>
      </w:r>
      <w:r w:rsidRPr="00A269A2">
        <w:rPr>
          <w:rFonts w:ascii="Times New Roman" w:hAnsi="Times New Roman" w:cs="Times New Roman"/>
          <w:sz w:val="26"/>
          <w:szCs w:val="26"/>
        </w:rPr>
        <w:t>проект</w:t>
      </w:r>
      <w:r w:rsidR="00B633A0" w:rsidRPr="00A269A2">
        <w:rPr>
          <w:rFonts w:ascii="Times New Roman" w:hAnsi="Times New Roman" w:cs="Times New Roman"/>
          <w:sz w:val="26"/>
          <w:szCs w:val="26"/>
        </w:rPr>
        <w:t xml:space="preserve">) выполнен на основании договора №20/04 от 25.04.2023 года (заказчик – ООО </w:t>
      </w:r>
      <w:r w:rsidR="00B633A0" w:rsidRPr="00A269A2">
        <w:rPr>
          <w:rFonts w:ascii="Times New Roman" w:eastAsia="Calibri" w:hAnsi="Times New Roman" w:cs="Times New Roman"/>
          <w:sz w:val="26"/>
          <w:szCs w:val="26"/>
        </w:rPr>
        <w:t>«АЛТАЙ ТУУ РА»)</w:t>
      </w:r>
      <w:r w:rsidR="00B633A0" w:rsidRPr="00A269A2">
        <w:rPr>
          <w:rFonts w:ascii="Times New Roman" w:hAnsi="Times New Roman" w:cs="Times New Roman"/>
          <w:sz w:val="26"/>
          <w:szCs w:val="26"/>
        </w:rPr>
        <w:t xml:space="preserve"> в отношении территории, расположенной в Майминско</w:t>
      </w:r>
      <w:r>
        <w:rPr>
          <w:rFonts w:ascii="Times New Roman" w:hAnsi="Times New Roman" w:cs="Times New Roman"/>
          <w:sz w:val="26"/>
          <w:szCs w:val="26"/>
        </w:rPr>
        <w:t xml:space="preserve">м </w:t>
      </w:r>
      <w:r w:rsidR="00B633A0" w:rsidRPr="00A269A2">
        <w:rPr>
          <w:rFonts w:ascii="Times New Roman" w:hAnsi="Times New Roman" w:cs="Times New Roman"/>
          <w:sz w:val="26"/>
          <w:szCs w:val="26"/>
        </w:rPr>
        <w:t>сельско</w:t>
      </w:r>
      <w:r>
        <w:rPr>
          <w:rFonts w:ascii="Times New Roman" w:hAnsi="Times New Roman" w:cs="Times New Roman"/>
          <w:sz w:val="26"/>
          <w:szCs w:val="26"/>
        </w:rPr>
        <w:t>м</w:t>
      </w:r>
      <w:r w:rsidR="00B633A0" w:rsidRPr="00A269A2">
        <w:rPr>
          <w:rFonts w:ascii="Times New Roman" w:hAnsi="Times New Roman" w:cs="Times New Roman"/>
          <w:sz w:val="26"/>
          <w:szCs w:val="26"/>
        </w:rPr>
        <w:t xml:space="preserve"> поселени</w:t>
      </w:r>
      <w:r>
        <w:rPr>
          <w:rFonts w:ascii="Times New Roman" w:hAnsi="Times New Roman" w:cs="Times New Roman"/>
          <w:sz w:val="26"/>
          <w:szCs w:val="26"/>
        </w:rPr>
        <w:t>и</w:t>
      </w:r>
      <w:r w:rsidR="00B633A0" w:rsidRPr="00A269A2">
        <w:rPr>
          <w:rFonts w:ascii="Times New Roman" w:hAnsi="Times New Roman" w:cs="Times New Roman"/>
          <w:sz w:val="26"/>
          <w:szCs w:val="26"/>
        </w:rPr>
        <w:t xml:space="preserve"> Майминского района Республики Алтай (далее – территория проектирования). </w:t>
      </w:r>
    </w:p>
    <w:p w14:paraId="7517D95B" w14:textId="77777777" w:rsidR="002C666D" w:rsidRPr="00A269A2" w:rsidRDefault="00D12DD4" w:rsidP="00BA139C">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 xml:space="preserve">Проект планировки разработан </w:t>
      </w:r>
      <w:r w:rsidR="002C666D" w:rsidRPr="00A269A2">
        <w:rPr>
          <w:rFonts w:ascii="Times New Roman" w:hAnsi="Times New Roman" w:cs="Times New Roman"/>
          <w:sz w:val="26"/>
          <w:szCs w:val="26"/>
        </w:rPr>
        <w:t>в целях выделения элементов планировочной структуры, установления параметров планируемого развития элементов планировочной структуры, зон планируемого размещения объектов местного значения, а также в целях обеспечения устойчивого развития территории</w:t>
      </w:r>
      <w:r w:rsidR="00725091" w:rsidRPr="00A269A2">
        <w:rPr>
          <w:rFonts w:ascii="Times New Roman" w:hAnsi="Times New Roman" w:cs="Times New Roman"/>
          <w:sz w:val="26"/>
          <w:szCs w:val="26"/>
        </w:rPr>
        <w:t>.</w:t>
      </w:r>
    </w:p>
    <w:p w14:paraId="2EFA67A1" w14:textId="77777777" w:rsidR="002C666D" w:rsidRPr="00A269A2" w:rsidRDefault="002C666D" w:rsidP="008E14CE">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 xml:space="preserve">Градостроительная документация подготовлена </w:t>
      </w:r>
      <w:r w:rsidR="00345D69" w:rsidRPr="00A269A2">
        <w:rPr>
          <w:rFonts w:ascii="Times New Roman" w:hAnsi="Times New Roman" w:cs="Times New Roman"/>
          <w:sz w:val="26"/>
          <w:szCs w:val="26"/>
        </w:rPr>
        <w:t xml:space="preserve">проектным институтом </w:t>
      </w:r>
      <w:r w:rsidR="0078657F" w:rsidRPr="00A269A2">
        <w:rPr>
          <w:rFonts w:ascii="Times New Roman" w:hAnsi="Times New Roman" w:cs="Times New Roman"/>
          <w:sz w:val="26"/>
          <w:szCs w:val="26"/>
        </w:rPr>
        <w:t>ООО</w:t>
      </w:r>
      <w:r w:rsidR="00B633A0" w:rsidRPr="00A269A2">
        <w:rPr>
          <w:rFonts w:ascii="Times New Roman" w:hAnsi="Times New Roman" w:cs="Times New Roman"/>
          <w:sz w:val="26"/>
          <w:szCs w:val="26"/>
        </w:rPr>
        <w:t xml:space="preserve"> </w:t>
      </w:r>
      <w:r w:rsidR="00345D69" w:rsidRPr="00A269A2">
        <w:rPr>
          <w:rFonts w:ascii="Times New Roman" w:hAnsi="Times New Roman" w:cs="Times New Roman"/>
          <w:sz w:val="26"/>
          <w:szCs w:val="26"/>
        </w:rPr>
        <w:t>«ЗАПСИБНИИПРОЕКТ</w:t>
      </w:r>
      <w:r w:rsidR="0078657F" w:rsidRPr="00A269A2">
        <w:rPr>
          <w:rFonts w:ascii="Times New Roman" w:hAnsi="Times New Roman" w:cs="Times New Roman"/>
          <w:sz w:val="26"/>
          <w:szCs w:val="26"/>
        </w:rPr>
        <w:t>.</w:t>
      </w:r>
      <w:r w:rsidR="00345D69" w:rsidRPr="00A269A2">
        <w:rPr>
          <w:rFonts w:ascii="Times New Roman" w:hAnsi="Times New Roman" w:cs="Times New Roman"/>
          <w:sz w:val="26"/>
          <w:szCs w:val="26"/>
        </w:rPr>
        <w:t>2»</w:t>
      </w:r>
      <w:r w:rsidRPr="00A269A2">
        <w:rPr>
          <w:rFonts w:ascii="Times New Roman" w:hAnsi="Times New Roman" w:cs="Times New Roman"/>
          <w:sz w:val="26"/>
          <w:szCs w:val="26"/>
        </w:rPr>
        <w:t xml:space="preserve"> в соответствии с договором и техническим заданием, </w:t>
      </w:r>
      <w:hyperlink r:id="rId11" w:history="1">
        <w:r w:rsidRPr="00A269A2">
          <w:rPr>
            <w:rStyle w:val="a9"/>
            <w:rFonts w:ascii="Times New Roman" w:hAnsi="Times New Roman" w:cs="Times New Roman"/>
            <w:color w:val="auto"/>
            <w:sz w:val="26"/>
            <w:szCs w:val="26"/>
            <w:u w:val="none"/>
          </w:rPr>
          <w:t>Градостроительным кодексом</w:t>
        </w:r>
      </w:hyperlink>
      <w:r w:rsidRPr="00A269A2">
        <w:rPr>
          <w:rFonts w:ascii="Times New Roman" w:hAnsi="Times New Roman" w:cs="Times New Roman"/>
          <w:sz w:val="26"/>
          <w:szCs w:val="26"/>
        </w:rPr>
        <w:t xml:space="preserve"> Российской Федерации, </w:t>
      </w:r>
      <w:hyperlink r:id="rId12" w:history="1">
        <w:r w:rsidRPr="00A269A2">
          <w:rPr>
            <w:rStyle w:val="a9"/>
            <w:rFonts w:ascii="Times New Roman" w:hAnsi="Times New Roman" w:cs="Times New Roman"/>
            <w:color w:val="auto"/>
            <w:sz w:val="26"/>
            <w:szCs w:val="26"/>
            <w:u w:val="none"/>
          </w:rPr>
          <w:t>Земельным кодексом</w:t>
        </w:r>
      </w:hyperlink>
      <w:r w:rsidRPr="00A269A2">
        <w:rPr>
          <w:rFonts w:ascii="Times New Roman" w:hAnsi="Times New Roman" w:cs="Times New Roman"/>
          <w:sz w:val="26"/>
          <w:szCs w:val="26"/>
        </w:rPr>
        <w:t xml:space="preserve"> Российской Федерации, </w:t>
      </w:r>
      <w:r w:rsidR="00601876" w:rsidRPr="00A269A2">
        <w:rPr>
          <w:rFonts w:ascii="Times New Roman" w:hAnsi="Times New Roman" w:cs="Times New Roman"/>
          <w:sz w:val="26"/>
          <w:szCs w:val="26"/>
        </w:rPr>
        <w:t>Местными нормативами градостроительного проектирования Муниципального образования Майминский район Республики Алтай. (утв. Решением сессии Майминского районного Совета депутатов №29-02 от 28.12.2017 г.).</w:t>
      </w:r>
    </w:p>
    <w:p w14:paraId="576650CC" w14:textId="77777777" w:rsidR="002C666D" w:rsidRPr="00A269A2" w:rsidRDefault="002C666D" w:rsidP="008E14CE">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В настоящей пояснительной записке используются следующие основные понятия:</w:t>
      </w:r>
    </w:p>
    <w:p w14:paraId="0B367CA0" w14:textId="77777777" w:rsidR="002C666D" w:rsidRPr="00A269A2" w:rsidRDefault="002C666D" w:rsidP="008E14CE">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b/>
          <w:sz w:val="26"/>
          <w:szCs w:val="26"/>
        </w:rPr>
        <w:t>зоны с особыми условиями использования территорий</w:t>
      </w:r>
      <w:r w:rsidRPr="00A269A2">
        <w:rPr>
          <w:rFonts w:ascii="Times New Roman" w:hAnsi="Times New Roman" w:cs="Times New Roman"/>
          <w:sz w:val="26"/>
          <w:szCs w:val="26"/>
        </w:rPr>
        <w:t xml:space="preserve">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w:t>
      </w:r>
      <w:r w:rsidR="00725091" w:rsidRPr="00A269A2">
        <w:rPr>
          <w:rFonts w:ascii="Times New Roman" w:hAnsi="Times New Roman" w:cs="Times New Roman"/>
          <w:sz w:val="26"/>
          <w:szCs w:val="26"/>
        </w:rPr>
        <w:t xml:space="preserve"> защитные зоны объектов культурного наследия, </w:t>
      </w:r>
      <w:r w:rsidRPr="00A269A2">
        <w:rPr>
          <w:rFonts w:ascii="Times New Roman" w:hAnsi="Times New Roman" w:cs="Times New Roman"/>
          <w:sz w:val="26"/>
          <w:szCs w:val="26"/>
        </w:rPr>
        <w:t>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w:t>
      </w:r>
      <w:r w:rsidR="00725091" w:rsidRPr="00A269A2">
        <w:rPr>
          <w:rFonts w:ascii="Times New Roman" w:hAnsi="Times New Roman" w:cs="Times New Roman"/>
          <w:sz w:val="26"/>
          <w:szCs w:val="26"/>
        </w:rPr>
        <w:t xml:space="preserve"> приаэродромная территория,</w:t>
      </w:r>
      <w:r w:rsidRPr="00A269A2">
        <w:rPr>
          <w:rFonts w:ascii="Times New Roman" w:hAnsi="Times New Roman" w:cs="Times New Roman"/>
          <w:sz w:val="26"/>
          <w:szCs w:val="26"/>
        </w:rPr>
        <w:t xml:space="preserve"> иные зоны, устанавливаемые в соответствии с </w:t>
      </w:r>
      <w:hyperlink r:id="rId13" w:history="1">
        <w:r w:rsidRPr="00A269A2">
          <w:rPr>
            <w:rStyle w:val="a9"/>
            <w:rFonts w:ascii="Times New Roman" w:hAnsi="Times New Roman" w:cs="Times New Roman"/>
            <w:color w:val="auto"/>
            <w:sz w:val="26"/>
            <w:szCs w:val="26"/>
          </w:rPr>
          <w:t>законодательством</w:t>
        </w:r>
      </w:hyperlink>
      <w:r w:rsidRPr="00A269A2">
        <w:rPr>
          <w:rFonts w:ascii="Times New Roman" w:hAnsi="Times New Roman" w:cs="Times New Roman"/>
          <w:sz w:val="26"/>
          <w:szCs w:val="26"/>
        </w:rPr>
        <w:t xml:space="preserve"> Российской Федерации;</w:t>
      </w:r>
    </w:p>
    <w:p w14:paraId="4457C9C9" w14:textId="77777777" w:rsidR="002C666D" w:rsidRPr="00A269A2" w:rsidRDefault="002C666D" w:rsidP="008E14CE">
      <w:pPr>
        <w:spacing w:after="0" w:line="240" w:lineRule="auto"/>
        <w:ind w:firstLine="709"/>
        <w:jc w:val="both"/>
        <w:rPr>
          <w:rFonts w:ascii="Times New Roman" w:hAnsi="Times New Roman" w:cs="Times New Roman"/>
          <w:sz w:val="26"/>
          <w:szCs w:val="26"/>
        </w:rPr>
      </w:pPr>
      <w:bookmarkStart w:id="6" w:name="sub_314"/>
      <w:bookmarkStart w:id="7" w:name="sub_310"/>
      <w:r w:rsidRPr="00A269A2">
        <w:rPr>
          <w:rFonts w:ascii="Times New Roman" w:hAnsi="Times New Roman" w:cs="Times New Roman"/>
          <w:b/>
          <w:sz w:val="26"/>
          <w:szCs w:val="26"/>
        </w:rPr>
        <w:t>объект капитального строительства</w:t>
      </w:r>
      <w:r w:rsidRPr="00A269A2">
        <w:rPr>
          <w:rFonts w:ascii="Times New Roman" w:hAnsi="Times New Roman" w:cs="Times New Roman"/>
          <w:sz w:val="26"/>
          <w:szCs w:val="26"/>
        </w:rPr>
        <w:t xml:space="preserve"> – здание, строение, сооружение,</w:t>
      </w:r>
      <w:r w:rsidR="00725091" w:rsidRPr="00A269A2">
        <w:rPr>
          <w:rFonts w:ascii="Times New Roman" w:hAnsi="Times New Roman" w:cs="Times New Roman"/>
          <w:sz w:val="26"/>
          <w:szCs w:val="26"/>
        </w:rPr>
        <w:t xml:space="preserve"> объекты, </w:t>
      </w:r>
      <w:r w:rsidRPr="00A269A2">
        <w:rPr>
          <w:rFonts w:ascii="Times New Roman" w:hAnsi="Times New Roman" w:cs="Times New Roman"/>
          <w:sz w:val="26"/>
          <w:szCs w:val="26"/>
        </w:rPr>
        <w:t>строительство которых не завершено</w:t>
      </w:r>
      <w:r w:rsidR="00725091" w:rsidRPr="00A269A2">
        <w:rPr>
          <w:rFonts w:ascii="Times New Roman" w:hAnsi="Times New Roman" w:cs="Times New Roman"/>
          <w:sz w:val="26"/>
          <w:szCs w:val="26"/>
        </w:rPr>
        <w:t xml:space="preserve"> (далее – объекты незавершенного строительства)</w:t>
      </w:r>
      <w:r w:rsidRPr="00A269A2">
        <w:rPr>
          <w:rFonts w:ascii="Times New Roman" w:hAnsi="Times New Roman" w:cs="Times New Roman"/>
          <w:sz w:val="26"/>
          <w:szCs w:val="26"/>
        </w:rPr>
        <w:t>, за исключением</w:t>
      </w:r>
      <w:r w:rsidR="00725091" w:rsidRPr="00A269A2">
        <w:rPr>
          <w:rFonts w:ascii="Times New Roman" w:hAnsi="Times New Roman" w:cs="Times New Roman"/>
          <w:sz w:val="26"/>
          <w:szCs w:val="26"/>
        </w:rPr>
        <w:t xml:space="preserve"> некапитальных строений, сооружений и неотделимых улучшений земельного участка (замощение, покрытие и другие)</w:t>
      </w:r>
      <w:r w:rsidRPr="00A269A2">
        <w:rPr>
          <w:rFonts w:ascii="Times New Roman" w:hAnsi="Times New Roman" w:cs="Times New Roman"/>
          <w:sz w:val="26"/>
          <w:szCs w:val="26"/>
        </w:rPr>
        <w:t>;</w:t>
      </w:r>
    </w:p>
    <w:p w14:paraId="76E4FEAE" w14:textId="77777777" w:rsidR="00503E2C" w:rsidRPr="00A269A2" w:rsidRDefault="00503E2C" w:rsidP="008E14CE">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b/>
          <w:bCs/>
          <w:sz w:val="26"/>
          <w:szCs w:val="26"/>
        </w:rPr>
        <w:t>линейные объекты</w:t>
      </w:r>
      <w:r w:rsidRPr="00A269A2">
        <w:rPr>
          <w:rFonts w:ascii="Times New Roman" w:hAnsi="Times New Roman" w:cs="Times New Roman"/>
          <w:sz w:val="26"/>
          <w:szCs w:val="26"/>
        </w:rPr>
        <w:t xml:space="preserve"> – линии электропередач, линии связи (в том числе линейно-кабельные сооружения), трубопроводы, автомобильные дороги, железнодорожные линии и другие подобные сооружения;</w:t>
      </w:r>
    </w:p>
    <w:p w14:paraId="4A0B512C" w14:textId="77777777" w:rsidR="00503E2C" w:rsidRPr="00A269A2" w:rsidRDefault="00503E2C" w:rsidP="008E14CE">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b/>
          <w:bCs/>
          <w:sz w:val="26"/>
          <w:szCs w:val="26"/>
        </w:rPr>
        <w:t>красные линии</w:t>
      </w:r>
      <w:r w:rsidRPr="00A269A2">
        <w:rPr>
          <w:rFonts w:ascii="Times New Roman" w:hAnsi="Times New Roman" w:cs="Times New Roman"/>
          <w:sz w:val="26"/>
          <w:szCs w:val="26"/>
        </w:rPr>
        <w:t xml:space="preserve"> – линии, которые образуют границы территорий общего пользования и подлежат установлению, изменению или отмене в документации по планировке территории;</w:t>
      </w:r>
    </w:p>
    <w:p w14:paraId="2F35D77B" w14:textId="77777777" w:rsidR="00B03791" w:rsidRPr="00A269A2" w:rsidRDefault="00B03791" w:rsidP="008E14CE">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b/>
          <w:bCs/>
          <w:sz w:val="26"/>
          <w:szCs w:val="26"/>
        </w:rPr>
        <w:t>элемент планировочной структуры</w:t>
      </w:r>
      <w:r w:rsidRPr="00A269A2">
        <w:rPr>
          <w:rFonts w:ascii="Times New Roman" w:hAnsi="Times New Roman" w:cs="Times New Roman"/>
          <w:sz w:val="26"/>
          <w:szCs w:val="26"/>
        </w:rPr>
        <w:t xml:space="preserve"> – часть территории поселения, городского округа 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bookmarkEnd w:id="6"/>
    <w:p w14:paraId="3F986300" w14:textId="77777777" w:rsidR="002C666D" w:rsidRPr="00A269A2" w:rsidRDefault="002C666D" w:rsidP="008E14CE">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b/>
          <w:sz w:val="26"/>
          <w:szCs w:val="26"/>
        </w:rPr>
        <w:t>объекты местного значения</w:t>
      </w:r>
      <w:r w:rsidRPr="00A269A2">
        <w:rPr>
          <w:rFonts w:ascii="Times New Roman" w:hAnsi="Times New Roman" w:cs="Times New Roman"/>
          <w:sz w:val="26"/>
          <w:szCs w:val="26"/>
        </w:rPr>
        <w:t xml:space="preserve"> –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w:t>
      </w:r>
      <w:r w:rsidRPr="00A269A2">
        <w:rPr>
          <w:rFonts w:ascii="Times New Roman" w:hAnsi="Times New Roman" w:cs="Times New Roman"/>
          <w:sz w:val="26"/>
          <w:szCs w:val="26"/>
        </w:rPr>
        <w:lastRenderedPageBreak/>
        <w:t>законами, законом субъекта Российской Федерации, уставами муниципальных образований и оказывают существенное влияние на социально-экономическое развитие муниципальных районов, поселений, городских округов;</w:t>
      </w:r>
    </w:p>
    <w:bookmarkEnd w:id="7"/>
    <w:p w14:paraId="541ABE42" w14:textId="77777777" w:rsidR="002C666D" w:rsidRPr="00A269A2" w:rsidRDefault="002C666D" w:rsidP="008E14CE">
      <w:pPr>
        <w:spacing w:after="0" w:line="240" w:lineRule="auto"/>
        <w:ind w:firstLine="709"/>
        <w:jc w:val="both"/>
        <w:rPr>
          <w:rFonts w:ascii="Times New Roman" w:hAnsi="Times New Roman" w:cs="Times New Roman"/>
          <w:b/>
          <w:bCs/>
          <w:sz w:val="26"/>
          <w:szCs w:val="26"/>
        </w:rPr>
      </w:pPr>
      <w:r w:rsidRPr="00A269A2">
        <w:rPr>
          <w:rFonts w:ascii="Times New Roman" w:hAnsi="Times New Roman" w:cs="Times New Roman"/>
          <w:b/>
          <w:sz w:val="26"/>
          <w:szCs w:val="26"/>
        </w:rPr>
        <w:t>проект планировки территории</w:t>
      </w:r>
      <w:r w:rsidRPr="00A269A2">
        <w:rPr>
          <w:rFonts w:ascii="Times New Roman" w:hAnsi="Times New Roman" w:cs="Times New Roman"/>
          <w:sz w:val="26"/>
          <w:szCs w:val="26"/>
        </w:rPr>
        <w:t xml:space="preserve"> – вид документации по планировке территории, в результате подготовке которой </w:t>
      </w:r>
      <w:r w:rsidRPr="00A269A2">
        <w:rPr>
          <w:rFonts w:ascii="Times New Roman" w:hAnsi="Times New Roman" w:cs="Times New Roman"/>
          <w:bCs/>
          <w:sz w:val="26"/>
          <w:szCs w:val="26"/>
        </w:rPr>
        <w:t>выделяются элементы планировочной структуры, устанавливаются параметры планируемого развития элементов планировочной структуры, зон планируемого размещения объектов федерального значения, объектов регионального значения, объектов местного значения;</w:t>
      </w:r>
    </w:p>
    <w:p w14:paraId="2101B9DA" w14:textId="77777777" w:rsidR="002C666D" w:rsidRPr="00A269A2" w:rsidRDefault="002C666D" w:rsidP="008E14CE">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b/>
          <w:sz w:val="26"/>
          <w:szCs w:val="26"/>
        </w:rPr>
        <w:t>территории общего пользования</w:t>
      </w:r>
      <w:r w:rsidRPr="00A269A2">
        <w:rPr>
          <w:rFonts w:ascii="Times New Roman" w:hAnsi="Times New Roman" w:cs="Times New Roman"/>
          <w:sz w:val="26"/>
          <w:szCs w:val="26"/>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5A43ABCC" w14:textId="77777777" w:rsidR="002C666D" w:rsidRPr="00A269A2" w:rsidRDefault="002C666D" w:rsidP="008E14CE">
      <w:pPr>
        <w:spacing w:after="0" w:line="240" w:lineRule="auto"/>
        <w:ind w:firstLine="709"/>
        <w:jc w:val="both"/>
        <w:rPr>
          <w:rFonts w:ascii="Times New Roman" w:hAnsi="Times New Roman" w:cs="Times New Roman"/>
          <w:sz w:val="26"/>
          <w:szCs w:val="26"/>
        </w:rPr>
      </w:pPr>
      <w:bookmarkStart w:id="8" w:name="sub_320"/>
      <w:r w:rsidRPr="00A269A2">
        <w:rPr>
          <w:rFonts w:ascii="Times New Roman" w:hAnsi="Times New Roman" w:cs="Times New Roman"/>
          <w:b/>
          <w:sz w:val="26"/>
          <w:szCs w:val="26"/>
        </w:rPr>
        <w:t>устойчивое развитие территорий</w:t>
      </w:r>
      <w:r w:rsidRPr="00A269A2">
        <w:rPr>
          <w:rFonts w:ascii="Times New Roman" w:hAnsi="Times New Roman" w:cs="Times New Roman"/>
          <w:sz w:val="26"/>
          <w:szCs w:val="26"/>
        </w:rPr>
        <w:t xml:space="preserve">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bookmarkEnd w:id="8"/>
      <w:r w:rsidRPr="00A269A2">
        <w:rPr>
          <w:rFonts w:ascii="Times New Roman" w:hAnsi="Times New Roman" w:cs="Times New Roman"/>
          <w:sz w:val="26"/>
          <w:szCs w:val="26"/>
        </w:rPr>
        <w:t>.</w:t>
      </w:r>
    </w:p>
    <w:p w14:paraId="71229583" w14:textId="77777777" w:rsidR="002C666D" w:rsidRPr="00F72907" w:rsidRDefault="002C666D" w:rsidP="002C666D">
      <w:pPr>
        <w:jc w:val="both"/>
        <w:rPr>
          <w:rFonts w:ascii="Times New Roman" w:hAnsi="Times New Roman" w:cs="Times New Roman"/>
          <w:sz w:val="24"/>
          <w:szCs w:val="24"/>
          <w:highlight w:val="yellow"/>
        </w:rPr>
      </w:pPr>
      <w:r w:rsidRPr="00F72907">
        <w:rPr>
          <w:rFonts w:ascii="Times New Roman" w:hAnsi="Times New Roman" w:cs="Times New Roman"/>
          <w:sz w:val="24"/>
          <w:szCs w:val="24"/>
          <w:highlight w:val="yellow"/>
        </w:rPr>
        <w:br w:type="page"/>
      </w:r>
    </w:p>
    <w:p w14:paraId="56CEABB7" w14:textId="77777777" w:rsidR="002C666D" w:rsidRPr="00A269A2" w:rsidRDefault="00A269A2" w:rsidP="008E14CE">
      <w:pPr>
        <w:pStyle w:val="2"/>
        <w:spacing w:before="0" w:after="240" w:line="240" w:lineRule="auto"/>
        <w:jc w:val="center"/>
        <w:rPr>
          <w:rFonts w:ascii="Times New Roman" w:hAnsi="Times New Roman" w:cs="Times New Roman"/>
          <w:b/>
          <w:bCs/>
          <w:color w:val="auto"/>
        </w:rPr>
      </w:pPr>
      <w:bookmarkStart w:id="9" w:name="_Toc26530483"/>
      <w:bookmarkStart w:id="10" w:name="_Toc154139274"/>
      <w:r w:rsidRPr="00A269A2">
        <w:rPr>
          <w:rFonts w:ascii="Times New Roman" w:hAnsi="Times New Roman" w:cs="Times New Roman"/>
          <w:b/>
          <w:bCs/>
          <w:color w:val="auto"/>
        </w:rPr>
        <w:lastRenderedPageBreak/>
        <w:t>1</w:t>
      </w:r>
      <w:r w:rsidR="002C666D" w:rsidRPr="00A269A2">
        <w:rPr>
          <w:rFonts w:ascii="Times New Roman" w:hAnsi="Times New Roman" w:cs="Times New Roman"/>
          <w:b/>
          <w:bCs/>
          <w:color w:val="auto"/>
        </w:rPr>
        <w:t xml:space="preserve">. </w:t>
      </w:r>
      <w:bookmarkEnd w:id="9"/>
      <w:r w:rsidR="00A65652" w:rsidRPr="00A269A2">
        <w:rPr>
          <w:rFonts w:ascii="Times New Roman" w:hAnsi="Times New Roman" w:cs="Times New Roman"/>
          <w:b/>
          <w:bCs/>
          <w:color w:val="auto"/>
        </w:rPr>
        <w:t>Современное использование территории проектирования</w:t>
      </w:r>
      <w:bookmarkEnd w:id="10"/>
    </w:p>
    <w:p w14:paraId="519E5F53" w14:textId="77777777" w:rsidR="008F18AB" w:rsidRPr="00A269A2" w:rsidRDefault="00A65652" w:rsidP="00C0532F">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Территория проектирования</w:t>
      </w:r>
      <w:r w:rsidR="008F18AB" w:rsidRPr="00A269A2">
        <w:rPr>
          <w:rFonts w:ascii="Times New Roman" w:hAnsi="Times New Roman" w:cs="Times New Roman"/>
          <w:sz w:val="26"/>
          <w:szCs w:val="26"/>
        </w:rPr>
        <w:t xml:space="preserve"> </w:t>
      </w:r>
      <w:r w:rsidR="00601876" w:rsidRPr="00A269A2">
        <w:rPr>
          <w:rFonts w:ascii="Times New Roman" w:hAnsi="Times New Roman" w:cs="Times New Roman"/>
          <w:sz w:val="26"/>
          <w:szCs w:val="26"/>
        </w:rPr>
        <w:t xml:space="preserve">расположена в </w:t>
      </w:r>
      <w:r w:rsidR="008B3C5C" w:rsidRPr="00A269A2">
        <w:rPr>
          <w:rFonts w:ascii="Times New Roman" w:hAnsi="Times New Roman" w:cs="Times New Roman"/>
          <w:sz w:val="26"/>
          <w:szCs w:val="26"/>
        </w:rPr>
        <w:t xml:space="preserve">южной части </w:t>
      </w:r>
      <w:r w:rsidR="00601876" w:rsidRPr="00A269A2">
        <w:rPr>
          <w:rFonts w:ascii="Times New Roman" w:hAnsi="Times New Roman" w:cs="Times New Roman"/>
          <w:sz w:val="26"/>
          <w:szCs w:val="26"/>
        </w:rPr>
        <w:t>муниципально</w:t>
      </w:r>
      <w:r w:rsidR="008B3C5C" w:rsidRPr="00A269A2">
        <w:rPr>
          <w:rFonts w:ascii="Times New Roman" w:hAnsi="Times New Roman" w:cs="Times New Roman"/>
          <w:sz w:val="26"/>
          <w:szCs w:val="26"/>
        </w:rPr>
        <w:t>го</w:t>
      </w:r>
      <w:r w:rsidR="00601876" w:rsidRPr="00A269A2">
        <w:rPr>
          <w:rFonts w:ascii="Times New Roman" w:hAnsi="Times New Roman" w:cs="Times New Roman"/>
          <w:sz w:val="26"/>
          <w:szCs w:val="26"/>
        </w:rPr>
        <w:t xml:space="preserve"> образовани</w:t>
      </w:r>
      <w:r w:rsidR="008B3C5C" w:rsidRPr="00A269A2">
        <w:rPr>
          <w:rFonts w:ascii="Times New Roman" w:hAnsi="Times New Roman" w:cs="Times New Roman"/>
          <w:sz w:val="26"/>
          <w:szCs w:val="26"/>
        </w:rPr>
        <w:t>я</w:t>
      </w:r>
      <w:r w:rsidR="00601876" w:rsidRPr="00A269A2">
        <w:rPr>
          <w:rFonts w:ascii="Times New Roman" w:hAnsi="Times New Roman" w:cs="Times New Roman"/>
          <w:sz w:val="26"/>
          <w:szCs w:val="26"/>
        </w:rPr>
        <w:t xml:space="preserve"> Майминское сельское поселение муниципального района «Майминский район</w:t>
      </w:r>
      <w:r w:rsidR="008F18AB" w:rsidRPr="00A269A2">
        <w:rPr>
          <w:rFonts w:ascii="Times New Roman" w:hAnsi="Times New Roman" w:cs="Times New Roman"/>
          <w:sz w:val="26"/>
          <w:szCs w:val="26"/>
        </w:rPr>
        <w:t>»</w:t>
      </w:r>
      <w:r w:rsidR="00A269A2">
        <w:rPr>
          <w:rFonts w:ascii="Times New Roman" w:hAnsi="Times New Roman" w:cs="Times New Roman"/>
          <w:sz w:val="26"/>
          <w:szCs w:val="26"/>
        </w:rPr>
        <w:t xml:space="preserve"> Республики Алтай</w:t>
      </w:r>
      <w:r w:rsidR="008F18AB" w:rsidRPr="00A269A2">
        <w:rPr>
          <w:rFonts w:ascii="Times New Roman" w:hAnsi="Times New Roman" w:cs="Times New Roman"/>
          <w:sz w:val="26"/>
          <w:szCs w:val="26"/>
        </w:rPr>
        <w:t xml:space="preserve">. Площадь территории составляет </w:t>
      </w:r>
      <w:r w:rsidR="00A269A2" w:rsidRPr="00A269A2">
        <w:rPr>
          <w:rFonts w:ascii="Times New Roman" w:hAnsi="Times New Roman" w:cs="Times New Roman"/>
          <w:sz w:val="26"/>
          <w:szCs w:val="26"/>
        </w:rPr>
        <w:t>577</w:t>
      </w:r>
      <w:r w:rsidR="00C5330E" w:rsidRPr="00A269A2">
        <w:rPr>
          <w:rFonts w:ascii="Times New Roman" w:hAnsi="Times New Roman" w:cs="Times New Roman"/>
          <w:sz w:val="26"/>
          <w:szCs w:val="26"/>
        </w:rPr>
        <w:t xml:space="preserve"> га. </w:t>
      </w:r>
    </w:p>
    <w:p w14:paraId="43BBD6CF" w14:textId="77777777" w:rsidR="00F72907" w:rsidRPr="00C4168A" w:rsidRDefault="00F72907" w:rsidP="00F72907">
      <w:pPr>
        <w:spacing w:after="0" w:line="240" w:lineRule="auto"/>
        <w:ind w:firstLine="709"/>
        <w:jc w:val="both"/>
        <w:rPr>
          <w:rFonts w:ascii="Times New Roman" w:hAnsi="Times New Roman" w:cs="Times New Roman"/>
          <w:sz w:val="26"/>
          <w:szCs w:val="26"/>
        </w:rPr>
      </w:pPr>
      <w:r w:rsidRPr="00C4168A">
        <w:rPr>
          <w:rFonts w:ascii="Times New Roman" w:hAnsi="Times New Roman" w:cs="Times New Roman"/>
          <w:sz w:val="26"/>
          <w:szCs w:val="26"/>
        </w:rPr>
        <w:t>Территория проектирования состоит из семи земельных участков, включая один многоконтурный, формирующих условно три площадки для дальнейшего рассмотрения (рисунок 1-1):</w:t>
      </w:r>
    </w:p>
    <w:p w14:paraId="182C8D02" w14:textId="77777777" w:rsidR="00F72907" w:rsidRPr="00C4168A" w:rsidRDefault="00F72907" w:rsidP="00F72907">
      <w:pPr>
        <w:pStyle w:val="aa"/>
        <w:numPr>
          <w:ilvl w:val="0"/>
          <w:numId w:val="28"/>
        </w:numPr>
        <w:spacing w:after="0" w:line="240" w:lineRule="auto"/>
        <w:ind w:left="1276" w:firstLine="709"/>
        <w:jc w:val="both"/>
        <w:rPr>
          <w:rFonts w:ascii="Times New Roman" w:hAnsi="Times New Roman" w:cs="Times New Roman"/>
          <w:sz w:val="26"/>
          <w:szCs w:val="26"/>
        </w:rPr>
      </w:pPr>
      <w:r w:rsidRPr="00C4168A">
        <w:rPr>
          <w:rFonts w:ascii="Times New Roman" w:hAnsi="Times New Roman" w:cs="Times New Roman"/>
          <w:sz w:val="26"/>
          <w:szCs w:val="26"/>
        </w:rPr>
        <w:t>площадка №1 – включает в себя территории КРТ_3 (ЗУ КН 04:01:011308:960), КРТ_4(1) (ЗУ КН 04:01:011308:1022(1)) и КРТ_4(2) (ЗУ КН 04:01:011308:1022(2));</w:t>
      </w:r>
    </w:p>
    <w:p w14:paraId="002A35FC" w14:textId="77777777" w:rsidR="00F72907" w:rsidRPr="00C4168A" w:rsidRDefault="00F72907" w:rsidP="00F72907">
      <w:pPr>
        <w:pStyle w:val="aa"/>
        <w:numPr>
          <w:ilvl w:val="0"/>
          <w:numId w:val="28"/>
        </w:numPr>
        <w:spacing w:after="0" w:line="240" w:lineRule="auto"/>
        <w:ind w:left="1276" w:firstLine="709"/>
        <w:jc w:val="both"/>
        <w:rPr>
          <w:rFonts w:ascii="Times New Roman" w:hAnsi="Times New Roman" w:cs="Times New Roman"/>
          <w:sz w:val="26"/>
          <w:szCs w:val="26"/>
        </w:rPr>
      </w:pPr>
      <w:r w:rsidRPr="00C4168A">
        <w:rPr>
          <w:rFonts w:ascii="Times New Roman" w:hAnsi="Times New Roman" w:cs="Times New Roman"/>
          <w:sz w:val="26"/>
          <w:szCs w:val="26"/>
        </w:rPr>
        <w:t>площадка №2 – включает в себя территории КРТ_1(ЗУ КН 04:01:011308:970) и КРТ_2 (ЗУ КН 04:01:011308:996);</w:t>
      </w:r>
    </w:p>
    <w:p w14:paraId="6E65B71F" w14:textId="77777777" w:rsidR="00F72907" w:rsidRPr="00C4168A" w:rsidRDefault="00F72907" w:rsidP="00F72907">
      <w:pPr>
        <w:pStyle w:val="aa"/>
        <w:numPr>
          <w:ilvl w:val="0"/>
          <w:numId w:val="28"/>
        </w:numPr>
        <w:spacing w:after="0" w:line="240" w:lineRule="auto"/>
        <w:ind w:left="1276" w:firstLine="709"/>
        <w:jc w:val="both"/>
        <w:rPr>
          <w:rFonts w:ascii="Times New Roman" w:hAnsi="Times New Roman" w:cs="Times New Roman"/>
          <w:sz w:val="26"/>
          <w:szCs w:val="26"/>
        </w:rPr>
      </w:pPr>
      <w:r w:rsidRPr="00C4168A">
        <w:rPr>
          <w:rFonts w:ascii="Times New Roman" w:hAnsi="Times New Roman" w:cs="Times New Roman"/>
          <w:sz w:val="26"/>
          <w:szCs w:val="26"/>
        </w:rPr>
        <w:t>площадка №3 – включает в себя территории КРТ_5 (ЗУ КН 04:01:011308:964), КРТ_6 (ЗУ КН 04:01:011308:965) и КРТ_7 (ЗУ КН 04:01:011308:968).</w:t>
      </w:r>
    </w:p>
    <w:p w14:paraId="4F2F1168" w14:textId="467498E9" w:rsidR="00F72907" w:rsidRDefault="00F72907" w:rsidP="00F72907">
      <w:pPr>
        <w:spacing w:after="0" w:line="240" w:lineRule="auto"/>
        <w:ind w:firstLine="709"/>
        <w:jc w:val="both"/>
        <w:rPr>
          <w:rFonts w:ascii="Times New Roman" w:hAnsi="Times New Roman" w:cs="Times New Roman"/>
          <w:sz w:val="26"/>
          <w:szCs w:val="26"/>
        </w:rPr>
      </w:pPr>
      <w:r w:rsidRPr="00C4168A">
        <w:rPr>
          <w:rFonts w:ascii="Times New Roman" w:hAnsi="Times New Roman" w:cs="Times New Roman"/>
          <w:sz w:val="26"/>
          <w:szCs w:val="26"/>
        </w:rPr>
        <w:t xml:space="preserve">Площадка №1 примыкает к западной границе площадки №3 и располагается между площадками №2 и №3. Площадка №2 с </w:t>
      </w:r>
      <w:r w:rsidR="00AC6405">
        <w:rPr>
          <w:rFonts w:ascii="Times New Roman" w:hAnsi="Times New Roman" w:cs="Times New Roman"/>
          <w:sz w:val="26"/>
          <w:szCs w:val="26"/>
        </w:rPr>
        <w:t>западной</w:t>
      </w:r>
      <w:r w:rsidRPr="00C4168A">
        <w:rPr>
          <w:rFonts w:ascii="Times New Roman" w:hAnsi="Times New Roman" w:cs="Times New Roman"/>
          <w:sz w:val="26"/>
          <w:szCs w:val="26"/>
        </w:rPr>
        <w:t xml:space="preserve"> стороны примыкает к поселку Дубровка, с южной стороны – к поселку Рыбалка. Восточная граница площадки №3 совпадает с границей муниципального образования «Город Горно-Алтайск».</w:t>
      </w:r>
    </w:p>
    <w:p w14:paraId="5BBB8F48" w14:textId="77777777" w:rsidR="00A269A2" w:rsidRPr="00C4168A" w:rsidRDefault="00A269A2" w:rsidP="00A269A2">
      <w:pPr>
        <w:spacing w:after="0"/>
        <w:jc w:val="both"/>
        <w:rPr>
          <w:rFonts w:ascii="Times New Roman" w:hAnsi="Times New Roman" w:cs="Times New Roman"/>
          <w:sz w:val="26"/>
          <w:szCs w:val="26"/>
        </w:rPr>
      </w:pPr>
      <w:r>
        <w:rPr>
          <w:rFonts w:ascii="Times New Roman" w:hAnsi="Times New Roman" w:cs="Times New Roman"/>
          <w:noProof/>
          <w:sz w:val="26"/>
          <w:szCs w:val="26"/>
          <w:lang w:eastAsia="ru-RU"/>
        </w:rPr>
        <w:lastRenderedPageBreak/>
        <w:drawing>
          <wp:inline distT="0" distB="0" distL="0" distR="0" wp14:anchorId="67D9EABD" wp14:editId="2E0F4A13">
            <wp:extent cx="5932805" cy="8388985"/>
            <wp:effectExtent l="19050" t="0" r="0" b="0"/>
            <wp:docPr id="12" name="Рисунок 1" descr="площадки_К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и_КРТ"/>
                    <pic:cNvPicPr>
                      <a:picLocks noChangeAspect="1" noChangeArrowheads="1"/>
                    </pic:cNvPicPr>
                  </pic:nvPicPr>
                  <pic:blipFill>
                    <a:blip r:embed="rId14" cstate="print"/>
                    <a:srcRect/>
                    <a:stretch>
                      <a:fillRect/>
                    </a:stretch>
                  </pic:blipFill>
                  <pic:spPr bwMode="auto">
                    <a:xfrm>
                      <a:off x="0" y="0"/>
                      <a:ext cx="5932805" cy="8388985"/>
                    </a:xfrm>
                    <a:prstGeom prst="rect">
                      <a:avLst/>
                    </a:prstGeom>
                    <a:noFill/>
                    <a:ln w="9525">
                      <a:noFill/>
                      <a:miter lim="800000"/>
                      <a:headEnd/>
                      <a:tailEnd/>
                    </a:ln>
                  </pic:spPr>
                </pic:pic>
              </a:graphicData>
            </a:graphic>
          </wp:inline>
        </w:drawing>
      </w:r>
    </w:p>
    <w:p w14:paraId="4574A874" w14:textId="77777777" w:rsidR="00A269A2" w:rsidRPr="00C4168A" w:rsidRDefault="00A269A2" w:rsidP="00A269A2">
      <w:pPr>
        <w:spacing w:after="0"/>
        <w:jc w:val="center"/>
        <w:rPr>
          <w:rFonts w:ascii="Times New Roman" w:hAnsi="Times New Roman" w:cs="Times New Roman"/>
          <w:sz w:val="26"/>
          <w:szCs w:val="26"/>
        </w:rPr>
      </w:pPr>
      <w:r w:rsidRPr="00C4168A">
        <w:rPr>
          <w:rFonts w:ascii="Times New Roman" w:hAnsi="Times New Roman" w:cs="Times New Roman"/>
          <w:sz w:val="26"/>
          <w:szCs w:val="26"/>
        </w:rPr>
        <w:t>Рисунок 1-1 – Размещение проектируемых площадок КРТ по очередям реализации</w:t>
      </w:r>
    </w:p>
    <w:p w14:paraId="276F482D" w14:textId="77777777" w:rsidR="00A269A2" w:rsidRDefault="00A269A2" w:rsidP="00F72907">
      <w:pPr>
        <w:spacing w:after="0" w:line="240" w:lineRule="auto"/>
        <w:ind w:firstLine="709"/>
        <w:jc w:val="both"/>
        <w:rPr>
          <w:rFonts w:ascii="Times New Roman" w:hAnsi="Times New Roman" w:cs="Times New Roman"/>
          <w:sz w:val="26"/>
          <w:szCs w:val="26"/>
        </w:rPr>
        <w:sectPr w:rsidR="00A269A2">
          <w:footerReference w:type="default" r:id="rId15"/>
          <w:pgSz w:w="11906" w:h="16838"/>
          <w:pgMar w:top="1134" w:right="850" w:bottom="1134" w:left="1701" w:header="708" w:footer="708" w:gutter="0"/>
          <w:cols w:space="708"/>
          <w:docGrid w:linePitch="360"/>
        </w:sectPr>
      </w:pPr>
    </w:p>
    <w:p w14:paraId="300D65D4" w14:textId="77777777" w:rsidR="00F72907" w:rsidRPr="00C4168A" w:rsidRDefault="00F72907" w:rsidP="00F7290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lastRenderedPageBreak/>
        <w:t xml:space="preserve">Все рассматриваемые площадки расположены с восточной стороны от автомобильной дороги федерального значения Р-256 «Чуйский тракт» Новосибирск – Барнаул – Горно-Алтайск – граница с Монголией. Площадка №2 максимально приближена к трассе автодороги Р-256 «Чуйский тракт», примыкая на некоторых участках непосредственно к полосе отвода. Участок автомобильной дороги федерального значения, проходящий вдоль рассматриваемой территории, имеет 4 полосы движения, техническая категория – </w:t>
      </w:r>
      <w:r w:rsidRPr="00C4168A">
        <w:rPr>
          <w:rFonts w:ascii="Times New Roman" w:hAnsi="Times New Roman" w:cs="Times New Roman"/>
          <w:sz w:val="26"/>
          <w:szCs w:val="26"/>
          <w:lang w:val="en-US"/>
        </w:rPr>
        <w:t>II</w:t>
      </w:r>
      <w:r w:rsidRPr="00C4168A">
        <w:rPr>
          <w:rFonts w:ascii="Times New Roman" w:hAnsi="Times New Roman" w:cs="Times New Roman"/>
          <w:sz w:val="26"/>
          <w:szCs w:val="26"/>
        </w:rPr>
        <w:t xml:space="preserve">. Ближайшие примыкания к автодороге Р-256 «Чуйский тракт» со стороны площадки №2 располагаются вдоль ее северо-западной границы и южной границы в п. Рыбалка. </w:t>
      </w:r>
    </w:p>
    <w:p w14:paraId="0D0832F0" w14:textId="77777777" w:rsidR="00F72907" w:rsidRPr="00C4168A" w:rsidRDefault="00F72907" w:rsidP="00F7290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Площадка №3 с северо-восточной стороны имеет выходы к проездам садоводческих товариществ «ПМК-205», «Кирпичник», «Глория», «</w:t>
      </w:r>
      <w:proofErr w:type="spellStart"/>
      <w:r w:rsidRPr="00C4168A">
        <w:rPr>
          <w:rFonts w:ascii="Times New Roman" w:hAnsi="Times New Roman" w:cs="Times New Roman"/>
          <w:sz w:val="26"/>
          <w:szCs w:val="26"/>
        </w:rPr>
        <w:t>Электросигнал</w:t>
      </w:r>
      <w:proofErr w:type="spellEnd"/>
      <w:r w:rsidRPr="00C4168A">
        <w:rPr>
          <w:rFonts w:ascii="Times New Roman" w:hAnsi="Times New Roman" w:cs="Times New Roman"/>
          <w:sz w:val="26"/>
          <w:szCs w:val="26"/>
        </w:rPr>
        <w:t>» и «Строитель» города Горно-Алтайска. Ближайшая к площадке №3 магистральная улица районного значения – ул. Строителей, через которую возможно подключение территории проектирования к магистральной улично-дорожной сети г. Горно-Алтайск.</w:t>
      </w:r>
    </w:p>
    <w:p w14:paraId="0E96C827" w14:textId="77777777" w:rsidR="00F72907" w:rsidRPr="00C4168A" w:rsidRDefault="00F72907" w:rsidP="00F7290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В 3,0 км к северо-западу от границ площадок проектирования расположен аэропорт федерального значения Горно-Алтайск. На удалении 3,3 км от восточной границы площадки №3 располагается автовокзал города Горно-Алтайск, обслуживающий межрегиональные и межмуниципальные автобусные маршруты на территории Республики Алтай.</w:t>
      </w:r>
    </w:p>
    <w:p w14:paraId="49894507" w14:textId="77777777" w:rsidR="00F72907" w:rsidRPr="00C4168A" w:rsidRDefault="00F72907" w:rsidP="00F7290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В границах площадок проектирования отсутствуют обустроенные участки улично-дорожной сети, в том числе обеспечивающие подключения рассматриваемой территории к внешним транспортным связям, также отсутствуют велосипедные и пешеходные пути сообщения.</w:t>
      </w:r>
    </w:p>
    <w:p w14:paraId="3229F49C" w14:textId="77777777" w:rsidR="00F72907" w:rsidRPr="00C4168A" w:rsidRDefault="00F72907" w:rsidP="00F7290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 xml:space="preserve">Территория проектирования не обслуживается общественным пассажирским транспортом. Ближайшие остановочные пункты на автомобильной дороге федерального значения Р-256 «Чуйский тракт» – о.п. «Дубровка» и о.п. «Рыбалка» – расположены в 300 м и 700 м по прямой от границ площадки №2. Вблизи восточной границы площадки №3 располагаются остановочные пункты общественного пассажирского транспорта по ул. Строителей и ул. Промышленная г. Горно-Алтайск – о.п. «улица Строителей» (на удалении 580 м по прямой от северо-восточной границы площадки №3) и о.п. «Промышленная улица» (на удалении 250 м по прямой от северо-восточной границы площадки №3). Через указанные остановочные пункты курсируют автобусы муниципальных и межмуниципальных маршрутов, обеспечивающих сообщение с г. Горно-Алтайск. С остановочных пунктов, расположенных на а/д Р-256 «Чуйский тракт», также осуществляется сообщение с соседними населенными пунктами, включая с. </w:t>
      </w:r>
      <w:proofErr w:type="spellStart"/>
      <w:r w:rsidRPr="00C4168A">
        <w:rPr>
          <w:rFonts w:ascii="Times New Roman" w:hAnsi="Times New Roman" w:cs="Times New Roman"/>
          <w:sz w:val="26"/>
          <w:szCs w:val="26"/>
        </w:rPr>
        <w:t>Соузга</w:t>
      </w:r>
      <w:proofErr w:type="spellEnd"/>
      <w:r w:rsidRPr="00C4168A">
        <w:rPr>
          <w:rFonts w:ascii="Times New Roman" w:hAnsi="Times New Roman" w:cs="Times New Roman"/>
          <w:sz w:val="26"/>
          <w:szCs w:val="26"/>
        </w:rPr>
        <w:t xml:space="preserve">, п. Рыбалка, п. Дубровка, п. </w:t>
      </w:r>
      <w:proofErr w:type="spellStart"/>
      <w:r w:rsidRPr="00C4168A">
        <w:rPr>
          <w:rFonts w:ascii="Times New Roman" w:hAnsi="Times New Roman" w:cs="Times New Roman"/>
          <w:sz w:val="26"/>
          <w:szCs w:val="26"/>
        </w:rPr>
        <w:t>Карлушка</w:t>
      </w:r>
      <w:proofErr w:type="spellEnd"/>
      <w:r w:rsidRPr="00C4168A">
        <w:rPr>
          <w:rFonts w:ascii="Times New Roman" w:hAnsi="Times New Roman" w:cs="Times New Roman"/>
          <w:sz w:val="26"/>
          <w:szCs w:val="26"/>
        </w:rPr>
        <w:t xml:space="preserve"> и с. </w:t>
      </w:r>
      <w:proofErr w:type="spellStart"/>
      <w:r w:rsidRPr="00C4168A">
        <w:rPr>
          <w:rFonts w:ascii="Times New Roman" w:hAnsi="Times New Roman" w:cs="Times New Roman"/>
          <w:sz w:val="26"/>
          <w:szCs w:val="26"/>
        </w:rPr>
        <w:t>Майма</w:t>
      </w:r>
      <w:proofErr w:type="spellEnd"/>
      <w:r w:rsidRPr="00C4168A">
        <w:rPr>
          <w:rFonts w:ascii="Times New Roman" w:hAnsi="Times New Roman" w:cs="Times New Roman"/>
          <w:sz w:val="26"/>
          <w:szCs w:val="26"/>
        </w:rPr>
        <w:t>.</w:t>
      </w:r>
    </w:p>
    <w:p w14:paraId="0E99E110" w14:textId="77777777" w:rsidR="00F72907" w:rsidRPr="00C4168A" w:rsidRDefault="00F72907" w:rsidP="00A269A2">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 xml:space="preserve">Объекты хранения и обслуживания личного автотранспорта на территории площадок проектирования отсутствуют. Ближайшие к территории проектирования автозаправочные станции располагаются в селе </w:t>
      </w:r>
      <w:proofErr w:type="spellStart"/>
      <w:r w:rsidRPr="00C4168A">
        <w:rPr>
          <w:rFonts w:ascii="Times New Roman" w:hAnsi="Times New Roman" w:cs="Times New Roman"/>
          <w:sz w:val="26"/>
          <w:szCs w:val="26"/>
        </w:rPr>
        <w:t>Майма</w:t>
      </w:r>
      <w:proofErr w:type="spellEnd"/>
      <w:r w:rsidRPr="00C4168A">
        <w:rPr>
          <w:rFonts w:ascii="Times New Roman" w:hAnsi="Times New Roman" w:cs="Times New Roman"/>
          <w:sz w:val="26"/>
          <w:szCs w:val="26"/>
        </w:rPr>
        <w:t xml:space="preserve">, поселке </w:t>
      </w:r>
      <w:proofErr w:type="spellStart"/>
      <w:r w:rsidRPr="00C4168A">
        <w:rPr>
          <w:rFonts w:ascii="Times New Roman" w:hAnsi="Times New Roman" w:cs="Times New Roman"/>
          <w:sz w:val="26"/>
          <w:szCs w:val="26"/>
        </w:rPr>
        <w:t>Карлушка</w:t>
      </w:r>
      <w:proofErr w:type="spellEnd"/>
      <w:r w:rsidRPr="00C4168A">
        <w:rPr>
          <w:rFonts w:ascii="Times New Roman" w:hAnsi="Times New Roman" w:cs="Times New Roman"/>
          <w:sz w:val="26"/>
          <w:szCs w:val="26"/>
        </w:rPr>
        <w:t xml:space="preserve"> и в районе инвестиционной площадки «Жемчужина Алтая» вдоль трассы автодороги </w:t>
      </w:r>
      <w:r w:rsidRPr="00C4168A">
        <w:rPr>
          <w:rFonts w:ascii="Times New Roman" w:hAnsi="Times New Roman" w:cs="Times New Roman"/>
          <w:sz w:val="26"/>
          <w:szCs w:val="26"/>
        </w:rPr>
        <w:lastRenderedPageBreak/>
        <w:t>Р-256 «Чуйский тракт», а также на территории г. Горно-Алтайск,</w:t>
      </w:r>
      <w:r w:rsidRPr="00C4168A">
        <w:t xml:space="preserve"> </w:t>
      </w:r>
      <w:r w:rsidRPr="00C4168A">
        <w:rPr>
          <w:rFonts w:ascii="Times New Roman" w:hAnsi="Times New Roman" w:cs="Times New Roman"/>
          <w:sz w:val="26"/>
          <w:szCs w:val="26"/>
        </w:rPr>
        <w:t xml:space="preserve">ближайшие станции технического обслуживания – в с. </w:t>
      </w:r>
      <w:proofErr w:type="spellStart"/>
      <w:r w:rsidRPr="00C4168A">
        <w:rPr>
          <w:rFonts w:ascii="Times New Roman" w:hAnsi="Times New Roman" w:cs="Times New Roman"/>
          <w:sz w:val="26"/>
          <w:szCs w:val="26"/>
        </w:rPr>
        <w:t>Майма</w:t>
      </w:r>
      <w:proofErr w:type="spellEnd"/>
      <w:r w:rsidRPr="00C4168A">
        <w:rPr>
          <w:rFonts w:ascii="Times New Roman" w:hAnsi="Times New Roman" w:cs="Times New Roman"/>
          <w:sz w:val="26"/>
          <w:szCs w:val="26"/>
        </w:rPr>
        <w:t xml:space="preserve"> и г. Горно-Алтайск.</w:t>
      </w:r>
    </w:p>
    <w:p w14:paraId="405BD4DD" w14:textId="77777777" w:rsidR="00F72907" w:rsidRPr="00A269A2" w:rsidRDefault="00F72907" w:rsidP="00112820">
      <w:pPr>
        <w:spacing w:after="0" w:line="240" w:lineRule="auto"/>
        <w:ind w:firstLine="851"/>
        <w:jc w:val="both"/>
        <w:rPr>
          <w:rFonts w:ascii="Times New Roman" w:hAnsi="Times New Roman" w:cs="Times New Roman"/>
          <w:sz w:val="26"/>
          <w:szCs w:val="26"/>
        </w:rPr>
      </w:pPr>
    </w:p>
    <w:p w14:paraId="1E020904" w14:textId="77777777" w:rsidR="00D378A1" w:rsidRPr="00D65847" w:rsidRDefault="00A269A2" w:rsidP="00AC6405">
      <w:pPr>
        <w:pStyle w:val="ad"/>
        <w:rPr>
          <w:sz w:val="26"/>
          <w:szCs w:val="26"/>
        </w:rPr>
      </w:pPr>
      <w:r w:rsidRPr="00D65847">
        <w:rPr>
          <w:sz w:val="26"/>
          <w:szCs w:val="26"/>
        </w:rPr>
        <w:t>В</w:t>
      </w:r>
      <w:r w:rsidR="00D378A1" w:rsidRPr="00D65847">
        <w:rPr>
          <w:sz w:val="26"/>
          <w:szCs w:val="26"/>
        </w:rPr>
        <w:t xml:space="preserve"> соответствии с Генеральным планом Майминского сельского поселения</w:t>
      </w:r>
      <w:r w:rsidRPr="00D65847">
        <w:rPr>
          <w:sz w:val="26"/>
          <w:szCs w:val="26"/>
        </w:rPr>
        <w:t xml:space="preserve"> (2023 г.) территория проектирования полностью расположена в жилой зоне.</w:t>
      </w:r>
    </w:p>
    <w:p w14:paraId="4F20930D" w14:textId="77777777" w:rsidR="00E86C27" w:rsidRPr="00D65847" w:rsidRDefault="00E86C27" w:rsidP="00AC6405">
      <w:pPr>
        <w:pStyle w:val="ad"/>
        <w:rPr>
          <w:sz w:val="26"/>
          <w:szCs w:val="26"/>
        </w:rPr>
      </w:pPr>
      <w:r w:rsidRPr="00D65847">
        <w:rPr>
          <w:sz w:val="26"/>
          <w:szCs w:val="26"/>
        </w:rPr>
        <w:t xml:space="preserve">По данным Схемы территориального планирования Республики Алтай (утв. Постановлением правительства Республики Алтай от 05.05.2023 г. №181), Схемы территориального планирования Майминского района (утв. решением Майминским районным Советом депутатов от 02.09.2033 №38-13) особо-охраняемые природные территории в границах проектирования не расположены. </w:t>
      </w:r>
    </w:p>
    <w:p w14:paraId="2FB64732" w14:textId="77777777" w:rsidR="00E86C27" w:rsidRPr="00D65847" w:rsidRDefault="00E86C27" w:rsidP="00AC6405">
      <w:pPr>
        <w:pStyle w:val="ad"/>
        <w:rPr>
          <w:sz w:val="26"/>
          <w:szCs w:val="26"/>
        </w:rPr>
      </w:pPr>
      <w:r w:rsidRPr="00D65847">
        <w:rPr>
          <w:sz w:val="26"/>
          <w:szCs w:val="26"/>
        </w:rPr>
        <w:t xml:space="preserve">По данным Схемы территориального планирования Республики Алтай (утв. Постановлением правительства Республики Алтай от 05.05.2023 г. №181), Схемы территориального планирования Майминского района (утв. решением Майминским районным Советом депутатов от 02.09.2033 №38-13), Генерального плана Майминского сельского поселения (от 24.07.2017 г., «действующий» согласно данным Федеральной государственной системы территориального планирования (ФГИС ТП) границы территорий объектов культурного наследия на проектируемой территории не установлены. В ходе сбора исходных данных Администрацией Майминского района был предоставлен проект «Внесение изменений в генеральный план Майминского сельского поселения Майминского района Республики Алтай», разработанный в 2023 году ООО «Бюро инженерного обеспечения территорий «Гидравлика», по данным которого в границах разработки проекта планировки предположительно расположен объект, обладающий признаками культурного наследия (таблица 2.1) </w:t>
      </w:r>
    </w:p>
    <w:p w14:paraId="7ED60B19" w14:textId="77777777" w:rsidR="00E86C27" w:rsidRPr="00D65847" w:rsidRDefault="00E86C27" w:rsidP="00AC6405">
      <w:pPr>
        <w:pStyle w:val="ad"/>
        <w:rPr>
          <w:sz w:val="26"/>
          <w:szCs w:val="26"/>
        </w:rPr>
      </w:pPr>
      <w:r w:rsidRPr="00D65847">
        <w:rPr>
          <w:sz w:val="26"/>
          <w:szCs w:val="26"/>
        </w:rPr>
        <w:t>Таблица 2.1 Перечень объектов, обладающих признаками объекта культурного наследия, предположительно расположенных в границах проектирования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9"/>
        <w:gridCol w:w="1665"/>
        <w:gridCol w:w="1560"/>
        <w:gridCol w:w="1418"/>
        <w:gridCol w:w="1700"/>
        <w:gridCol w:w="2799"/>
      </w:tblGrid>
      <w:tr w:rsidR="00E86C27" w:rsidRPr="00A269A2" w14:paraId="464FDB2A" w14:textId="77777777" w:rsidTr="00D65847">
        <w:tc>
          <w:tcPr>
            <w:tcW w:w="224" w:type="pct"/>
            <w:vAlign w:val="center"/>
          </w:tcPr>
          <w:p w14:paraId="7474B84A" w14:textId="77777777" w:rsidR="00E86C27" w:rsidRPr="00A269A2" w:rsidRDefault="00E86C27" w:rsidP="0010294B">
            <w:pPr>
              <w:jc w:val="center"/>
              <w:rPr>
                <w:rFonts w:ascii="Times New Roman" w:hAnsi="Times New Roman" w:cs="Times New Roman"/>
              </w:rPr>
            </w:pPr>
            <w:r w:rsidRPr="00A269A2">
              <w:rPr>
                <w:rFonts w:ascii="Times New Roman" w:hAnsi="Times New Roman" w:cs="Times New Roman"/>
              </w:rPr>
              <w:t>№</w:t>
            </w:r>
          </w:p>
        </w:tc>
        <w:tc>
          <w:tcPr>
            <w:tcW w:w="870" w:type="pct"/>
            <w:vAlign w:val="center"/>
          </w:tcPr>
          <w:p w14:paraId="3CCED29D" w14:textId="77777777" w:rsidR="00E86C27" w:rsidRPr="00A269A2" w:rsidRDefault="00E86C27" w:rsidP="0010294B">
            <w:pPr>
              <w:jc w:val="center"/>
              <w:rPr>
                <w:rFonts w:ascii="Times New Roman" w:hAnsi="Times New Roman" w:cs="Times New Roman"/>
              </w:rPr>
            </w:pPr>
            <w:r w:rsidRPr="00A269A2">
              <w:rPr>
                <w:rFonts w:ascii="Times New Roman" w:hAnsi="Times New Roman" w:cs="Times New Roman"/>
              </w:rPr>
              <w:t>Наименование</w:t>
            </w:r>
          </w:p>
        </w:tc>
        <w:tc>
          <w:tcPr>
            <w:tcW w:w="815" w:type="pct"/>
            <w:vAlign w:val="center"/>
          </w:tcPr>
          <w:p w14:paraId="6572A1E1" w14:textId="389C0607" w:rsidR="00E86C27" w:rsidRPr="00A269A2" w:rsidRDefault="00E86C27" w:rsidP="0010294B">
            <w:pPr>
              <w:jc w:val="center"/>
              <w:rPr>
                <w:rFonts w:ascii="Times New Roman" w:hAnsi="Times New Roman" w:cs="Times New Roman"/>
              </w:rPr>
            </w:pPr>
            <w:proofErr w:type="gramStart"/>
            <w:r w:rsidRPr="00A269A2">
              <w:rPr>
                <w:rFonts w:ascii="Times New Roman" w:hAnsi="Times New Roman" w:cs="Times New Roman"/>
              </w:rPr>
              <w:t>Место</w:t>
            </w:r>
            <w:r w:rsidR="00D65847">
              <w:rPr>
                <w:rFonts w:ascii="Times New Roman" w:hAnsi="Times New Roman" w:cs="Times New Roman"/>
              </w:rPr>
              <w:t>-</w:t>
            </w:r>
            <w:r w:rsidRPr="00A269A2">
              <w:rPr>
                <w:rFonts w:ascii="Times New Roman" w:hAnsi="Times New Roman" w:cs="Times New Roman"/>
              </w:rPr>
              <w:t>нахождение</w:t>
            </w:r>
            <w:proofErr w:type="gramEnd"/>
          </w:p>
        </w:tc>
        <w:tc>
          <w:tcPr>
            <w:tcW w:w="741" w:type="pct"/>
            <w:vAlign w:val="center"/>
          </w:tcPr>
          <w:p w14:paraId="79B93490" w14:textId="77777777" w:rsidR="00E86C27" w:rsidRPr="00A269A2" w:rsidRDefault="00E86C27" w:rsidP="0010294B">
            <w:pPr>
              <w:jc w:val="center"/>
              <w:rPr>
                <w:rFonts w:ascii="Times New Roman" w:hAnsi="Times New Roman" w:cs="Times New Roman"/>
              </w:rPr>
            </w:pPr>
            <w:r w:rsidRPr="00A269A2">
              <w:rPr>
                <w:rFonts w:ascii="Times New Roman" w:hAnsi="Times New Roman" w:cs="Times New Roman"/>
              </w:rPr>
              <w:t>Датировка</w:t>
            </w:r>
          </w:p>
        </w:tc>
        <w:tc>
          <w:tcPr>
            <w:tcW w:w="888" w:type="pct"/>
            <w:vAlign w:val="center"/>
          </w:tcPr>
          <w:p w14:paraId="512273DE" w14:textId="77777777" w:rsidR="00E86C27" w:rsidRPr="00A269A2" w:rsidRDefault="00E86C27" w:rsidP="0010294B">
            <w:pPr>
              <w:jc w:val="center"/>
              <w:rPr>
                <w:rFonts w:ascii="Times New Roman" w:hAnsi="Times New Roman" w:cs="Times New Roman"/>
              </w:rPr>
            </w:pPr>
            <w:r w:rsidRPr="00A269A2">
              <w:rPr>
                <w:rFonts w:ascii="Times New Roman" w:hAnsi="Times New Roman" w:cs="Times New Roman"/>
              </w:rPr>
              <w:t>Исследователь памятника</w:t>
            </w:r>
          </w:p>
        </w:tc>
        <w:tc>
          <w:tcPr>
            <w:tcW w:w="1463" w:type="pct"/>
            <w:vAlign w:val="center"/>
          </w:tcPr>
          <w:p w14:paraId="31C3F9B8" w14:textId="77777777" w:rsidR="00E86C27" w:rsidRPr="00A269A2" w:rsidRDefault="00E86C27" w:rsidP="0010294B">
            <w:pPr>
              <w:jc w:val="center"/>
              <w:rPr>
                <w:rFonts w:ascii="Times New Roman" w:hAnsi="Times New Roman" w:cs="Times New Roman"/>
              </w:rPr>
            </w:pPr>
            <w:r w:rsidRPr="00A269A2">
              <w:rPr>
                <w:rFonts w:ascii="Times New Roman" w:hAnsi="Times New Roman" w:cs="Times New Roman"/>
              </w:rPr>
              <w:t>Библиография / научный отчет</w:t>
            </w:r>
          </w:p>
        </w:tc>
      </w:tr>
      <w:tr w:rsidR="00E86C27" w:rsidRPr="00A269A2" w14:paraId="5C7B90B6" w14:textId="77777777" w:rsidTr="00D65847">
        <w:tc>
          <w:tcPr>
            <w:tcW w:w="224" w:type="pct"/>
            <w:vAlign w:val="center"/>
          </w:tcPr>
          <w:p w14:paraId="0097B380" w14:textId="77777777" w:rsidR="00E86C27" w:rsidRPr="00A269A2" w:rsidRDefault="00E86C27" w:rsidP="0010294B">
            <w:pPr>
              <w:jc w:val="center"/>
              <w:rPr>
                <w:rFonts w:ascii="Times New Roman" w:eastAsia="Calibri" w:hAnsi="Times New Roman" w:cs="Times New Roman"/>
              </w:rPr>
            </w:pPr>
            <w:r w:rsidRPr="00A269A2">
              <w:rPr>
                <w:rFonts w:ascii="Times New Roman" w:hAnsi="Times New Roman" w:cs="Times New Roman"/>
              </w:rPr>
              <w:t>1</w:t>
            </w:r>
          </w:p>
        </w:tc>
        <w:tc>
          <w:tcPr>
            <w:tcW w:w="870" w:type="pct"/>
            <w:vAlign w:val="center"/>
          </w:tcPr>
          <w:p w14:paraId="56CDF5CA" w14:textId="77777777" w:rsidR="00A269A2" w:rsidRPr="00A269A2" w:rsidRDefault="00A269A2" w:rsidP="00A269A2">
            <w:pPr>
              <w:jc w:val="center"/>
              <w:rPr>
                <w:rFonts w:ascii="Times New Roman" w:hAnsi="Times New Roman" w:cs="Times New Roman"/>
              </w:rPr>
            </w:pPr>
            <w:r w:rsidRPr="00A269A2">
              <w:rPr>
                <w:rFonts w:ascii="Times New Roman" w:hAnsi="Times New Roman" w:cs="Times New Roman"/>
              </w:rPr>
              <w:t xml:space="preserve">Дубровка-2, </w:t>
            </w:r>
          </w:p>
          <w:p w14:paraId="365B1A61" w14:textId="77777777" w:rsidR="00E86C27" w:rsidRPr="00A269A2" w:rsidRDefault="00A269A2" w:rsidP="00A269A2">
            <w:pPr>
              <w:jc w:val="center"/>
              <w:rPr>
                <w:rFonts w:ascii="Times New Roman" w:eastAsia="Calibri" w:hAnsi="Times New Roman" w:cs="Times New Roman"/>
              </w:rPr>
            </w:pPr>
            <w:r w:rsidRPr="00A269A2">
              <w:rPr>
                <w:rFonts w:ascii="Times New Roman" w:hAnsi="Times New Roman" w:cs="Times New Roman"/>
              </w:rPr>
              <w:t>курган</w:t>
            </w:r>
          </w:p>
        </w:tc>
        <w:tc>
          <w:tcPr>
            <w:tcW w:w="815" w:type="pct"/>
            <w:vAlign w:val="center"/>
          </w:tcPr>
          <w:p w14:paraId="600FD1EE" w14:textId="77777777" w:rsidR="00A269A2" w:rsidRPr="00A269A2" w:rsidRDefault="00A269A2" w:rsidP="00A269A2">
            <w:pPr>
              <w:jc w:val="center"/>
              <w:rPr>
                <w:rFonts w:ascii="Times New Roman" w:hAnsi="Times New Roman" w:cs="Times New Roman"/>
              </w:rPr>
            </w:pPr>
            <w:r w:rsidRPr="00A269A2">
              <w:rPr>
                <w:rFonts w:ascii="Times New Roman" w:hAnsi="Times New Roman" w:cs="Times New Roman"/>
              </w:rPr>
              <w:t>Республика Алтай,</w:t>
            </w:r>
          </w:p>
          <w:p w14:paraId="59F5775E" w14:textId="77777777" w:rsidR="00E86C27" w:rsidRPr="00A269A2" w:rsidRDefault="00A269A2" w:rsidP="00A269A2">
            <w:pPr>
              <w:jc w:val="center"/>
              <w:rPr>
                <w:rFonts w:ascii="Times New Roman" w:eastAsia="Calibri" w:hAnsi="Times New Roman" w:cs="Times New Roman"/>
              </w:rPr>
            </w:pPr>
            <w:r w:rsidRPr="00A269A2">
              <w:rPr>
                <w:rFonts w:ascii="Times New Roman" w:hAnsi="Times New Roman" w:cs="Times New Roman"/>
              </w:rPr>
              <w:t>Майминский район</w:t>
            </w:r>
          </w:p>
        </w:tc>
        <w:tc>
          <w:tcPr>
            <w:tcW w:w="741" w:type="pct"/>
            <w:vAlign w:val="center"/>
          </w:tcPr>
          <w:p w14:paraId="38F13E2B" w14:textId="77777777" w:rsidR="00E86C27" w:rsidRPr="00A269A2" w:rsidRDefault="00A269A2" w:rsidP="0010294B">
            <w:pPr>
              <w:jc w:val="center"/>
              <w:rPr>
                <w:rFonts w:ascii="Times New Roman" w:eastAsia="Calibri" w:hAnsi="Times New Roman" w:cs="Times New Roman"/>
              </w:rPr>
            </w:pPr>
            <w:r w:rsidRPr="00A269A2">
              <w:rPr>
                <w:rFonts w:ascii="Times New Roman" w:hAnsi="Times New Roman" w:cs="Times New Roman"/>
              </w:rPr>
              <w:t>Датировка не установлена</w:t>
            </w:r>
          </w:p>
        </w:tc>
        <w:tc>
          <w:tcPr>
            <w:tcW w:w="888" w:type="pct"/>
            <w:vAlign w:val="center"/>
          </w:tcPr>
          <w:p w14:paraId="19EADC7A" w14:textId="77777777" w:rsidR="00A269A2" w:rsidRPr="00A269A2" w:rsidRDefault="00A269A2" w:rsidP="00A269A2">
            <w:pPr>
              <w:jc w:val="center"/>
              <w:rPr>
                <w:rFonts w:ascii="Times New Roman" w:hAnsi="Times New Roman" w:cs="Times New Roman"/>
              </w:rPr>
            </w:pPr>
            <w:r w:rsidRPr="00A269A2">
              <w:rPr>
                <w:rFonts w:ascii="Times New Roman" w:hAnsi="Times New Roman" w:cs="Times New Roman"/>
              </w:rPr>
              <w:t>Киреев С.М.</w:t>
            </w:r>
          </w:p>
          <w:p w14:paraId="6218FA87" w14:textId="77777777" w:rsidR="00E86C27" w:rsidRPr="00A269A2" w:rsidRDefault="00A269A2" w:rsidP="00A269A2">
            <w:pPr>
              <w:jc w:val="center"/>
              <w:rPr>
                <w:rFonts w:ascii="Times New Roman" w:eastAsia="Calibri" w:hAnsi="Times New Roman" w:cs="Times New Roman"/>
              </w:rPr>
            </w:pPr>
            <w:r w:rsidRPr="00A269A2">
              <w:rPr>
                <w:rFonts w:ascii="Times New Roman" w:hAnsi="Times New Roman" w:cs="Times New Roman"/>
              </w:rPr>
              <w:t>1986 г.</w:t>
            </w:r>
          </w:p>
        </w:tc>
        <w:tc>
          <w:tcPr>
            <w:tcW w:w="1463" w:type="pct"/>
            <w:vAlign w:val="center"/>
          </w:tcPr>
          <w:p w14:paraId="734FEE72" w14:textId="77777777" w:rsidR="00E86C27" w:rsidRPr="00A269A2" w:rsidRDefault="00A269A2" w:rsidP="0010294B">
            <w:pPr>
              <w:jc w:val="center"/>
              <w:rPr>
                <w:rFonts w:ascii="Times New Roman" w:eastAsia="Calibri" w:hAnsi="Times New Roman" w:cs="Times New Roman"/>
              </w:rPr>
            </w:pPr>
            <w:r w:rsidRPr="00A269A2">
              <w:rPr>
                <w:rFonts w:ascii="Times New Roman" w:hAnsi="Times New Roman" w:cs="Times New Roman"/>
              </w:rPr>
              <w:t>Киреев С.М., Кудрявцев П.И., Полосина Я.Ю. К вопросу о хозяйстве населения предгорий северного Алтая в эпоху поздней бронзы и раннего железа (по материалам Майминского археологического комплекса) // Археология и этнография Сибири и Дальнего Востока. – Барнаул, 1994. – С.88-91.</w:t>
            </w:r>
          </w:p>
        </w:tc>
      </w:tr>
    </w:tbl>
    <w:p w14:paraId="0B6B755B" w14:textId="77777777" w:rsidR="00E86C27" w:rsidRPr="00A269A2" w:rsidRDefault="00E86C27" w:rsidP="00A269A2">
      <w:pPr>
        <w:pStyle w:val="afff9"/>
        <w:spacing w:beforeLines="60" w:before="144" w:afterLines="60" w:after="144"/>
        <w:rPr>
          <w:sz w:val="26"/>
          <w:szCs w:val="26"/>
        </w:rPr>
      </w:pPr>
      <w:r w:rsidRPr="00A269A2">
        <w:rPr>
          <w:sz w:val="26"/>
          <w:szCs w:val="26"/>
        </w:rPr>
        <w:lastRenderedPageBreak/>
        <w:t>Объекты культурного наследия (памятники истории и археологии)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14:paraId="3481D25E" w14:textId="77777777" w:rsidR="00E86C27" w:rsidRPr="0010294B" w:rsidRDefault="00E86C27" w:rsidP="00AC6405">
      <w:pPr>
        <w:pStyle w:val="ad"/>
      </w:pPr>
      <w:r w:rsidRPr="00A269A2">
        <w:t>На дальнейших стадиях проектирования необходимо установить точное местонахождение данного объекта</w:t>
      </w:r>
      <w:r w:rsidR="00487F0A" w:rsidRPr="00A269A2">
        <w:t xml:space="preserve">, провести обследование. В случае </w:t>
      </w:r>
      <w:r w:rsidR="00487F0A" w:rsidRPr="0010294B">
        <w:t>подтверждения статуса ОКН, необходима разработка проекта зоны охраны объекта культурного наследия.</w:t>
      </w:r>
    </w:p>
    <w:p w14:paraId="73701D5D" w14:textId="77777777" w:rsidR="008D1CC6" w:rsidRPr="0010294B" w:rsidRDefault="008D1CC6" w:rsidP="008D1CC6">
      <w:pPr>
        <w:ind w:firstLine="708"/>
        <w:contextualSpacing/>
        <w:jc w:val="both"/>
        <w:rPr>
          <w:rFonts w:ascii="Times New Roman" w:eastAsia="Times New Roman" w:hAnsi="Times New Roman"/>
          <w:i/>
          <w:iCs/>
          <w:sz w:val="26"/>
          <w:szCs w:val="26"/>
        </w:rPr>
      </w:pPr>
      <w:r w:rsidRPr="0010294B">
        <w:rPr>
          <w:rFonts w:ascii="Times New Roman" w:eastAsia="Times New Roman" w:hAnsi="Times New Roman"/>
          <w:i/>
          <w:iCs/>
          <w:sz w:val="26"/>
          <w:szCs w:val="26"/>
        </w:rPr>
        <w:t>Водоснабжение</w:t>
      </w:r>
    </w:p>
    <w:p w14:paraId="2F2361FC" w14:textId="77777777" w:rsidR="0010294B" w:rsidRPr="0010294B" w:rsidRDefault="0010294B" w:rsidP="0010294B">
      <w:pPr>
        <w:spacing w:after="0" w:line="240" w:lineRule="auto"/>
        <w:ind w:firstLine="709"/>
        <w:contextualSpacing/>
        <w:jc w:val="both"/>
        <w:rPr>
          <w:rFonts w:ascii="Times New Roman" w:eastAsia="Times New Roman" w:hAnsi="Times New Roman"/>
          <w:sz w:val="26"/>
          <w:szCs w:val="26"/>
        </w:rPr>
      </w:pPr>
      <w:r w:rsidRPr="0010294B">
        <w:rPr>
          <w:rFonts w:ascii="Times New Roman" w:eastAsia="Times New Roman" w:hAnsi="Times New Roman"/>
          <w:sz w:val="26"/>
          <w:szCs w:val="26"/>
        </w:rPr>
        <w:t>В настоящее время в границах проектируемой территории централизованное водоснабжение отсутствует.</w:t>
      </w:r>
    </w:p>
    <w:p w14:paraId="7B72DB48" w14:textId="77777777" w:rsidR="0010294B" w:rsidRPr="0010294B" w:rsidRDefault="0010294B" w:rsidP="0010294B">
      <w:pPr>
        <w:spacing w:after="0" w:line="240" w:lineRule="auto"/>
        <w:ind w:firstLine="709"/>
        <w:contextualSpacing/>
        <w:jc w:val="both"/>
        <w:rPr>
          <w:rFonts w:ascii="Times New Roman" w:eastAsia="Times New Roman" w:hAnsi="Times New Roman"/>
          <w:sz w:val="26"/>
          <w:szCs w:val="26"/>
        </w:rPr>
      </w:pPr>
      <w:r w:rsidRPr="0010294B">
        <w:rPr>
          <w:rFonts w:ascii="Times New Roman" w:eastAsia="Times New Roman" w:hAnsi="Times New Roman"/>
          <w:sz w:val="26"/>
          <w:szCs w:val="26"/>
        </w:rPr>
        <w:t xml:space="preserve">На сопредельной территории с. </w:t>
      </w:r>
      <w:proofErr w:type="spellStart"/>
      <w:r w:rsidRPr="0010294B">
        <w:rPr>
          <w:rFonts w:ascii="Times New Roman" w:eastAsia="Times New Roman" w:hAnsi="Times New Roman"/>
          <w:sz w:val="26"/>
          <w:szCs w:val="26"/>
        </w:rPr>
        <w:t>Майма</w:t>
      </w:r>
      <w:proofErr w:type="spellEnd"/>
      <w:r w:rsidRPr="0010294B">
        <w:rPr>
          <w:rFonts w:ascii="Times New Roman" w:eastAsia="Times New Roman" w:hAnsi="Times New Roman"/>
          <w:sz w:val="26"/>
          <w:szCs w:val="26"/>
        </w:rPr>
        <w:t xml:space="preserve"> действует централизованная система водоснабжения. Источник водоснабжения – подземные воды. Добыча воды осуществляется из 13 артезианских скважин. Производительность от 10, до 65 м</w:t>
      </w:r>
      <w:r w:rsidRPr="0010294B">
        <w:rPr>
          <w:rFonts w:ascii="Times New Roman" w:eastAsia="Times New Roman" w:hAnsi="Times New Roman"/>
          <w:sz w:val="26"/>
          <w:szCs w:val="26"/>
          <w:vertAlign w:val="superscript"/>
        </w:rPr>
        <w:t>3</w:t>
      </w:r>
      <w:r w:rsidRPr="0010294B">
        <w:rPr>
          <w:rFonts w:ascii="Times New Roman" w:eastAsia="Times New Roman" w:hAnsi="Times New Roman"/>
          <w:sz w:val="26"/>
          <w:szCs w:val="26"/>
        </w:rPr>
        <w:t>/ч. Водопроводные очистные сооружения отсутствуют.</w:t>
      </w:r>
    </w:p>
    <w:p w14:paraId="00535817" w14:textId="77777777" w:rsidR="0010294B" w:rsidRPr="0010294B" w:rsidRDefault="0010294B" w:rsidP="0010294B">
      <w:pPr>
        <w:spacing w:after="0" w:line="240" w:lineRule="auto"/>
        <w:ind w:firstLine="709"/>
        <w:contextualSpacing/>
        <w:jc w:val="both"/>
        <w:rPr>
          <w:rFonts w:ascii="Times New Roman" w:eastAsia="Times New Roman" w:hAnsi="Times New Roman"/>
          <w:sz w:val="26"/>
          <w:szCs w:val="26"/>
        </w:rPr>
      </w:pPr>
      <w:r w:rsidRPr="0010294B">
        <w:rPr>
          <w:rFonts w:ascii="Times New Roman" w:eastAsia="Times New Roman" w:hAnsi="Times New Roman"/>
          <w:sz w:val="26"/>
          <w:szCs w:val="26"/>
        </w:rPr>
        <w:t>Общая протяженность водопроводных сетей 67,4 км. Водопроводные сети и сооружения имеют значительный срок эксплуатации. Требуется реконструкция и капитальный ремонт.</w:t>
      </w:r>
    </w:p>
    <w:p w14:paraId="18671272" w14:textId="77777777" w:rsidR="0010294B" w:rsidRPr="0010294B" w:rsidRDefault="0010294B" w:rsidP="0010294B">
      <w:pPr>
        <w:spacing w:after="0" w:line="240" w:lineRule="auto"/>
        <w:ind w:firstLine="709"/>
        <w:contextualSpacing/>
        <w:jc w:val="both"/>
        <w:rPr>
          <w:rFonts w:ascii="Times New Roman" w:eastAsia="Times New Roman" w:hAnsi="Times New Roman"/>
          <w:sz w:val="26"/>
          <w:szCs w:val="26"/>
        </w:rPr>
      </w:pPr>
      <w:r w:rsidRPr="0010294B">
        <w:rPr>
          <w:rFonts w:ascii="Times New Roman" w:eastAsia="Times New Roman" w:hAnsi="Times New Roman"/>
          <w:sz w:val="26"/>
          <w:szCs w:val="26"/>
        </w:rPr>
        <w:t xml:space="preserve">По данным лабораторных анализов качество воды соответствует требованиям </w:t>
      </w:r>
      <w:r w:rsidRPr="0010294B">
        <w:rPr>
          <w:rFonts w:ascii="Times New Roman" w:hAnsi="Times New Roman"/>
          <w:sz w:val="26"/>
          <w:szCs w:val="26"/>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10294B">
        <w:rPr>
          <w:rFonts w:ascii="Times New Roman" w:eastAsia="Times New Roman" w:hAnsi="Times New Roman"/>
          <w:sz w:val="26"/>
          <w:szCs w:val="26"/>
        </w:rPr>
        <w:t xml:space="preserve"> Качество воды может снижаться из-за аварийного состояния трубопроводов на отдельных участках.</w:t>
      </w:r>
    </w:p>
    <w:p w14:paraId="453B59B6" w14:textId="77777777" w:rsidR="00B23A16" w:rsidRPr="00B116E2" w:rsidRDefault="00B23A16" w:rsidP="00B23A16">
      <w:pPr>
        <w:spacing w:before="120" w:after="120" w:line="240" w:lineRule="auto"/>
        <w:ind w:firstLine="709"/>
        <w:jc w:val="both"/>
        <w:rPr>
          <w:rFonts w:ascii="Times New Roman" w:eastAsia="Times New Roman" w:hAnsi="Times New Roman"/>
          <w:i/>
          <w:iCs/>
          <w:sz w:val="26"/>
          <w:szCs w:val="26"/>
        </w:rPr>
      </w:pPr>
      <w:r w:rsidRPr="00B116E2">
        <w:rPr>
          <w:rFonts w:ascii="Times New Roman" w:eastAsia="Times New Roman" w:hAnsi="Times New Roman"/>
          <w:i/>
          <w:iCs/>
          <w:sz w:val="26"/>
          <w:szCs w:val="26"/>
        </w:rPr>
        <w:t>Водоотведение</w:t>
      </w:r>
    </w:p>
    <w:p w14:paraId="10ED691A"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 xml:space="preserve">В настоящее время в границах проектируемой территории централизованное водоотведение отсутствует. На сопредельных территориях с. </w:t>
      </w:r>
      <w:proofErr w:type="spellStart"/>
      <w:r w:rsidRPr="00CB067F">
        <w:rPr>
          <w:rFonts w:ascii="Times New Roman" w:eastAsia="Times New Roman" w:hAnsi="Times New Roman"/>
          <w:sz w:val="26"/>
          <w:szCs w:val="26"/>
        </w:rPr>
        <w:t>Майма</w:t>
      </w:r>
      <w:proofErr w:type="spellEnd"/>
      <w:r w:rsidRPr="00CB067F">
        <w:rPr>
          <w:rFonts w:ascii="Times New Roman" w:eastAsia="Times New Roman" w:hAnsi="Times New Roman"/>
          <w:sz w:val="26"/>
          <w:szCs w:val="26"/>
        </w:rPr>
        <w:t xml:space="preserve"> и г. Горно-Алтайск действуют системы централизованного водоотведения. Согласно существующей схеме, стоки от выпусков зданий и сооружений с помощью самотечных коллекторов поступают в приемные резервуары канализационных насосных станций, откуда по напорным трубопроводам транспортируются на очистные сооружения.</w:t>
      </w:r>
    </w:p>
    <w:p w14:paraId="7EE5C928"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 xml:space="preserve">Наиболее развитое водоотведение в г. Горно-Алтайск. Приемник бытовых стоков – городские канализационные очистные сооружения бытовых стоков эксплуатируемые ООО «Водоканал». Площадка очистных сооружений располагается на северо-западной части города на расстоянии 5,6 км от устья р. </w:t>
      </w:r>
      <w:proofErr w:type="spellStart"/>
      <w:r w:rsidRPr="00CB067F">
        <w:rPr>
          <w:rFonts w:ascii="Times New Roman" w:eastAsia="Times New Roman" w:hAnsi="Times New Roman"/>
          <w:sz w:val="26"/>
          <w:szCs w:val="26"/>
        </w:rPr>
        <w:t>Майма</w:t>
      </w:r>
      <w:proofErr w:type="spellEnd"/>
      <w:r w:rsidRPr="00CB067F">
        <w:rPr>
          <w:rFonts w:ascii="Times New Roman" w:eastAsia="Times New Roman" w:hAnsi="Times New Roman"/>
          <w:sz w:val="26"/>
          <w:szCs w:val="26"/>
        </w:rPr>
        <w:t>.</w:t>
      </w:r>
    </w:p>
    <w:p w14:paraId="50630502"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Очистные сооружения канализации г. Горно-Алтайска были введены в эксплуатацию в 1974г., проект разработан в 1967г. Иркутским филиалом института «</w:t>
      </w:r>
      <w:proofErr w:type="spellStart"/>
      <w:r w:rsidRPr="00CB067F">
        <w:rPr>
          <w:rFonts w:ascii="Times New Roman" w:eastAsia="Times New Roman" w:hAnsi="Times New Roman"/>
          <w:sz w:val="26"/>
          <w:szCs w:val="26"/>
        </w:rPr>
        <w:t>Гипрокоммунводоканал</w:t>
      </w:r>
      <w:proofErr w:type="spellEnd"/>
      <w:r w:rsidRPr="00CB067F">
        <w:rPr>
          <w:rFonts w:ascii="Times New Roman" w:eastAsia="Times New Roman" w:hAnsi="Times New Roman"/>
          <w:sz w:val="26"/>
          <w:szCs w:val="26"/>
        </w:rPr>
        <w:t xml:space="preserve">» на производительность 11,0 </w:t>
      </w:r>
      <w:proofErr w:type="gramStart"/>
      <w:r w:rsidRPr="00CB067F">
        <w:rPr>
          <w:rFonts w:ascii="Times New Roman" w:eastAsia="Times New Roman" w:hAnsi="Times New Roman"/>
          <w:sz w:val="26"/>
          <w:szCs w:val="26"/>
        </w:rPr>
        <w:t>тыс.м</w:t>
      </w:r>
      <w:proofErr w:type="gramEnd"/>
      <w:r w:rsidRPr="00CB067F">
        <w:rPr>
          <w:rFonts w:ascii="Times New Roman" w:eastAsia="Times New Roman" w:hAnsi="Times New Roman"/>
          <w:sz w:val="26"/>
          <w:szCs w:val="26"/>
          <w:vertAlign w:val="superscript"/>
        </w:rPr>
        <w:t>3</w:t>
      </w:r>
      <w:r w:rsidRPr="00CB067F">
        <w:rPr>
          <w:rFonts w:ascii="Times New Roman" w:eastAsia="Times New Roman" w:hAnsi="Times New Roman"/>
          <w:sz w:val="26"/>
          <w:szCs w:val="26"/>
        </w:rPr>
        <w:t>/</w:t>
      </w:r>
      <w:proofErr w:type="spellStart"/>
      <w:r w:rsidRPr="00CB067F">
        <w:rPr>
          <w:rFonts w:ascii="Times New Roman" w:eastAsia="Times New Roman" w:hAnsi="Times New Roman"/>
          <w:sz w:val="26"/>
          <w:szCs w:val="26"/>
        </w:rPr>
        <w:t>сут</w:t>
      </w:r>
      <w:proofErr w:type="spellEnd"/>
      <w:r w:rsidRPr="00CB067F">
        <w:rPr>
          <w:rFonts w:ascii="Times New Roman" w:eastAsia="Times New Roman" w:hAnsi="Times New Roman"/>
          <w:sz w:val="26"/>
          <w:szCs w:val="26"/>
        </w:rPr>
        <w:t>.</w:t>
      </w:r>
    </w:p>
    <w:p w14:paraId="01C3F2C6"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 xml:space="preserve">В период 2011 – 2012 года по Федеральной целевой программе «Чистая вода» проведена реконструкция очистных сооружений канализации. После </w:t>
      </w:r>
      <w:r w:rsidRPr="00CB067F">
        <w:rPr>
          <w:rFonts w:ascii="Times New Roman" w:eastAsia="Times New Roman" w:hAnsi="Times New Roman"/>
          <w:sz w:val="26"/>
          <w:szCs w:val="26"/>
        </w:rPr>
        <w:lastRenderedPageBreak/>
        <w:t>реконструкции производительность очистных сооружений увеличилась с 11 тыс. м3/</w:t>
      </w:r>
      <w:proofErr w:type="spellStart"/>
      <w:r w:rsidRPr="00CB067F">
        <w:rPr>
          <w:rFonts w:ascii="Times New Roman" w:eastAsia="Times New Roman" w:hAnsi="Times New Roman"/>
          <w:sz w:val="26"/>
          <w:szCs w:val="26"/>
        </w:rPr>
        <w:t>сут</w:t>
      </w:r>
      <w:proofErr w:type="spellEnd"/>
      <w:r w:rsidRPr="00CB067F">
        <w:rPr>
          <w:rFonts w:ascii="Times New Roman" w:eastAsia="Times New Roman" w:hAnsi="Times New Roman"/>
          <w:sz w:val="26"/>
          <w:szCs w:val="26"/>
        </w:rPr>
        <w:t xml:space="preserve"> до 14,5 тыс. м3/</w:t>
      </w:r>
      <w:proofErr w:type="spellStart"/>
      <w:r w:rsidRPr="00CB067F">
        <w:rPr>
          <w:rFonts w:ascii="Times New Roman" w:eastAsia="Times New Roman" w:hAnsi="Times New Roman"/>
          <w:sz w:val="26"/>
          <w:szCs w:val="26"/>
        </w:rPr>
        <w:t>сут</w:t>
      </w:r>
      <w:proofErr w:type="spellEnd"/>
      <w:r w:rsidRPr="00CB067F">
        <w:rPr>
          <w:rFonts w:ascii="Times New Roman" w:eastAsia="Times New Roman" w:hAnsi="Times New Roman"/>
          <w:sz w:val="26"/>
          <w:szCs w:val="26"/>
        </w:rPr>
        <w:t>. Фактический средний расход поступающих на очистку стоков составил 8,3 тыс. м3/</w:t>
      </w:r>
      <w:proofErr w:type="spellStart"/>
      <w:r w:rsidRPr="00CB067F">
        <w:rPr>
          <w:rFonts w:ascii="Times New Roman" w:eastAsia="Times New Roman" w:hAnsi="Times New Roman"/>
          <w:sz w:val="26"/>
          <w:szCs w:val="26"/>
        </w:rPr>
        <w:t>сут</w:t>
      </w:r>
      <w:proofErr w:type="spellEnd"/>
      <w:r w:rsidRPr="00CB067F">
        <w:rPr>
          <w:rFonts w:ascii="Times New Roman" w:eastAsia="Times New Roman" w:hAnsi="Times New Roman"/>
          <w:sz w:val="26"/>
          <w:szCs w:val="26"/>
        </w:rPr>
        <w:t xml:space="preserve">. Выпуск очищенных стоков осуществляется в р. </w:t>
      </w:r>
      <w:proofErr w:type="spellStart"/>
      <w:r w:rsidRPr="00CB067F">
        <w:rPr>
          <w:rFonts w:ascii="Times New Roman" w:eastAsia="Times New Roman" w:hAnsi="Times New Roman"/>
          <w:sz w:val="26"/>
          <w:szCs w:val="26"/>
        </w:rPr>
        <w:t>Майма</w:t>
      </w:r>
      <w:proofErr w:type="spellEnd"/>
      <w:r w:rsidRPr="00CB067F">
        <w:rPr>
          <w:rFonts w:ascii="Times New Roman" w:eastAsia="Times New Roman" w:hAnsi="Times New Roman"/>
          <w:sz w:val="26"/>
          <w:szCs w:val="26"/>
        </w:rPr>
        <w:t>.</w:t>
      </w:r>
    </w:p>
    <w:p w14:paraId="55454FA0"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В 1 км от южной границы, проектируемой территории располагаются очистные сооружения объекта незавершенного строительства ОЭЗ «Алтайская долина» мощностью около 3600 м</w:t>
      </w:r>
      <w:r w:rsidRPr="00CB067F">
        <w:rPr>
          <w:rFonts w:ascii="Times New Roman" w:eastAsia="Times New Roman" w:hAnsi="Times New Roman"/>
          <w:sz w:val="26"/>
          <w:szCs w:val="26"/>
          <w:vertAlign w:val="superscript"/>
        </w:rPr>
        <w:t>3</w:t>
      </w:r>
      <w:r w:rsidRPr="00CB067F">
        <w:rPr>
          <w:rFonts w:ascii="Times New Roman" w:eastAsia="Times New Roman" w:hAnsi="Times New Roman"/>
          <w:sz w:val="26"/>
          <w:szCs w:val="26"/>
        </w:rPr>
        <w:t>/</w:t>
      </w:r>
      <w:proofErr w:type="spellStart"/>
      <w:r w:rsidRPr="00CB067F">
        <w:rPr>
          <w:rFonts w:ascii="Times New Roman" w:eastAsia="Times New Roman" w:hAnsi="Times New Roman"/>
          <w:sz w:val="26"/>
          <w:szCs w:val="26"/>
        </w:rPr>
        <w:t>сут</w:t>
      </w:r>
      <w:proofErr w:type="spellEnd"/>
      <w:r w:rsidRPr="00CB067F">
        <w:rPr>
          <w:rFonts w:ascii="Times New Roman" w:eastAsia="Times New Roman" w:hAnsi="Times New Roman"/>
          <w:sz w:val="26"/>
          <w:szCs w:val="26"/>
        </w:rPr>
        <w:t>.</w:t>
      </w:r>
    </w:p>
    <w:p w14:paraId="5F0C81B8"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Отвод бытовых стоков зданий, не подключенных к централизованной сети, осуществляется в герметичные выгребы, с последующих вывозом жидких бытовых и производственных отходов на согласованные места.</w:t>
      </w:r>
    </w:p>
    <w:p w14:paraId="7DD96374"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 xml:space="preserve">В с. </w:t>
      </w:r>
      <w:proofErr w:type="spellStart"/>
      <w:r w:rsidRPr="00CB067F">
        <w:rPr>
          <w:rFonts w:ascii="Times New Roman" w:eastAsia="Times New Roman" w:hAnsi="Times New Roman"/>
          <w:sz w:val="26"/>
          <w:szCs w:val="26"/>
        </w:rPr>
        <w:t>Майма</w:t>
      </w:r>
      <w:proofErr w:type="spellEnd"/>
      <w:r w:rsidRPr="00CB067F">
        <w:rPr>
          <w:rFonts w:ascii="Times New Roman" w:eastAsia="Times New Roman" w:hAnsi="Times New Roman"/>
          <w:sz w:val="26"/>
          <w:szCs w:val="26"/>
        </w:rPr>
        <w:t xml:space="preserve"> отвод поверхностных стоков осуществляется по отдельным канавам и кюветам преимущественно на рельеф. В теле автодорог для пропуска поверхностных стоков существуют водопропускные трубы.</w:t>
      </w:r>
    </w:p>
    <w:p w14:paraId="17C963C3"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Отвод поверхностных стоков в г. Горно-Алтайск осуществляется с помощью самотечных и напорных систем водоотведения в приемные резервуары и локальные канализационные очистные сооружения дождевых стоков.</w:t>
      </w:r>
    </w:p>
    <w:p w14:paraId="2404E4D1"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На территориях, где отсутствует выброс вредных веществ на поверхность выше допустимых концентраций отвод стоков осуществляется на рельеф.</w:t>
      </w:r>
    </w:p>
    <w:p w14:paraId="6ACAE982" w14:textId="77777777" w:rsidR="00B23A16" w:rsidRPr="00B116E2" w:rsidRDefault="00B23A16" w:rsidP="00B23A16">
      <w:pPr>
        <w:spacing w:before="120" w:after="120" w:line="240" w:lineRule="auto"/>
        <w:ind w:firstLine="709"/>
        <w:rPr>
          <w:rFonts w:ascii="Times New Roman" w:eastAsia="Times New Roman" w:hAnsi="Times New Roman"/>
          <w:i/>
          <w:sz w:val="26"/>
          <w:szCs w:val="26"/>
        </w:rPr>
      </w:pPr>
      <w:r w:rsidRPr="00B116E2">
        <w:rPr>
          <w:rFonts w:ascii="Times New Roman" w:eastAsia="Times New Roman" w:hAnsi="Times New Roman"/>
          <w:i/>
          <w:sz w:val="26"/>
          <w:szCs w:val="26"/>
        </w:rPr>
        <w:t>Теплоснабжение</w:t>
      </w:r>
    </w:p>
    <w:p w14:paraId="056D1A4A" w14:textId="445EDA9F" w:rsidR="00B116E2" w:rsidRPr="00B116E2" w:rsidRDefault="00B116E2" w:rsidP="00B116E2">
      <w:pPr>
        <w:spacing w:after="0" w:line="240" w:lineRule="auto"/>
        <w:ind w:firstLine="709"/>
        <w:contextualSpacing/>
        <w:jc w:val="both"/>
        <w:rPr>
          <w:rFonts w:ascii="Times New Roman" w:eastAsia="Times New Roman" w:hAnsi="Times New Roman"/>
          <w:sz w:val="26"/>
          <w:szCs w:val="26"/>
        </w:rPr>
      </w:pPr>
      <w:r w:rsidRPr="00B116E2">
        <w:rPr>
          <w:rFonts w:ascii="Times New Roman" w:eastAsia="Times New Roman" w:hAnsi="Times New Roman"/>
          <w:sz w:val="26"/>
          <w:szCs w:val="26"/>
        </w:rPr>
        <w:t>В настоящее время</w:t>
      </w:r>
      <w:r w:rsidRPr="00CB067F">
        <w:rPr>
          <w:rFonts w:ascii="Times New Roman" w:eastAsia="Times New Roman" w:hAnsi="Times New Roman"/>
          <w:sz w:val="26"/>
          <w:szCs w:val="26"/>
        </w:rPr>
        <w:t xml:space="preserve"> проектируемая территория не застроена. Централизованное теплоснабжение отсутствует. На сопредельных территориях с. </w:t>
      </w:r>
      <w:proofErr w:type="spellStart"/>
      <w:r w:rsidRPr="00CB067F">
        <w:rPr>
          <w:rFonts w:ascii="Times New Roman" w:eastAsia="Times New Roman" w:hAnsi="Times New Roman"/>
          <w:sz w:val="26"/>
          <w:szCs w:val="26"/>
        </w:rPr>
        <w:t>Майма</w:t>
      </w:r>
      <w:proofErr w:type="spellEnd"/>
      <w:r w:rsidRPr="00CB067F">
        <w:rPr>
          <w:rFonts w:ascii="Times New Roman" w:eastAsia="Times New Roman" w:hAnsi="Times New Roman"/>
          <w:sz w:val="26"/>
          <w:szCs w:val="26"/>
        </w:rPr>
        <w:t xml:space="preserve"> и г. </w:t>
      </w:r>
      <w:proofErr w:type="spellStart"/>
      <w:r w:rsidRPr="00CB067F">
        <w:rPr>
          <w:rFonts w:ascii="Times New Roman" w:eastAsia="Times New Roman" w:hAnsi="Times New Roman"/>
          <w:sz w:val="26"/>
          <w:szCs w:val="26"/>
        </w:rPr>
        <w:t>Горноалтайск</w:t>
      </w:r>
      <w:proofErr w:type="spellEnd"/>
      <w:r w:rsidRPr="00CB067F">
        <w:rPr>
          <w:rFonts w:ascii="Times New Roman" w:eastAsia="Times New Roman" w:hAnsi="Times New Roman"/>
          <w:sz w:val="26"/>
          <w:szCs w:val="26"/>
        </w:rPr>
        <w:t xml:space="preserve"> действуют развитые системы централизованного теплоснабжения. Источники тепловой энергии –</w:t>
      </w:r>
      <w:r w:rsidR="00AC6405">
        <w:rPr>
          <w:rFonts w:ascii="Times New Roman" w:eastAsia="Times New Roman" w:hAnsi="Times New Roman"/>
          <w:sz w:val="26"/>
          <w:szCs w:val="26"/>
        </w:rPr>
        <w:t xml:space="preserve"> </w:t>
      </w:r>
      <w:r w:rsidRPr="00CB067F">
        <w:rPr>
          <w:rFonts w:ascii="Times New Roman" w:eastAsia="Times New Roman" w:hAnsi="Times New Roman"/>
          <w:sz w:val="26"/>
          <w:szCs w:val="26"/>
        </w:rPr>
        <w:t>котельные</w:t>
      </w:r>
      <w:r w:rsidR="00AC6405">
        <w:rPr>
          <w:rFonts w:ascii="Times New Roman" w:eastAsia="Times New Roman" w:hAnsi="Times New Roman"/>
          <w:sz w:val="26"/>
          <w:szCs w:val="26"/>
        </w:rPr>
        <w:t>,</w:t>
      </w:r>
      <w:r w:rsidRPr="00CB067F">
        <w:rPr>
          <w:rFonts w:ascii="Times New Roman" w:eastAsia="Times New Roman" w:hAnsi="Times New Roman"/>
          <w:sz w:val="26"/>
          <w:szCs w:val="26"/>
        </w:rPr>
        <w:t xml:space="preserve"> работающие на </w:t>
      </w:r>
      <w:r w:rsidR="00AC6405" w:rsidRPr="00CB067F">
        <w:rPr>
          <w:rFonts w:ascii="Times New Roman" w:eastAsia="Times New Roman" w:hAnsi="Times New Roman"/>
          <w:sz w:val="26"/>
          <w:szCs w:val="26"/>
        </w:rPr>
        <w:t>газомазутном</w:t>
      </w:r>
      <w:r w:rsidRPr="00CB067F">
        <w:rPr>
          <w:rFonts w:ascii="Times New Roman" w:eastAsia="Times New Roman" w:hAnsi="Times New Roman"/>
          <w:sz w:val="26"/>
          <w:szCs w:val="26"/>
        </w:rPr>
        <w:t xml:space="preserve"> и твердом топливе. Здания и сооружения не попадающие в зоны действия источников тепловой энергии используют индивидуальные источники (</w:t>
      </w:r>
      <w:r w:rsidRPr="00B116E2">
        <w:rPr>
          <w:rFonts w:ascii="Times New Roman" w:eastAsia="Times New Roman" w:hAnsi="Times New Roman"/>
          <w:sz w:val="26"/>
          <w:szCs w:val="26"/>
        </w:rPr>
        <w:t>котлы, печи).</w:t>
      </w:r>
    </w:p>
    <w:p w14:paraId="45963850" w14:textId="77777777" w:rsidR="00B23A16" w:rsidRPr="00B116E2" w:rsidRDefault="00B23A16" w:rsidP="00B23A16">
      <w:pPr>
        <w:spacing w:before="120" w:after="120" w:line="240" w:lineRule="auto"/>
        <w:ind w:firstLine="709"/>
        <w:rPr>
          <w:rFonts w:ascii="Times New Roman" w:eastAsia="Times New Roman" w:hAnsi="Times New Roman"/>
          <w:i/>
          <w:sz w:val="26"/>
          <w:szCs w:val="26"/>
        </w:rPr>
      </w:pPr>
      <w:r w:rsidRPr="00B116E2">
        <w:rPr>
          <w:rFonts w:ascii="Times New Roman" w:eastAsia="Times New Roman" w:hAnsi="Times New Roman"/>
          <w:i/>
          <w:sz w:val="26"/>
          <w:szCs w:val="26"/>
        </w:rPr>
        <w:t>Газоснабжение</w:t>
      </w:r>
    </w:p>
    <w:p w14:paraId="2EFB2E14"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 xml:space="preserve">В настоящее время в границах проектируемой территории централизованное газоснабжение отсутствует. На прилегающих территориях с. </w:t>
      </w:r>
      <w:proofErr w:type="spellStart"/>
      <w:r w:rsidRPr="00CB067F">
        <w:rPr>
          <w:rFonts w:ascii="Times New Roman" w:eastAsia="Times New Roman" w:hAnsi="Times New Roman"/>
          <w:sz w:val="26"/>
          <w:szCs w:val="26"/>
        </w:rPr>
        <w:t>Майма</w:t>
      </w:r>
      <w:proofErr w:type="spellEnd"/>
      <w:r w:rsidRPr="00CB067F">
        <w:rPr>
          <w:rFonts w:ascii="Times New Roman" w:eastAsia="Times New Roman" w:hAnsi="Times New Roman"/>
          <w:sz w:val="26"/>
          <w:szCs w:val="26"/>
        </w:rPr>
        <w:t xml:space="preserve"> и г. Горно-Алтайск действуют развитые газораспределительные системы.</w:t>
      </w:r>
    </w:p>
    <w:p w14:paraId="75238702"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Источник газоснабжения – газораспределительная станция ГРС г. Горно-Алтайск, расположенная в 7 км к северу от границы проектируемой территории.</w:t>
      </w:r>
    </w:p>
    <w:p w14:paraId="6EFF5E72" w14:textId="77777777" w:rsidR="00B116E2" w:rsidRPr="00CB067F" w:rsidRDefault="00B116E2" w:rsidP="00B116E2">
      <w:pPr>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Распределение очищенного природного газа от газораспределительной станции до пунктов редуцирования газа осуществляется по газопроводам высокого давления. От пунктов редуцирования газа - по газопроводам высокого, среднего и низкого давления.</w:t>
      </w:r>
    </w:p>
    <w:p w14:paraId="55D72C08" w14:textId="77777777" w:rsidR="00B23A16" w:rsidRPr="00B116E2" w:rsidRDefault="00B23A16" w:rsidP="00B23A16">
      <w:pPr>
        <w:spacing w:before="120" w:after="120" w:line="240" w:lineRule="auto"/>
        <w:ind w:firstLine="709"/>
        <w:rPr>
          <w:rFonts w:ascii="Times New Roman" w:eastAsia="Times New Roman" w:hAnsi="Times New Roman"/>
          <w:i/>
          <w:sz w:val="26"/>
          <w:szCs w:val="26"/>
        </w:rPr>
      </w:pPr>
      <w:r w:rsidRPr="00B116E2">
        <w:rPr>
          <w:rFonts w:ascii="Times New Roman" w:eastAsia="Times New Roman" w:hAnsi="Times New Roman"/>
          <w:i/>
          <w:sz w:val="26"/>
          <w:szCs w:val="26"/>
        </w:rPr>
        <w:t>Электроснабжение</w:t>
      </w:r>
    </w:p>
    <w:p w14:paraId="3AC1090C" w14:textId="77777777" w:rsidR="00B116E2" w:rsidRPr="00CB067F" w:rsidRDefault="00B116E2" w:rsidP="00B116E2">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В границах проектируемой территории центры питания отсутствуют.</w:t>
      </w:r>
    </w:p>
    <w:p w14:paraId="1A84D88B" w14:textId="77777777" w:rsidR="00B116E2" w:rsidRPr="00CB067F" w:rsidRDefault="00B116E2" w:rsidP="00B116E2">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На сопредельных территориях расположены центры питания ПАО «</w:t>
      </w:r>
      <w:proofErr w:type="spellStart"/>
      <w:r w:rsidRPr="00CB067F">
        <w:rPr>
          <w:rFonts w:ascii="Times New Roman" w:eastAsia="Times New Roman" w:hAnsi="Times New Roman"/>
          <w:sz w:val="26"/>
          <w:szCs w:val="26"/>
        </w:rPr>
        <w:t>Россети</w:t>
      </w:r>
      <w:proofErr w:type="spellEnd"/>
      <w:r w:rsidRPr="00CB067F">
        <w:rPr>
          <w:rFonts w:ascii="Times New Roman" w:eastAsia="Times New Roman" w:hAnsi="Times New Roman"/>
          <w:sz w:val="26"/>
          <w:szCs w:val="26"/>
        </w:rPr>
        <w:t xml:space="preserve"> Сибирь»;</w:t>
      </w:r>
    </w:p>
    <w:p w14:paraId="75741566" w14:textId="77777777" w:rsidR="00B116E2" w:rsidRPr="00CB067F" w:rsidRDefault="00B116E2" w:rsidP="00B116E2">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 ПС 110/10 кв Майминская №14, оборудованная трансформаторами 2х25 МВА;</w:t>
      </w:r>
    </w:p>
    <w:p w14:paraId="0165E025" w14:textId="77777777" w:rsidR="00B116E2" w:rsidRPr="00CB067F" w:rsidRDefault="00B116E2" w:rsidP="00B116E2">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 ПС 110/10 кв Горно-Алтайская №19, оборудованная трансформаторами 2х25 МВА.</w:t>
      </w:r>
    </w:p>
    <w:p w14:paraId="3C54A91C" w14:textId="77777777" w:rsidR="00B116E2" w:rsidRPr="00CB067F" w:rsidRDefault="00B116E2" w:rsidP="00B116E2">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 xml:space="preserve">Объем свободной мощности по центрам питания на текущую дату </w:t>
      </w:r>
      <w:r w:rsidRPr="00CB067F">
        <w:rPr>
          <w:rFonts w:ascii="Times New Roman" w:eastAsia="Times New Roman" w:hAnsi="Times New Roman"/>
          <w:sz w:val="26"/>
          <w:szCs w:val="26"/>
        </w:rPr>
        <w:lastRenderedPageBreak/>
        <w:t xml:space="preserve">представлен в открытых данных поставщика электроэнергии на сайте </w:t>
      </w:r>
      <w:hyperlink r:id="rId16" w:history="1">
        <w:r w:rsidRPr="00CB067F">
          <w:rPr>
            <w:rStyle w:val="a9"/>
            <w:rFonts w:ascii="Times New Roman" w:eastAsia="Times New Roman" w:hAnsi="Times New Roman"/>
            <w:sz w:val="26"/>
            <w:szCs w:val="26"/>
          </w:rPr>
          <w:t>https://cabinet.rosseti-sib.ru/geng/index.php?com=interactive_map</w:t>
        </w:r>
      </w:hyperlink>
    </w:p>
    <w:p w14:paraId="16E85D75"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В 1 км от южной границы, проектируемой территории располагается центр питания ПС110/10 объекта незавершенного строительства ОЭЗ «Алтайская долина».</w:t>
      </w:r>
    </w:p>
    <w:p w14:paraId="6B561EFA" w14:textId="36B3F661" w:rsidR="00B116E2" w:rsidRPr="00B116E2" w:rsidRDefault="00B116E2" w:rsidP="00B116E2">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Электроснабжение потребителей населенных пунктов осуществляется от ТП</w:t>
      </w:r>
      <w:r w:rsidRPr="00B116E2">
        <w:rPr>
          <w:rFonts w:ascii="Times New Roman" w:eastAsia="Times New Roman" w:hAnsi="Times New Roman"/>
          <w:sz w:val="26"/>
          <w:szCs w:val="26"/>
        </w:rPr>
        <w:t xml:space="preserve">-10/0,4 </w:t>
      </w:r>
      <w:proofErr w:type="spellStart"/>
      <w:r w:rsidRPr="00B116E2">
        <w:rPr>
          <w:rFonts w:ascii="Times New Roman" w:eastAsia="Times New Roman" w:hAnsi="Times New Roman"/>
          <w:sz w:val="26"/>
          <w:szCs w:val="26"/>
        </w:rPr>
        <w:t>кВ</w:t>
      </w:r>
      <w:proofErr w:type="spellEnd"/>
      <w:r w:rsidRPr="00B116E2">
        <w:rPr>
          <w:rFonts w:ascii="Times New Roman" w:eastAsia="Times New Roman" w:hAnsi="Times New Roman"/>
          <w:sz w:val="26"/>
          <w:szCs w:val="26"/>
        </w:rPr>
        <w:t xml:space="preserve">, запитанных </w:t>
      </w:r>
      <w:r w:rsidR="00AC6405">
        <w:rPr>
          <w:rFonts w:ascii="Times New Roman" w:eastAsia="Times New Roman" w:hAnsi="Times New Roman"/>
          <w:sz w:val="26"/>
          <w:szCs w:val="26"/>
        </w:rPr>
        <w:t>от</w:t>
      </w:r>
      <w:r w:rsidRPr="00B116E2">
        <w:rPr>
          <w:rFonts w:ascii="Times New Roman" w:eastAsia="Times New Roman" w:hAnsi="Times New Roman"/>
          <w:sz w:val="26"/>
          <w:szCs w:val="26"/>
        </w:rPr>
        <w:t xml:space="preserve"> распределительных сетей ЛЭП-10 кВ.</w:t>
      </w:r>
    </w:p>
    <w:p w14:paraId="61EF55FA" w14:textId="77777777" w:rsidR="00B23A16" w:rsidRPr="00B116E2" w:rsidRDefault="00B23A16" w:rsidP="00B23A16">
      <w:pPr>
        <w:spacing w:before="120" w:after="120" w:line="240" w:lineRule="auto"/>
        <w:ind w:firstLine="709"/>
        <w:rPr>
          <w:rFonts w:ascii="Times New Roman" w:eastAsia="Times New Roman" w:hAnsi="Times New Roman"/>
          <w:i/>
          <w:sz w:val="26"/>
          <w:szCs w:val="26"/>
        </w:rPr>
      </w:pPr>
      <w:r w:rsidRPr="00B116E2">
        <w:rPr>
          <w:rFonts w:ascii="Times New Roman" w:eastAsia="Times New Roman" w:hAnsi="Times New Roman"/>
          <w:i/>
          <w:sz w:val="26"/>
          <w:szCs w:val="26"/>
        </w:rPr>
        <w:t>Связь</w:t>
      </w:r>
    </w:p>
    <w:p w14:paraId="35C24D16"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 xml:space="preserve">На территории поселения действует система связи. </w:t>
      </w:r>
    </w:p>
    <w:p w14:paraId="7A1402BB"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 xml:space="preserve">В границах проектируемого участка проложены воздушные и подземные линии электросвязи. </w:t>
      </w:r>
    </w:p>
    <w:p w14:paraId="6CB9B38C"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Основным поставщиком услуг связи является ПАО «Ростелеком».  услугам связи и интернета подключены жилые и общественные здания.</w:t>
      </w:r>
    </w:p>
    <w:p w14:paraId="2B29E631"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Территория расположена в зоне действия базовых станций сотовых операторов связи ПАО «МТС» и ПАО «ВымпелКом» и ПАО «Мегафон».</w:t>
      </w:r>
    </w:p>
    <w:p w14:paraId="0170A1AC" w14:textId="77777777"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Почтовая связь осуществляется АО «Почта России».</w:t>
      </w:r>
    </w:p>
    <w:p w14:paraId="58F6FBFB" w14:textId="30FFB41E" w:rsidR="00B116E2" w:rsidRPr="00CB067F" w:rsidRDefault="00B116E2" w:rsidP="00B116E2">
      <w:pPr>
        <w:spacing w:after="0" w:line="240" w:lineRule="auto"/>
        <w:ind w:firstLine="709"/>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Цифровое эфирное телевидение осуществляется от ретрансляторов РТРС</w:t>
      </w:r>
      <w:r w:rsidR="00AC6405">
        <w:rPr>
          <w:rFonts w:ascii="Times New Roman" w:eastAsia="Times New Roman" w:hAnsi="Times New Roman"/>
          <w:sz w:val="26"/>
          <w:szCs w:val="26"/>
        </w:rPr>
        <w:t>,</w:t>
      </w:r>
      <w:r w:rsidRPr="00CB067F">
        <w:rPr>
          <w:rFonts w:ascii="Times New Roman" w:eastAsia="Times New Roman" w:hAnsi="Times New Roman"/>
          <w:sz w:val="26"/>
          <w:szCs w:val="26"/>
        </w:rPr>
        <w:t xml:space="preserve"> расположенных за границей поселка.</w:t>
      </w:r>
    </w:p>
    <w:p w14:paraId="162DA461" w14:textId="77777777" w:rsidR="00D460D7" w:rsidRPr="00F72907" w:rsidRDefault="00D460D7" w:rsidP="000A03F5">
      <w:pPr>
        <w:pStyle w:val="2"/>
        <w:spacing w:before="240" w:after="240" w:line="240" w:lineRule="auto"/>
        <w:jc w:val="center"/>
        <w:rPr>
          <w:rFonts w:ascii="Times New Roman" w:hAnsi="Times New Roman" w:cs="Times New Roman"/>
          <w:b/>
          <w:bCs/>
          <w:color w:val="auto"/>
          <w:highlight w:val="yellow"/>
        </w:rPr>
        <w:sectPr w:rsidR="00D460D7" w:rsidRPr="00F72907">
          <w:pgSz w:w="11906" w:h="16838"/>
          <w:pgMar w:top="1134" w:right="850" w:bottom="1134" w:left="1701" w:header="708" w:footer="708" w:gutter="0"/>
          <w:cols w:space="708"/>
          <w:docGrid w:linePitch="360"/>
        </w:sectPr>
      </w:pPr>
    </w:p>
    <w:p w14:paraId="7007D428" w14:textId="77777777" w:rsidR="000A03F5" w:rsidRPr="00A269A2" w:rsidRDefault="000A03F5" w:rsidP="000A03F5">
      <w:pPr>
        <w:pStyle w:val="2"/>
        <w:spacing w:before="240" w:after="240" w:line="240" w:lineRule="auto"/>
        <w:jc w:val="center"/>
        <w:rPr>
          <w:rFonts w:ascii="Times New Roman" w:hAnsi="Times New Roman" w:cs="Times New Roman"/>
          <w:b/>
          <w:bCs/>
          <w:color w:val="auto"/>
        </w:rPr>
      </w:pPr>
      <w:bookmarkStart w:id="11" w:name="_Toc154139275"/>
      <w:r w:rsidRPr="00A269A2">
        <w:rPr>
          <w:rFonts w:ascii="Times New Roman" w:hAnsi="Times New Roman" w:cs="Times New Roman"/>
          <w:b/>
          <w:bCs/>
          <w:color w:val="auto"/>
        </w:rPr>
        <w:lastRenderedPageBreak/>
        <w:t>2.</w:t>
      </w:r>
      <w:r w:rsidRPr="00A269A2">
        <w:rPr>
          <w:rFonts w:ascii="Times New Roman" w:hAnsi="Times New Roman" w:cs="Times New Roman"/>
          <w:b/>
          <w:bCs/>
          <w:color w:val="auto"/>
        </w:rPr>
        <w:tab/>
        <w:t>Природные условия</w:t>
      </w:r>
      <w:bookmarkEnd w:id="11"/>
    </w:p>
    <w:p w14:paraId="77630833" w14:textId="77777777" w:rsidR="0029165A" w:rsidRPr="00A269A2" w:rsidRDefault="0029165A" w:rsidP="0029165A">
      <w:pPr>
        <w:spacing w:before="120" w:after="120" w:line="240" w:lineRule="auto"/>
        <w:ind w:firstLine="709"/>
        <w:jc w:val="both"/>
        <w:rPr>
          <w:rFonts w:ascii="Times New Roman" w:hAnsi="Times New Roman" w:cs="Times New Roman"/>
          <w:i/>
          <w:iCs/>
          <w:sz w:val="26"/>
          <w:szCs w:val="26"/>
        </w:rPr>
      </w:pPr>
      <w:bookmarkStart w:id="12" w:name="_Hlk132058592"/>
      <w:r w:rsidRPr="00A269A2">
        <w:rPr>
          <w:rFonts w:ascii="Times New Roman" w:hAnsi="Times New Roman" w:cs="Times New Roman"/>
          <w:i/>
          <w:iCs/>
          <w:sz w:val="26"/>
          <w:szCs w:val="26"/>
        </w:rPr>
        <w:t>Климат</w:t>
      </w:r>
    </w:p>
    <w:p w14:paraId="2D3E8E88" w14:textId="77777777" w:rsidR="00B506FE" w:rsidRPr="00A269A2" w:rsidRDefault="0029165A" w:rsidP="00B506FE">
      <w:pPr>
        <w:spacing w:after="0" w:line="240" w:lineRule="auto"/>
        <w:ind w:firstLine="709"/>
        <w:jc w:val="both"/>
        <w:rPr>
          <w:rFonts w:ascii="Times New Roman" w:hAnsi="Times New Roman" w:cs="Times New Roman"/>
          <w:sz w:val="26"/>
          <w:szCs w:val="26"/>
        </w:rPr>
      </w:pPr>
      <w:r w:rsidRPr="00A269A2">
        <w:rPr>
          <w:rStyle w:val="fontstyle01"/>
          <w:color w:val="auto"/>
          <w:sz w:val="26"/>
          <w:szCs w:val="26"/>
        </w:rPr>
        <w:t xml:space="preserve">Климат </w:t>
      </w:r>
      <w:r w:rsidR="00B506FE" w:rsidRPr="00A269A2">
        <w:rPr>
          <w:rStyle w:val="fontstyle01"/>
          <w:color w:val="auto"/>
          <w:sz w:val="26"/>
          <w:szCs w:val="26"/>
        </w:rPr>
        <w:t xml:space="preserve">в </w:t>
      </w:r>
      <w:r w:rsidRPr="00A269A2">
        <w:rPr>
          <w:rStyle w:val="fontstyle01"/>
          <w:color w:val="auto"/>
          <w:sz w:val="26"/>
          <w:szCs w:val="26"/>
        </w:rPr>
        <w:t>район</w:t>
      </w:r>
      <w:r w:rsidR="00B506FE" w:rsidRPr="00A269A2">
        <w:rPr>
          <w:rStyle w:val="fontstyle01"/>
          <w:color w:val="auto"/>
          <w:sz w:val="26"/>
          <w:szCs w:val="26"/>
        </w:rPr>
        <w:t>е</w:t>
      </w:r>
      <w:r w:rsidRPr="00A269A2">
        <w:rPr>
          <w:rStyle w:val="fontstyle01"/>
          <w:color w:val="auto"/>
          <w:sz w:val="26"/>
          <w:szCs w:val="26"/>
        </w:rPr>
        <w:t xml:space="preserve"> </w:t>
      </w:r>
      <w:r w:rsidR="00B506FE" w:rsidRPr="00A269A2">
        <w:rPr>
          <w:rStyle w:val="fontstyle01"/>
          <w:color w:val="auto"/>
          <w:sz w:val="26"/>
          <w:szCs w:val="26"/>
        </w:rPr>
        <w:t xml:space="preserve">проектирования </w:t>
      </w:r>
      <w:r w:rsidR="00B506FE" w:rsidRPr="00A269A2">
        <w:rPr>
          <w:rFonts w:ascii="Times New Roman" w:hAnsi="Times New Roman" w:cs="Times New Roman"/>
          <w:sz w:val="26"/>
          <w:szCs w:val="26"/>
        </w:rPr>
        <w:t xml:space="preserve">резко-континентальный. Зима здесь продолжительная и холодная, с сильными ветрами и метелями. Лето короткое и умеренно жаркое. Характерна большая разница между ночными и дневными температурами. По количеству выпадающих атмосферных осадков — один из наиболее увлажненных районов. В среднем выпадает 700-750 мм. Количество осадков возрастает при подходе к горам. Большую часть года господствуют воздушные массы, формирующиеся в условиях длительного охлаждения или нагревания континента. Внутриконтинентальное положение территории, сложный рельеф, господство зонального переноса воздуха определили пестроту местных климатов и их контрастность в пространстве и во времени. </w:t>
      </w:r>
    </w:p>
    <w:p w14:paraId="53EEB093" w14:textId="4740F244" w:rsidR="00B506FE" w:rsidRPr="00A269A2" w:rsidRDefault="00B506FE" w:rsidP="00CA0DE8">
      <w:pPr>
        <w:spacing w:after="0" w:line="240" w:lineRule="auto"/>
        <w:ind w:firstLine="567"/>
        <w:jc w:val="both"/>
        <w:rPr>
          <w:rFonts w:ascii="Times New Roman" w:hAnsi="Times New Roman" w:cs="Times New Roman"/>
          <w:sz w:val="26"/>
          <w:szCs w:val="26"/>
        </w:rPr>
      </w:pPr>
      <w:r w:rsidRPr="00A269A2">
        <w:rPr>
          <w:rFonts w:ascii="Times New Roman" w:hAnsi="Times New Roman" w:cs="Times New Roman"/>
          <w:sz w:val="26"/>
          <w:szCs w:val="26"/>
        </w:rPr>
        <w:t xml:space="preserve">Климатообразующим фактором являются: континентальный арктический воздух, свободно достигающий внутренней территории в течение всего года, теплые и влажные западные воздушные массы, приходящие с Атлантического океана, теплые юго-западные и южные ветры и формируемые рельефом горной страны местные циклоны и фенообразные ветры. Существенное влияние на климат </w:t>
      </w:r>
      <w:r w:rsidR="002226ED" w:rsidRPr="00A269A2">
        <w:rPr>
          <w:rFonts w:ascii="Times New Roman" w:hAnsi="Times New Roman" w:cs="Times New Roman"/>
          <w:sz w:val="26"/>
          <w:szCs w:val="26"/>
        </w:rPr>
        <w:t>территории прое</w:t>
      </w:r>
      <w:r w:rsidR="00F8251B">
        <w:rPr>
          <w:rFonts w:ascii="Times New Roman" w:hAnsi="Times New Roman" w:cs="Times New Roman"/>
          <w:sz w:val="26"/>
          <w:szCs w:val="26"/>
        </w:rPr>
        <w:t>к</w:t>
      </w:r>
      <w:r w:rsidR="002226ED" w:rsidRPr="00A269A2">
        <w:rPr>
          <w:rFonts w:ascii="Times New Roman" w:hAnsi="Times New Roman" w:cs="Times New Roman"/>
          <w:sz w:val="26"/>
          <w:szCs w:val="26"/>
        </w:rPr>
        <w:t>тирования</w:t>
      </w:r>
      <w:r w:rsidRPr="00A269A2">
        <w:rPr>
          <w:rFonts w:ascii="Times New Roman" w:hAnsi="Times New Roman" w:cs="Times New Roman"/>
          <w:sz w:val="26"/>
          <w:szCs w:val="26"/>
        </w:rPr>
        <w:t xml:space="preserve"> оказывает рельеф, который образует вертикальную климатическую зональность - зону низкогорного климата (до 500-600 м), зону среднегорного климата (от 500 до 1 500м). Зимой господствуют континентальные арктические массы, которые приносят холодный воздух с холодной температурой, северо-западные и западные циклонические воздушные массы являются источником обильных снегопадов, юго-западные и западные ветры приносят малооблачную сухую погоду. Летом господствуют северо-западные и западные циклонические воздушные массы, которые приносят много влаги и отдают ее на высотах свыше 1 000 м. преимущественно склонам западной экспозиции. Существенное значение в распределении климата имеет экспозиция склонов, что обуславливает денудационные процессы и определяет размеры эрозионно-аккумулятивных форм рельефа - характер и происхождение озерных котловин. Для алтайского лета характерна относительно частая смена погоды, обусловленная резким подъемом хорошо подогретого местного воздуха на большую высоту. Сравнительно высокие температуры поддерживаются интенсивным поступлением солнечной радиации, господством местного воздуха и проникновением тропического воздуха со стороны Казахстана и Средней Азии. Влияние холодного арктического воздуха нередко ощущается даже летом и особенно в переходные сезоны года. Арктика проявляет себя мощным вторжением холодного воздуха, который вызывает резкое падение температуры. Взаимодействие процессов циркуляции атмосферы и особенностей орографии сказались в типах годового хода осадков. Большие суточные суммы осадков над Горным Алтаем выпадают при ряде определенных процессов в атмосфере. На первое место при выпадении осадков 10 мм и более в сутки следует поставить развитие волновой деятельности на холодных фронтах, когда в предгорьях Алтая на этих волнах возникают частые циклоны, с прохождением центральных частей последних выпадают ливневые осадки с грозами. Так как через Майминский район проходит чаще всего серия неустойчивых волн, то погода с перемежающимися осадками продолжается несколько дней подряд. Вторым по значимости процессом, обуславливающим </w:t>
      </w:r>
      <w:r w:rsidRPr="00A269A2">
        <w:rPr>
          <w:rFonts w:ascii="Times New Roman" w:hAnsi="Times New Roman" w:cs="Times New Roman"/>
          <w:sz w:val="26"/>
          <w:szCs w:val="26"/>
        </w:rPr>
        <w:lastRenderedPageBreak/>
        <w:t xml:space="preserve">почти повсеместно большие осадки, является формирование над Горным Алтаем высотного циклона. </w:t>
      </w:r>
    </w:p>
    <w:p w14:paraId="06F8E7F3" w14:textId="77777777" w:rsidR="00111677" w:rsidRPr="00A269A2" w:rsidRDefault="00B506FE" w:rsidP="00CA0DE8">
      <w:pPr>
        <w:spacing w:after="0" w:line="240" w:lineRule="auto"/>
        <w:ind w:firstLine="567"/>
        <w:jc w:val="both"/>
        <w:rPr>
          <w:rFonts w:ascii="Times New Roman" w:hAnsi="Times New Roman" w:cs="Times New Roman"/>
          <w:sz w:val="26"/>
          <w:szCs w:val="26"/>
        </w:rPr>
      </w:pPr>
      <w:r w:rsidRPr="00A269A2">
        <w:rPr>
          <w:rFonts w:ascii="Times New Roman" w:hAnsi="Times New Roman" w:cs="Times New Roman"/>
          <w:sz w:val="26"/>
          <w:szCs w:val="26"/>
        </w:rPr>
        <w:t xml:space="preserve">Среднемесячная температура января составляет -16, июля +18. Климат </w:t>
      </w:r>
      <w:r w:rsidR="00111677" w:rsidRPr="00A269A2">
        <w:rPr>
          <w:rFonts w:ascii="Times New Roman" w:hAnsi="Times New Roman" w:cs="Times New Roman"/>
          <w:sz w:val="26"/>
          <w:szCs w:val="26"/>
        </w:rPr>
        <w:t>территории</w:t>
      </w:r>
      <w:r w:rsidRPr="00A269A2">
        <w:rPr>
          <w:rFonts w:ascii="Times New Roman" w:hAnsi="Times New Roman" w:cs="Times New Roman"/>
          <w:sz w:val="26"/>
          <w:szCs w:val="26"/>
        </w:rPr>
        <w:t xml:space="preserve"> формируется под совместным взаимодействием солнечной радиации атмосферы и подстилающей поверхности. В целом, радиационный баланс является положительным (37,1 ккал/кв. см в год). Положительный радиационный баланс устанавливается в марте и продолжается по октябрь, в остальной период года он отрицательный. Зимой </w:t>
      </w:r>
      <w:r w:rsidR="00111677" w:rsidRPr="00A269A2">
        <w:rPr>
          <w:rFonts w:ascii="Times New Roman" w:hAnsi="Times New Roman" w:cs="Times New Roman"/>
          <w:sz w:val="26"/>
          <w:szCs w:val="26"/>
        </w:rPr>
        <w:t>территория</w:t>
      </w:r>
      <w:r w:rsidRPr="00A269A2">
        <w:rPr>
          <w:rFonts w:ascii="Times New Roman" w:hAnsi="Times New Roman" w:cs="Times New Roman"/>
          <w:sz w:val="26"/>
          <w:szCs w:val="26"/>
        </w:rPr>
        <w:t xml:space="preserve"> подвергается действию холодных и сухих континентальных воздушных масс умеренного пояса. Они приносят морозную погоду со слабыми ветрами южного направления. При ослаблении Сибирского антициклона на территорию начинают приходить циклоны арктических или полярных фронтов. Они приносят потепление и обильные снегопады. Подстилающая поверхность представлена снежным покровом, который устанавливается к первой декаде ноября. Его высота к марту достигает 60 см в районе бассейна реки </w:t>
      </w:r>
      <w:proofErr w:type="spellStart"/>
      <w:r w:rsidRPr="00A269A2">
        <w:rPr>
          <w:rFonts w:ascii="Times New Roman" w:hAnsi="Times New Roman" w:cs="Times New Roman"/>
          <w:sz w:val="26"/>
          <w:szCs w:val="26"/>
        </w:rPr>
        <w:t>Маймы</w:t>
      </w:r>
      <w:proofErr w:type="spellEnd"/>
      <w:r w:rsidRPr="00A269A2">
        <w:rPr>
          <w:rFonts w:ascii="Times New Roman" w:hAnsi="Times New Roman" w:cs="Times New Roman"/>
          <w:sz w:val="26"/>
          <w:szCs w:val="26"/>
        </w:rPr>
        <w:t xml:space="preserve">. Начало снеготаяния и разрушения устойчивого снежного покрова начинается в конце марта - начале апреля. Зимой теплые воздушные массы охлаждаются под снежным покровом. Вследствие этого идет образование температурной инверсии, а также понижение содержания водяных паров в результате конденсации влаги на поверхности снега. Подстилающая поверхность в виде снежного покрова может медленно прогревать и увлажнять холодные воздушные массы за счет испарений с поверхности снега. Снег является водным запасом. От высоты снежного покрова будет зависеть глубина промерзания почвы. При высоте снежного покрова 55-60 см, глубина промерзания будет доходить до 40 см. При высоте снежного покрова 20-25 см почва промерзает до 1,5 м. Приход весны связан с усилением циклонической деятельности на арктических и полярных фронтах, а также с разрушением западного отрога азиатского антициклона. Подъем температур сопровождается похолоданием, вследствие вторжения арктического воздуха. Летом формируются континентальные воздушные массы умеренного пояса. Их количество достигает своего пика именно в летние месяцы. С приходом арктических и атлантических воздушных масс наблюдаются незначительные похолодания. Континентальный тропический воздух приходит несколько чаще, чем арктический, он ведет к повышению температуры и формированию умеренной засушливой погоды. В теплое время года подстилающая поверхность состоит из открытых пространств, лесных массивов, распаханных угодий, водной поверхности рек. </w:t>
      </w:r>
    </w:p>
    <w:p w14:paraId="15E70203" w14:textId="77777777" w:rsidR="00B506FE" w:rsidRPr="00A269A2" w:rsidRDefault="00B506FE" w:rsidP="00CA0DE8">
      <w:pPr>
        <w:spacing w:after="0" w:line="240" w:lineRule="auto"/>
        <w:ind w:firstLine="567"/>
        <w:jc w:val="both"/>
        <w:rPr>
          <w:rFonts w:ascii="Times New Roman" w:hAnsi="Times New Roman" w:cs="Times New Roman"/>
          <w:sz w:val="26"/>
          <w:szCs w:val="26"/>
        </w:rPr>
      </w:pPr>
      <w:r w:rsidRPr="00A269A2">
        <w:rPr>
          <w:rFonts w:ascii="Times New Roman" w:hAnsi="Times New Roman" w:cs="Times New Roman"/>
          <w:sz w:val="26"/>
          <w:szCs w:val="26"/>
        </w:rPr>
        <w:t>Зима является самым длительным периодом из времен года, со второй половины октября и до середины апреля. Наиболее морозным зимним месяцем является январь, его среднемесячная температура составляет -22</w:t>
      </w:r>
      <w:r w:rsidRPr="00A269A2">
        <w:rPr>
          <w:rFonts w:ascii="Times New Roman" w:hAnsi="Times New Roman" w:cs="Times New Roman"/>
          <w:sz w:val="26"/>
          <w:szCs w:val="26"/>
          <w:vertAlign w:val="superscript"/>
        </w:rPr>
        <w:t>о</w:t>
      </w:r>
      <w:r w:rsidRPr="00A269A2">
        <w:rPr>
          <w:rFonts w:ascii="Times New Roman" w:hAnsi="Times New Roman" w:cs="Times New Roman"/>
          <w:sz w:val="26"/>
          <w:szCs w:val="26"/>
        </w:rPr>
        <w:t>С. В зимний период идет нарастание снежного покрова, он может достигать 60 см. Продолжительность летнего периода составляет около 100 дней. Разница температур летом в отдельные сутки может достигать 20</w:t>
      </w:r>
      <w:r w:rsidRPr="00A269A2">
        <w:rPr>
          <w:rFonts w:ascii="Times New Roman" w:hAnsi="Times New Roman" w:cs="Times New Roman"/>
          <w:sz w:val="26"/>
          <w:szCs w:val="26"/>
          <w:vertAlign w:val="superscript"/>
        </w:rPr>
        <w:t>о</w:t>
      </w:r>
      <w:r w:rsidRPr="00A269A2">
        <w:rPr>
          <w:rFonts w:ascii="Times New Roman" w:hAnsi="Times New Roman" w:cs="Times New Roman"/>
          <w:sz w:val="26"/>
          <w:szCs w:val="26"/>
        </w:rPr>
        <w:t xml:space="preserve">С. Это наблюдается, когда жаркий день сменяется прохладной ночью. Летом отмечается самая высокая температура воздуха, а также повышается влажность воздуха до наивысших отметок. Дожди носят ливневый характер, они могут сопровождаться грозой и даже градом. В целом климатические условия благоприятны для развития растениеводства. Количество тепла и влагообеспеченность способствуют развитию и созреванию различных культур. </w:t>
      </w:r>
    </w:p>
    <w:p w14:paraId="66123127" w14:textId="77777777" w:rsidR="00D65847" w:rsidRDefault="00D65847" w:rsidP="00921EF6">
      <w:pPr>
        <w:spacing w:before="120" w:after="120" w:line="240" w:lineRule="auto"/>
        <w:ind w:firstLine="709"/>
        <w:jc w:val="both"/>
        <w:rPr>
          <w:rFonts w:ascii="Times New Roman" w:hAnsi="Times New Roman" w:cs="Times New Roman"/>
          <w:i/>
          <w:iCs/>
          <w:sz w:val="26"/>
          <w:szCs w:val="26"/>
        </w:rPr>
      </w:pPr>
    </w:p>
    <w:p w14:paraId="5A44F16C" w14:textId="74E3E697" w:rsidR="0031453E" w:rsidRPr="00A269A2" w:rsidRDefault="00111677" w:rsidP="00921EF6">
      <w:pPr>
        <w:spacing w:before="120" w:after="120" w:line="240" w:lineRule="auto"/>
        <w:ind w:firstLine="709"/>
        <w:jc w:val="both"/>
        <w:rPr>
          <w:rFonts w:ascii="Times New Roman" w:hAnsi="Times New Roman" w:cs="Times New Roman"/>
          <w:i/>
          <w:iCs/>
          <w:sz w:val="26"/>
          <w:szCs w:val="26"/>
        </w:rPr>
      </w:pPr>
      <w:r w:rsidRPr="00A269A2">
        <w:rPr>
          <w:rFonts w:ascii="Times New Roman" w:hAnsi="Times New Roman" w:cs="Times New Roman"/>
          <w:i/>
          <w:iCs/>
          <w:sz w:val="26"/>
          <w:szCs w:val="26"/>
        </w:rPr>
        <w:lastRenderedPageBreak/>
        <w:t>Геологическое строение и рельеф</w:t>
      </w:r>
      <w:r w:rsidR="0031453E" w:rsidRPr="00A269A2">
        <w:rPr>
          <w:rFonts w:ascii="Times New Roman" w:hAnsi="Times New Roman" w:cs="Times New Roman"/>
          <w:i/>
          <w:iCs/>
          <w:sz w:val="26"/>
          <w:szCs w:val="26"/>
        </w:rPr>
        <w:t>.</w:t>
      </w:r>
    </w:p>
    <w:p w14:paraId="21EEAF40" w14:textId="77777777" w:rsidR="00111677" w:rsidRPr="00A269A2" w:rsidRDefault="00111677" w:rsidP="00111677">
      <w:pPr>
        <w:spacing w:after="0" w:line="240" w:lineRule="auto"/>
        <w:ind w:firstLine="709"/>
        <w:jc w:val="both"/>
        <w:rPr>
          <w:rFonts w:ascii="Times New Roman" w:hAnsi="Times New Roman" w:cs="Times New Roman"/>
          <w:sz w:val="26"/>
          <w:szCs w:val="26"/>
        </w:rPr>
      </w:pPr>
      <w:bookmarkStart w:id="13" w:name="_Toc26530484"/>
      <w:bookmarkEnd w:id="12"/>
      <w:r w:rsidRPr="00A269A2">
        <w:rPr>
          <w:rFonts w:ascii="Times New Roman" w:hAnsi="Times New Roman" w:cs="Times New Roman"/>
          <w:sz w:val="26"/>
          <w:szCs w:val="26"/>
        </w:rPr>
        <w:t>В геологическом строении принимают участие разновозрастные, преимущественно докембрийские и палеозойские, горные породы. Они представлены в основном известняками, алевролитами, глинистыми сланцами, конгломератами и др. Интрузивный комплекс представлен различными типами пород от габбро до гранитов. Метаморфические породы слагают вершинные части водоразделов и выходят на дневную поверхность в виде отдельных гряд. Осадочные комплексы слагают долины и седловины. У подножия и на пологих склонах коренные породы перекрыты бурыми покровными суглинками. Весьма существенную роль среди экзогенных рельефообразующих процессов играет деятельность поверхностных вод. Водотоки интенсивно расчленяют рельеф, увеличивают площадь обнаженных склонов, способствуют усилению физического выветривания и денудации склонов, транспортируют обломочный материал.</w:t>
      </w:r>
    </w:p>
    <w:p w14:paraId="5CC5FD1F" w14:textId="77777777" w:rsidR="00111677" w:rsidRPr="00A269A2" w:rsidRDefault="00111677" w:rsidP="00111677">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 xml:space="preserve">Территория проектирования располагается в Северо-Западной части Катунского </w:t>
      </w:r>
      <w:proofErr w:type="spellStart"/>
      <w:r w:rsidRPr="00A269A2">
        <w:rPr>
          <w:rFonts w:ascii="Times New Roman" w:hAnsi="Times New Roman" w:cs="Times New Roman"/>
          <w:sz w:val="26"/>
          <w:szCs w:val="26"/>
        </w:rPr>
        <w:t>антиклинория</w:t>
      </w:r>
      <w:proofErr w:type="spellEnd"/>
      <w:r w:rsidRPr="00A269A2">
        <w:rPr>
          <w:rFonts w:ascii="Times New Roman" w:hAnsi="Times New Roman" w:cs="Times New Roman"/>
          <w:sz w:val="26"/>
          <w:szCs w:val="26"/>
        </w:rPr>
        <w:t>, который является одной из наиболее древних геологических структур Горного Алтая. Развиты осадочные и вулканогенные породы. Почти все они испытали существенные изменения после своего формирования в течение геологич</w:t>
      </w:r>
      <w:r w:rsidR="00C60390" w:rsidRPr="00A269A2">
        <w:rPr>
          <w:rFonts w:ascii="Times New Roman" w:hAnsi="Times New Roman" w:cs="Times New Roman"/>
          <w:sz w:val="26"/>
          <w:szCs w:val="26"/>
        </w:rPr>
        <w:t>е</w:t>
      </w:r>
      <w:r w:rsidRPr="00A269A2">
        <w:rPr>
          <w:rFonts w:ascii="Times New Roman" w:hAnsi="Times New Roman" w:cs="Times New Roman"/>
          <w:sz w:val="26"/>
          <w:szCs w:val="26"/>
        </w:rPr>
        <w:t>ской истории, которая насчитывает более 500 млн. лет для некоторых разностей горных пород. Древние породы слагают складчатый фундамент описываемой территории, который сформировался до мезозойской эры (около 250 млн. лет назад). Древний фундамент перекрыт рыхлыми отложениями относительно молодого возраста – неогенового (начало неогенового периода – около 25 млн. лет назад) и четвертичного (начало четвертичного периода – около 1,8 млн. лет назад).</w:t>
      </w:r>
    </w:p>
    <w:p w14:paraId="328C640E" w14:textId="77777777" w:rsidR="00C60390" w:rsidRPr="00A269A2" w:rsidRDefault="00C60390" w:rsidP="00C60390">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 xml:space="preserve">Из полезных ископаемых, генетически связанных с отложениями </w:t>
      </w:r>
      <w:proofErr w:type="spellStart"/>
      <w:r w:rsidRPr="00A269A2">
        <w:rPr>
          <w:rFonts w:ascii="Times New Roman" w:hAnsi="Times New Roman" w:cs="Times New Roman"/>
          <w:sz w:val="26"/>
          <w:szCs w:val="26"/>
        </w:rPr>
        <w:t>баратальской</w:t>
      </w:r>
      <w:proofErr w:type="spellEnd"/>
      <w:r w:rsidRPr="00A269A2">
        <w:rPr>
          <w:rFonts w:ascii="Times New Roman" w:hAnsi="Times New Roman" w:cs="Times New Roman"/>
          <w:sz w:val="26"/>
          <w:szCs w:val="26"/>
        </w:rPr>
        <w:t xml:space="preserve"> свиты, можно отметить известняки, доломиты и </w:t>
      </w:r>
      <w:proofErr w:type="spellStart"/>
      <w:r w:rsidRPr="00A269A2">
        <w:rPr>
          <w:rFonts w:ascii="Times New Roman" w:hAnsi="Times New Roman" w:cs="Times New Roman"/>
          <w:sz w:val="26"/>
          <w:szCs w:val="26"/>
        </w:rPr>
        <w:t>микрокварциты</w:t>
      </w:r>
      <w:proofErr w:type="spellEnd"/>
      <w:r w:rsidRPr="00A269A2">
        <w:rPr>
          <w:rFonts w:ascii="Times New Roman" w:hAnsi="Times New Roman" w:cs="Times New Roman"/>
          <w:sz w:val="26"/>
          <w:szCs w:val="26"/>
        </w:rPr>
        <w:t>.</w:t>
      </w:r>
    </w:p>
    <w:p w14:paraId="4EE7461A" w14:textId="77777777" w:rsidR="00A30FCD" w:rsidRPr="00A269A2" w:rsidRDefault="00A30FCD" w:rsidP="00A30FCD">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 xml:space="preserve">Изверженные породы на территории окрестностей села </w:t>
      </w:r>
      <w:proofErr w:type="spellStart"/>
      <w:r w:rsidRPr="00A269A2">
        <w:rPr>
          <w:rFonts w:ascii="Times New Roman" w:hAnsi="Times New Roman" w:cs="Times New Roman"/>
          <w:sz w:val="26"/>
          <w:szCs w:val="26"/>
        </w:rPr>
        <w:t>Майма</w:t>
      </w:r>
      <w:proofErr w:type="spellEnd"/>
      <w:r w:rsidRPr="00A269A2">
        <w:rPr>
          <w:rFonts w:ascii="Times New Roman" w:hAnsi="Times New Roman" w:cs="Times New Roman"/>
          <w:sz w:val="26"/>
          <w:szCs w:val="26"/>
        </w:rPr>
        <w:t xml:space="preserve"> представлены вендским субвулканическим комплексом. К субвулканическому комплексу отнесены породы базальтового и андезитобазальтового состава. Породы вендского субвулканического комплекса имеют согласную или почти согласную ориентировку по отношению к простиранию вмещающих пород.</w:t>
      </w:r>
    </w:p>
    <w:p w14:paraId="19792532" w14:textId="77777777" w:rsidR="00A30FCD" w:rsidRDefault="00A30FCD" w:rsidP="00A30FCD">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 xml:space="preserve">Рельеф местности представляет собой неровную (ломанную) поверхность земли с выходами скальных пород, формирующий каскад горных образований, покрытых лесом и пересеченный водными объектами. </w:t>
      </w:r>
      <w:r w:rsidR="00A269A2" w:rsidRPr="00E06728">
        <w:rPr>
          <w:rFonts w:ascii="Times New Roman" w:hAnsi="Times New Roman" w:cs="Times New Roman"/>
          <w:sz w:val="26"/>
          <w:szCs w:val="26"/>
        </w:rPr>
        <w:t xml:space="preserve">Абсолютные отметки поверхности территории </w:t>
      </w:r>
      <w:r w:rsidR="00A269A2">
        <w:rPr>
          <w:rFonts w:ascii="Times New Roman" w:hAnsi="Times New Roman" w:cs="Times New Roman"/>
          <w:sz w:val="26"/>
          <w:szCs w:val="26"/>
        </w:rPr>
        <w:t>проектирования</w:t>
      </w:r>
      <w:r w:rsidR="00A269A2" w:rsidRPr="00E06728">
        <w:rPr>
          <w:rFonts w:ascii="Times New Roman" w:hAnsi="Times New Roman" w:cs="Times New Roman"/>
          <w:sz w:val="26"/>
          <w:szCs w:val="26"/>
        </w:rPr>
        <w:t xml:space="preserve"> изменяются в пределах 254 - 554 м.</w:t>
      </w:r>
      <w:r w:rsidR="00A269A2">
        <w:rPr>
          <w:rFonts w:ascii="Times New Roman" w:hAnsi="Times New Roman" w:cs="Times New Roman"/>
          <w:sz w:val="26"/>
          <w:szCs w:val="26"/>
        </w:rPr>
        <w:t xml:space="preserve"> </w:t>
      </w:r>
      <w:r w:rsidR="00A269A2" w:rsidRPr="00E06728">
        <w:rPr>
          <w:rFonts w:ascii="Times New Roman" w:hAnsi="Times New Roman" w:cs="Times New Roman"/>
          <w:sz w:val="26"/>
          <w:szCs w:val="26"/>
        </w:rPr>
        <w:t>Разность отметок составляет 300 метров</w:t>
      </w:r>
      <w:r w:rsidR="00A269A2">
        <w:rPr>
          <w:rFonts w:ascii="Times New Roman" w:hAnsi="Times New Roman" w:cs="Times New Roman"/>
          <w:sz w:val="26"/>
          <w:szCs w:val="26"/>
        </w:rPr>
        <w:t>.</w:t>
      </w:r>
    </w:p>
    <w:p w14:paraId="5794A928" w14:textId="77777777" w:rsidR="00A269A2" w:rsidRPr="00336B2B" w:rsidRDefault="00A269A2" w:rsidP="00A269A2">
      <w:pPr>
        <w:shd w:val="clear" w:color="auto" w:fill="FFFFFF" w:themeFill="background1"/>
        <w:spacing w:before="120" w:after="240" w:line="240" w:lineRule="auto"/>
        <w:ind w:firstLine="709"/>
        <w:jc w:val="both"/>
        <w:rPr>
          <w:rFonts w:ascii="Times New Roman" w:hAnsi="Times New Roman" w:cs="Times New Roman"/>
          <w:sz w:val="26"/>
          <w:szCs w:val="26"/>
          <w:shd w:val="clear" w:color="auto" w:fill="FFFFFF"/>
        </w:rPr>
      </w:pPr>
      <w:r>
        <w:rPr>
          <w:rFonts w:ascii="Times New Roman" w:hAnsi="Times New Roman" w:cs="Times New Roman"/>
          <w:noProof/>
          <w:sz w:val="26"/>
          <w:szCs w:val="26"/>
        </w:rPr>
        <w:t>Территория проектирования неодинакова по уклонам и степени расчлененности, состоит из участков различной крутизны: от очень пологих (уклон от 0 до 4-х градусов) до очень крутых (уклон больше 35 градусов). Такой рельеф имеет большое влияние на функциональное зонирование проектируемой территории, в значительной степени предопределяет планировочную композицию улично-дорожной сети.</w:t>
      </w:r>
    </w:p>
    <w:p w14:paraId="7D2A53FF" w14:textId="77777777" w:rsidR="002C666D" w:rsidRPr="00A269A2" w:rsidRDefault="00E71BBD" w:rsidP="00BB3253">
      <w:pPr>
        <w:pStyle w:val="2"/>
        <w:spacing w:before="240" w:after="240" w:line="240" w:lineRule="auto"/>
        <w:jc w:val="both"/>
        <w:rPr>
          <w:rFonts w:ascii="Times New Roman" w:hAnsi="Times New Roman" w:cs="Times New Roman"/>
          <w:b/>
          <w:bCs/>
          <w:color w:val="auto"/>
          <w:sz w:val="24"/>
          <w:szCs w:val="24"/>
        </w:rPr>
      </w:pPr>
      <w:bookmarkStart w:id="14" w:name="_Toc154139276"/>
      <w:r w:rsidRPr="00A269A2">
        <w:rPr>
          <w:rFonts w:ascii="Times New Roman" w:hAnsi="Times New Roman" w:cs="Times New Roman"/>
          <w:b/>
          <w:bCs/>
          <w:color w:val="auto"/>
        </w:rPr>
        <w:lastRenderedPageBreak/>
        <w:t>3</w:t>
      </w:r>
      <w:r w:rsidR="002C666D" w:rsidRPr="00A269A2">
        <w:rPr>
          <w:rFonts w:ascii="Times New Roman" w:hAnsi="Times New Roman" w:cs="Times New Roman"/>
          <w:b/>
          <w:bCs/>
          <w:color w:val="auto"/>
        </w:rPr>
        <w:t>.</w:t>
      </w:r>
      <w:r w:rsidR="00BB3253" w:rsidRPr="00A269A2">
        <w:rPr>
          <w:rFonts w:ascii="Times New Roman" w:hAnsi="Times New Roman" w:cs="Times New Roman"/>
          <w:b/>
          <w:bCs/>
          <w:color w:val="auto"/>
        </w:rPr>
        <w:tab/>
      </w:r>
      <w:r w:rsidR="002C666D" w:rsidRPr="00A269A2">
        <w:rPr>
          <w:rFonts w:ascii="Times New Roman" w:hAnsi="Times New Roman" w:cs="Times New Roman"/>
          <w:b/>
          <w:bCs/>
          <w:color w:val="auto"/>
        </w:rPr>
        <w:t>Обоснование определения границ зон планируемого размещения объектов</w:t>
      </w:r>
      <w:bookmarkEnd w:id="13"/>
      <w:r w:rsidR="00921A34" w:rsidRPr="00A269A2">
        <w:rPr>
          <w:rFonts w:ascii="Times New Roman" w:hAnsi="Times New Roman" w:cs="Times New Roman"/>
          <w:b/>
          <w:bCs/>
          <w:color w:val="auto"/>
        </w:rPr>
        <w:t xml:space="preserve"> капитального строительства</w:t>
      </w:r>
      <w:bookmarkEnd w:id="14"/>
    </w:p>
    <w:p w14:paraId="5BE55020" w14:textId="77777777" w:rsidR="00B13C79" w:rsidRPr="00A269A2" w:rsidRDefault="00B13C79" w:rsidP="008E14CE">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 xml:space="preserve">Подготовка проекта планировки территории осуществляется по внешним границам </w:t>
      </w:r>
      <w:r w:rsidR="00CF0A2A" w:rsidRPr="00A269A2">
        <w:rPr>
          <w:rFonts w:ascii="Times New Roman" w:hAnsi="Times New Roman" w:cs="Times New Roman"/>
          <w:sz w:val="26"/>
          <w:szCs w:val="26"/>
        </w:rPr>
        <w:t>внесённых</w:t>
      </w:r>
      <w:r w:rsidRPr="00A269A2">
        <w:rPr>
          <w:rFonts w:ascii="Times New Roman" w:hAnsi="Times New Roman" w:cs="Times New Roman"/>
          <w:sz w:val="26"/>
          <w:szCs w:val="26"/>
        </w:rPr>
        <w:t xml:space="preserve"> в ЕГРН земельных участков</w:t>
      </w:r>
      <w:r w:rsidR="00CF0A2A" w:rsidRPr="00A269A2">
        <w:rPr>
          <w:rFonts w:ascii="Times New Roman" w:hAnsi="Times New Roman" w:cs="Times New Roman"/>
          <w:sz w:val="26"/>
          <w:szCs w:val="26"/>
        </w:rPr>
        <w:t xml:space="preserve">, кадастровый квартал </w:t>
      </w:r>
      <w:r w:rsidR="00A30FCD" w:rsidRPr="00A269A2">
        <w:rPr>
          <w:rFonts w:ascii="Times New Roman" w:hAnsi="Times New Roman" w:cs="Times New Roman"/>
          <w:sz w:val="26"/>
          <w:szCs w:val="26"/>
        </w:rPr>
        <w:t>04:01:011308</w:t>
      </w:r>
      <w:r w:rsidR="00A269A2" w:rsidRPr="00A269A2">
        <w:rPr>
          <w:rFonts w:ascii="Times New Roman" w:hAnsi="Times New Roman" w:cs="Times New Roman"/>
          <w:sz w:val="26"/>
          <w:szCs w:val="26"/>
        </w:rPr>
        <w:t xml:space="preserve">. </w:t>
      </w:r>
    </w:p>
    <w:p w14:paraId="073FCA73" w14:textId="77777777" w:rsidR="00A269A2" w:rsidRPr="00A269A2" w:rsidRDefault="00A269A2" w:rsidP="00A269A2">
      <w:pPr>
        <w:spacing w:after="0" w:line="240" w:lineRule="auto"/>
        <w:ind w:firstLine="709"/>
        <w:jc w:val="both"/>
        <w:rPr>
          <w:rFonts w:ascii="Times New Roman" w:eastAsia="Calibri" w:hAnsi="Times New Roman" w:cs="Times New Roman"/>
          <w:sz w:val="26"/>
          <w:szCs w:val="26"/>
        </w:rPr>
      </w:pPr>
      <w:r w:rsidRPr="00A269A2">
        <w:rPr>
          <w:rFonts w:ascii="Times New Roman" w:eastAsia="Calibri" w:hAnsi="Times New Roman" w:cs="Times New Roman"/>
          <w:sz w:val="26"/>
          <w:szCs w:val="26"/>
        </w:rPr>
        <w:t>Территория проектирования образована несколькими земельными участками:</w:t>
      </w:r>
    </w:p>
    <w:p w14:paraId="354643B1" w14:textId="77777777" w:rsidR="00A269A2" w:rsidRPr="00A269A2" w:rsidRDefault="00A269A2" w:rsidP="00A269A2">
      <w:pPr>
        <w:snapToGrid w:val="0"/>
        <w:spacing w:after="0" w:line="240" w:lineRule="auto"/>
        <w:ind w:firstLine="709"/>
        <w:jc w:val="both"/>
        <w:rPr>
          <w:rFonts w:ascii="Times New Roman" w:hAnsi="Times New Roman" w:cs="Times New Roman"/>
          <w:bCs/>
          <w:sz w:val="26"/>
          <w:szCs w:val="26"/>
        </w:rPr>
      </w:pPr>
      <w:r>
        <w:rPr>
          <w:rFonts w:ascii="Times New Roman" w:hAnsi="Times New Roman" w:cs="Times New Roman"/>
          <w:bCs/>
          <w:sz w:val="26"/>
          <w:szCs w:val="26"/>
        </w:rPr>
        <w:t xml:space="preserve">- </w:t>
      </w:r>
      <w:proofErr w:type="spellStart"/>
      <w:r w:rsidRPr="00A269A2">
        <w:rPr>
          <w:rFonts w:ascii="Times New Roman" w:hAnsi="Times New Roman" w:cs="Times New Roman"/>
          <w:bCs/>
          <w:sz w:val="26"/>
          <w:szCs w:val="26"/>
        </w:rPr>
        <w:t>КРТ_l</w:t>
      </w:r>
      <w:proofErr w:type="spellEnd"/>
      <w:r w:rsidRPr="00A269A2">
        <w:rPr>
          <w:rFonts w:ascii="Times New Roman" w:hAnsi="Times New Roman" w:cs="Times New Roman"/>
          <w:bCs/>
          <w:sz w:val="26"/>
          <w:szCs w:val="26"/>
        </w:rPr>
        <w:t xml:space="preserve"> (ЗУ КН 04:01:011308:970), Республика Алтай, Майминский район, земельный участок расположен в северной части кадастрового квартала 04:0</w:t>
      </w:r>
      <w:r>
        <w:rPr>
          <w:rFonts w:ascii="Times New Roman" w:hAnsi="Times New Roman" w:cs="Times New Roman"/>
          <w:bCs/>
          <w:sz w:val="26"/>
          <w:szCs w:val="26"/>
        </w:rPr>
        <w:t>1:011308 (вид разрешенного использования – «для сельскохозяйственного производства», частная собственность);</w:t>
      </w:r>
    </w:p>
    <w:p w14:paraId="639FB3B1" w14:textId="77777777" w:rsidR="00A269A2" w:rsidRPr="00A269A2" w:rsidRDefault="00A269A2" w:rsidP="00A269A2">
      <w:pPr>
        <w:snapToGrid w:val="0"/>
        <w:spacing w:after="0" w:line="240" w:lineRule="auto"/>
        <w:ind w:firstLine="709"/>
        <w:jc w:val="both"/>
        <w:rPr>
          <w:rFonts w:ascii="Times New Roman" w:hAnsi="Times New Roman" w:cs="Times New Roman"/>
          <w:bCs/>
          <w:sz w:val="26"/>
          <w:szCs w:val="26"/>
        </w:rPr>
      </w:pPr>
      <w:r>
        <w:rPr>
          <w:rFonts w:ascii="Times New Roman" w:hAnsi="Times New Roman" w:cs="Times New Roman"/>
          <w:bCs/>
          <w:sz w:val="26"/>
          <w:szCs w:val="26"/>
        </w:rPr>
        <w:t xml:space="preserve">- </w:t>
      </w:r>
      <w:r w:rsidRPr="00A269A2">
        <w:rPr>
          <w:rFonts w:ascii="Times New Roman" w:hAnsi="Times New Roman" w:cs="Times New Roman"/>
          <w:bCs/>
          <w:sz w:val="26"/>
          <w:szCs w:val="26"/>
        </w:rPr>
        <w:t>КРТ_2 (ЗУ КН 04:01:011308:996), Республика Алтай, Майминский район, земельный участок расположен в западной части када</w:t>
      </w:r>
      <w:r>
        <w:rPr>
          <w:rFonts w:ascii="Times New Roman" w:hAnsi="Times New Roman" w:cs="Times New Roman"/>
          <w:bCs/>
          <w:sz w:val="26"/>
          <w:szCs w:val="26"/>
        </w:rPr>
        <w:t>стрового квартала 04:01:011308 (вид разрешенного использования – «для сельскохозяйственного производства», частная собственность);</w:t>
      </w:r>
    </w:p>
    <w:p w14:paraId="00BD77B4" w14:textId="77777777" w:rsidR="00A269A2" w:rsidRPr="00A269A2" w:rsidRDefault="00A269A2" w:rsidP="00A269A2">
      <w:pPr>
        <w:snapToGrid w:val="0"/>
        <w:spacing w:after="0" w:line="240" w:lineRule="auto"/>
        <w:ind w:firstLine="709"/>
        <w:jc w:val="both"/>
        <w:rPr>
          <w:rFonts w:ascii="Times New Roman" w:hAnsi="Times New Roman" w:cs="Times New Roman"/>
          <w:bCs/>
          <w:sz w:val="26"/>
          <w:szCs w:val="26"/>
        </w:rPr>
      </w:pPr>
      <w:r>
        <w:rPr>
          <w:rFonts w:ascii="Times New Roman" w:hAnsi="Times New Roman" w:cs="Times New Roman"/>
          <w:bCs/>
          <w:sz w:val="26"/>
          <w:szCs w:val="26"/>
        </w:rPr>
        <w:t xml:space="preserve">- </w:t>
      </w:r>
      <w:r w:rsidRPr="00A269A2">
        <w:rPr>
          <w:rFonts w:ascii="Times New Roman" w:hAnsi="Times New Roman" w:cs="Times New Roman"/>
          <w:bCs/>
          <w:sz w:val="26"/>
          <w:szCs w:val="26"/>
        </w:rPr>
        <w:t>КРТ_3 (ЗУ КН 04:01:011308:960), Республика Алтай, Майминский район, земельный участок расположен в северо-западной части када</w:t>
      </w:r>
      <w:r>
        <w:rPr>
          <w:rFonts w:ascii="Times New Roman" w:hAnsi="Times New Roman" w:cs="Times New Roman"/>
          <w:bCs/>
          <w:sz w:val="26"/>
          <w:szCs w:val="26"/>
        </w:rPr>
        <w:t>стрового квартала 04:01:011308 (вид разрешенного использования – «для сельскохозяйственного производства», частная собственность);</w:t>
      </w:r>
    </w:p>
    <w:p w14:paraId="7FA5E52A" w14:textId="77777777" w:rsidR="00A269A2" w:rsidRDefault="00A269A2" w:rsidP="00A269A2">
      <w:pPr>
        <w:snapToGrid w:val="0"/>
        <w:spacing w:after="0" w:line="240" w:lineRule="auto"/>
        <w:ind w:firstLine="709"/>
        <w:jc w:val="both"/>
        <w:rPr>
          <w:rFonts w:ascii="Times New Roman" w:hAnsi="Times New Roman" w:cs="Times New Roman"/>
          <w:bCs/>
          <w:sz w:val="26"/>
          <w:szCs w:val="26"/>
        </w:rPr>
      </w:pPr>
      <w:r>
        <w:rPr>
          <w:rFonts w:ascii="Times New Roman" w:hAnsi="Times New Roman" w:cs="Times New Roman"/>
          <w:bCs/>
          <w:sz w:val="26"/>
          <w:szCs w:val="26"/>
        </w:rPr>
        <w:t xml:space="preserve">- </w:t>
      </w:r>
      <w:r w:rsidRPr="00A269A2">
        <w:rPr>
          <w:rFonts w:ascii="Times New Roman" w:hAnsi="Times New Roman" w:cs="Times New Roman"/>
          <w:bCs/>
          <w:sz w:val="26"/>
          <w:szCs w:val="26"/>
        </w:rPr>
        <w:t xml:space="preserve">КРТ_ 4(1) (ЗУ КН 04:01:011308:1022(1)), Республика Алтай, </w:t>
      </w:r>
      <w:r>
        <w:rPr>
          <w:rFonts w:ascii="Times New Roman" w:hAnsi="Times New Roman" w:cs="Times New Roman"/>
          <w:bCs/>
          <w:sz w:val="26"/>
          <w:szCs w:val="26"/>
        </w:rPr>
        <w:t>р-н Майминский, с/п Майминское (вид разрешенного использования – «для сельскохозяйственного производства», частная собственность);</w:t>
      </w:r>
    </w:p>
    <w:p w14:paraId="1A5585FB" w14:textId="77777777" w:rsidR="00A269A2" w:rsidRDefault="00A269A2" w:rsidP="00A269A2">
      <w:pPr>
        <w:snapToGrid w:val="0"/>
        <w:spacing w:after="0" w:line="240" w:lineRule="auto"/>
        <w:ind w:firstLine="709"/>
        <w:jc w:val="both"/>
        <w:rPr>
          <w:rFonts w:ascii="Times New Roman" w:hAnsi="Times New Roman" w:cs="Times New Roman"/>
          <w:bCs/>
          <w:sz w:val="26"/>
          <w:szCs w:val="26"/>
        </w:rPr>
      </w:pPr>
      <w:r>
        <w:rPr>
          <w:rFonts w:ascii="Times New Roman" w:hAnsi="Times New Roman" w:cs="Times New Roman"/>
          <w:bCs/>
          <w:sz w:val="26"/>
          <w:szCs w:val="26"/>
        </w:rPr>
        <w:t xml:space="preserve">- </w:t>
      </w:r>
      <w:r w:rsidRPr="00A269A2">
        <w:rPr>
          <w:rFonts w:ascii="Times New Roman" w:hAnsi="Times New Roman" w:cs="Times New Roman"/>
          <w:bCs/>
          <w:sz w:val="26"/>
          <w:szCs w:val="26"/>
        </w:rPr>
        <w:t>КРТ_ 4(2) (ЗУ КН 04:01:011308:1022(2)), Республика Алтай, р-н Май</w:t>
      </w:r>
      <w:r>
        <w:rPr>
          <w:rFonts w:ascii="Times New Roman" w:hAnsi="Times New Roman" w:cs="Times New Roman"/>
          <w:bCs/>
          <w:sz w:val="26"/>
          <w:szCs w:val="26"/>
        </w:rPr>
        <w:t>минский, с/п Майминское (вид разрешенного использования – «для сельскохозяйственного производства», частная собственность);</w:t>
      </w:r>
    </w:p>
    <w:p w14:paraId="5E01A7A7" w14:textId="77777777" w:rsidR="00A269A2" w:rsidRPr="00A269A2" w:rsidRDefault="00A269A2" w:rsidP="00A269A2">
      <w:pPr>
        <w:snapToGrid w:val="0"/>
        <w:spacing w:after="0" w:line="240" w:lineRule="auto"/>
        <w:ind w:firstLine="709"/>
        <w:jc w:val="both"/>
        <w:rPr>
          <w:rFonts w:ascii="Times New Roman" w:hAnsi="Times New Roman" w:cs="Times New Roman"/>
          <w:bCs/>
          <w:sz w:val="26"/>
          <w:szCs w:val="26"/>
        </w:rPr>
      </w:pPr>
      <w:r>
        <w:rPr>
          <w:rFonts w:ascii="Times New Roman" w:hAnsi="Times New Roman" w:cs="Times New Roman"/>
          <w:bCs/>
          <w:sz w:val="26"/>
          <w:szCs w:val="26"/>
        </w:rPr>
        <w:t xml:space="preserve">- </w:t>
      </w:r>
      <w:r w:rsidRPr="00A269A2">
        <w:rPr>
          <w:rFonts w:ascii="Times New Roman" w:hAnsi="Times New Roman" w:cs="Times New Roman"/>
          <w:bCs/>
          <w:sz w:val="26"/>
          <w:szCs w:val="26"/>
        </w:rPr>
        <w:t>КРТ_5 (ЗУ КН 04:01:011308:964), Республика Алтай, Майминский район, земельный участок расположен в северной части кадас</w:t>
      </w:r>
      <w:r>
        <w:rPr>
          <w:rFonts w:ascii="Times New Roman" w:hAnsi="Times New Roman" w:cs="Times New Roman"/>
          <w:bCs/>
          <w:sz w:val="26"/>
          <w:szCs w:val="26"/>
        </w:rPr>
        <w:t>трового квартала 04:01 :011308 (вид разрешенного использования – «для сельскохозяйственного производства», частная собственность);</w:t>
      </w:r>
    </w:p>
    <w:p w14:paraId="008997B9" w14:textId="77777777" w:rsidR="00A269A2" w:rsidRPr="00A269A2" w:rsidRDefault="00A269A2" w:rsidP="00A269A2">
      <w:pPr>
        <w:snapToGrid w:val="0"/>
        <w:spacing w:after="0" w:line="240" w:lineRule="auto"/>
        <w:ind w:firstLine="709"/>
        <w:jc w:val="both"/>
        <w:rPr>
          <w:rFonts w:ascii="Times New Roman" w:hAnsi="Times New Roman" w:cs="Times New Roman"/>
          <w:bCs/>
          <w:sz w:val="26"/>
          <w:szCs w:val="26"/>
        </w:rPr>
      </w:pPr>
      <w:r>
        <w:rPr>
          <w:rFonts w:ascii="Times New Roman" w:hAnsi="Times New Roman" w:cs="Times New Roman"/>
          <w:bCs/>
          <w:sz w:val="26"/>
          <w:szCs w:val="26"/>
        </w:rPr>
        <w:t xml:space="preserve">- </w:t>
      </w:r>
      <w:r w:rsidRPr="00A269A2">
        <w:rPr>
          <w:rFonts w:ascii="Times New Roman" w:hAnsi="Times New Roman" w:cs="Times New Roman"/>
          <w:bCs/>
          <w:sz w:val="26"/>
          <w:szCs w:val="26"/>
        </w:rPr>
        <w:t>КРТ_6 (ЗУ КН 04:01:011308:965), Республика Алтай, Майминский район, земельный участок расположен в северной части кадастрового квартала 04:01:011308</w:t>
      </w:r>
      <w:r>
        <w:rPr>
          <w:rFonts w:ascii="Times New Roman" w:hAnsi="Times New Roman" w:cs="Times New Roman"/>
          <w:bCs/>
          <w:sz w:val="26"/>
          <w:szCs w:val="26"/>
        </w:rPr>
        <w:t xml:space="preserve"> (вид разрешенного использования – «для сельскохозяйственного производства», частная собственность);</w:t>
      </w:r>
    </w:p>
    <w:p w14:paraId="398E56D2" w14:textId="77777777" w:rsidR="00A269A2" w:rsidRPr="00A269A2" w:rsidRDefault="00A269A2" w:rsidP="00A269A2">
      <w:pPr>
        <w:snapToGrid w:val="0"/>
        <w:spacing w:after="0" w:line="240" w:lineRule="auto"/>
        <w:ind w:firstLine="709"/>
        <w:jc w:val="both"/>
        <w:rPr>
          <w:rFonts w:ascii="Times New Roman" w:hAnsi="Times New Roman" w:cs="Times New Roman"/>
          <w:bCs/>
          <w:sz w:val="26"/>
          <w:szCs w:val="26"/>
        </w:rPr>
      </w:pPr>
      <w:r>
        <w:rPr>
          <w:rFonts w:ascii="Times New Roman" w:hAnsi="Times New Roman" w:cs="Times New Roman"/>
          <w:bCs/>
          <w:sz w:val="26"/>
          <w:szCs w:val="26"/>
        </w:rPr>
        <w:t xml:space="preserve">- </w:t>
      </w:r>
      <w:r w:rsidRPr="00A269A2">
        <w:rPr>
          <w:rFonts w:ascii="Times New Roman" w:hAnsi="Times New Roman" w:cs="Times New Roman"/>
          <w:bCs/>
          <w:sz w:val="26"/>
          <w:szCs w:val="26"/>
        </w:rPr>
        <w:t>КРТ_7 (ЗУ КН 04:01:011308:968), Республика Алтай, Майминский район, земельный участок расположен в северной части кад</w:t>
      </w:r>
      <w:r>
        <w:rPr>
          <w:rFonts w:ascii="Times New Roman" w:hAnsi="Times New Roman" w:cs="Times New Roman"/>
          <w:bCs/>
          <w:sz w:val="26"/>
          <w:szCs w:val="26"/>
        </w:rPr>
        <w:t>астрового квартала 04:01:011308 (вид разрешенного использования – «для сельскохозяйственного производства», частная собственность).</w:t>
      </w:r>
    </w:p>
    <w:p w14:paraId="24A57C20" w14:textId="77777777" w:rsidR="00A269A2" w:rsidRPr="00F72907" w:rsidRDefault="00A269A2" w:rsidP="008E14CE">
      <w:pPr>
        <w:spacing w:after="0" w:line="240" w:lineRule="auto"/>
        <w:ind w:firstLine="709"/>
        <w:jc w:val="both"/>
        <w:rPr>
          <w:rFonts w:ascii="Times New Roman" w:hAnsi="Times New Roman" w:cs="Times New Roman"/>
          <w:sz w:val="26"/>
          <w:szCs w:val="26"/>
          <w:highlight w:val="yellow"/>
        </w:rPr>
      </w:pPr>
    </w:p>
    <w:p w14:paraId="7B97A1A7" w14:textId="77777777" w:rsidR="00467411" w:rsidRPr="00A269A2" w:rsidRDefault="00467411" w:rsidP="00467411">
      <w:pPr>
        <w:shd w:val="clear" w:color="auto" w:fill="FFFFFF"/>
        <w:spacing w:after="0" w:line="240" w:lineRule="auto"/>
        <w:ind w:firstLine="709"/>
        <w:jc w:val="both"/>
        <w:rPr>
          <w:rFonts w:ascii="Times New Roman" w:eastAsia="Times New Roman" w:hAnsi="Times New Roman" w:cs="Times New Roman"/>
          <w:sz w:val="26"/>
          <w:szCs w:val="26"/>
          <w:lang w:eastAsia="ru-RU"/>
        </w:rPr>
      </w:pPr>
      <w:r w:rsidRPr="00A269A2">
        <w:rPr>
          <w:rFonts w:ascii="Times New Roman" w:eastAsia="Times New Roman" w:hAnsi="Times New Roman" w:cs="Times New Roman"/>
          <w:sz w:val="26"/>
          <w:szCs w:val="26"/>
          <w:lang w:eastAsia="ru-RU"/>
        </w:rPr>
        <w:t>Проектные решения содержат предложения по размещению объектов капитального строительства жилого, общественно-делового, рекреационного назначения, а также объектов транспортной</w:t>
      </w:r>
      <w:r w:rsidR="00A30FCD" w:rsidRPr="00A269A2">
        <w:rPr>
          <w:rFonts w:ascii="Times New Roman" w:eastAsia="Times New Roman" w:hAnsi="Times New Roman" w:cs="Times New Roman"/>
          <w:sz w:val="26"/>
          <w:szCs w:val="26"/>
          <w:lang w:eastAsia="ru-RU"/>
        </w:rPr>
        <w:t xml:space="preserve"> и инженерной</w:t>
      </w:r>
      <w:r w:rsidRPr="00A269A2">
        <w:rPr>
          <w:rFonts w:ascii="Times New Roman" w:eastAsia="Times New Roman" w:hAnsi="Times New Roman" w:cs="Times New Roman"/>
          <w:sz w:val="26"/>
          <w:szCs w:val="26"/>
          <w:lang w:eastAsia="ru-RU"/>
        </w:rPr>
        <w:t xml:space="preserve"> инфраструктуры.</w:t>
      </w:r>
    </w:p>
    <w:p w14:paraId="03216F32" w14:textId="77777777" w:rsidR="00467411" w:rsidRPr="00A269A2" w:rsidRDefault="00467411" w:rsidP="00467411">
      <w:pPr>
        <w:shd w:val="clear" w:color="auto" w:fill="FFFFFF"/>
        <w:spacing w:after="0" w:line="240" w:lineRule="auto"/>
        <w:ind w:firstLine="709"/>
        <w:jc w:val="both"/>
        <w:rPr>
          <w:rFonts w:ascii="Times New Roman" w:eastAsia="Times New Roman" w:hAnsi="Times New Roman" w:cs="Times New Roman"/>
          <w:sz w:val="26"/>
          <w:szCs w:val="26"/>
          <w:lang w:eastAsia="ru-RU"/>
        </w:rPr>
      </w:pPr>
      <w:r w:rsidRPr="00A269A2">
        <w:rPr>
          <w:rFonts w:ascii="Times New Roman" w:eastAsia="Times New Roman" w:hAnsi="Times New Roman" w:cs="Times New Roman"/>
          <w:sz w:val="26"/>
          <w:szCs w:val="26"/>
          <w:lang w:eastAsia="ru-RU"/>
        </w:rPr>
        <w:t>Основными направлениями развития территории являются:</w:t>
      </w:r>
    </w:p>
    <w:p w14:paraId="34B37774" w14:textId="77777777" w:rsidR="00467411" w:rsidRPr="00A269A2" w:rsidRDefault="00467411" w:rsidP="00467411">
      <w:pPr>
        <w:shd w:val="clear" w:color="auto" w:fill="FFFFFF"/>
        <w:spacing w:after="0" w:line="240" w:lineRule="auto"/>
        <w:ind w:firstLine="709"/>
        <w:jc w:val="both"/>
        <w:rPr>
          <w:rFonts w:ascii="Times New Roman" w:eastAsia="Times New Roman" w:hAnsi="Times New Roman" w:cs="Times New Roman"/>
          <w:sz w:val="26"/>
          <w:szCs w:val="26"/>
          <w:lang w:eastAsia="ru-RU"/>
        </w:rPr>
      </w:pPr>
      <w:r w:rsidRPr="00A269A2">
        <w:rPr>
          <w:rFonts w:ascii="Times New Roman" w:eastAsia="Times New Roman" w:hAnsi="Times New Roman" w:cs="Times New Roman"/>
          <w:sz w:val="26"/>
          <w:szCs w:val="26"/>
          <w:lang w:eastAsia="ru-RU"/>
        </w:rPr>
        <w:t>–</w:t>
      </w:r>
      <w:r w:rsidRPr="00A269A2">
        <w:rPr>
          <w:rFonts w:ascii="Times New Roman" w:eastAsia="Times New Roman" w:hAnsi="Times New Roman" w:cs="Times New Roman"/>
          <w:sz w:val="26"/>
          <w:szCs w:val="26"/>
          <w:lang w:eastAsia="ru-RU"/>
        </w:rPr>
        <w:tab/>
        <w:t>рациональная организация территории;</w:t>
      </w:r>
    </w:p>
    <w:p w14:paraId="63FA7003" w14:textId="77777777" w:rsidR="00467411" w:rsidRPr="00A269A2" w:rsidRDefault="00467411" w:rsidP="00467411">
      <w:pPr>
        <w:shd w:val="clear" w:color="auto" w:fill="FFFFFF"/>
        <w:spacing w:after="0" w:line="240" w:lineRule="auto"/>
        <w:ind w:firstLine="709"/>
        <w:jc w:val="both"/>
        <w:rPr>
          <w:rFonts w:ascii="Times New Roman" w:eastAsia="Times New Roman" w:hAnsi="Times New Roman" w:cs="Times New Roman"/>
          <w:sz w:val="26"/>
          <w:szCs w:val="26"/>
          <w:lang w:eastAsia="ru-RU"/>
        </w:rPr>
      </w:pPr>
      <w:r w:rsidRPr="00A269A2">
        <w:rPr>
          <w:rFonts w:ascii="Times New Roman" w:eastAsia="Times New Roman" w:hAnsi="Times New Roman" w:cs="Times New Roman"/>
          <w:sz w:val="26"/>
          <w:szCs w:val="26"/>
          <w:lang w:eastAsia="ru-RU"/>
        </w:rPr>
        <w:t>–</w:t>
      </w:r>
      <w:r w:rsidRPr="00A269A2">
        <w:rPr>
          <w:rFonts w:ascii="Times New Roman" w:eastAsia="Times New Roman" w:hAnsi="Times New Roman" w:cs="Times New Roman"/>
          <w:sz w:val="26"/>
          <w:szCs w:val="26"/>
          <w:lang w:eastAsia="ru-RU"/>
        </w:rPr>
        <w:tab/>
        <w:t xml:space="preserve">размещение </w:t>
      </w:r>
      <w:r w:rsidR="00A30FCD" w:rsidRPr="00A269A2">
        <w:rPr>
          <w:rFonts w:ascii="Times New Roman" w:eastAsia="Times New Roman" w:hAnsi="Times New Roman" w:cs="Times New Roman"/>
          <w:sz w:val="26"/>
          <w:szCs w:val="26"/>
          <w:lang w:eastAsia="ru-RU"/>
        </w:rPr>
        <w:t>объектов капитального строительства</w:t>
      </w:r>
      <w:r w:rsidRPr="00A269A2">
        <w:rPr>
          <w:rFonts w:ascii="Times New Roman" w:eastAsia="Times New Roman" w:hAnsi="Times New Roman" w:cs="Times New Roman"/>
          <w:sz w:val="26"/>
          <w:szCs w:val="26"/>
          <w:lang w:eastAsia="ru-RU"/>
        </w:rPr>
        <w:t>;</w:t>
      </w:r>
    </w:p>
    <w:p w14:paraId="19A80FE3" w14:textId="77777777" w:rsidR="00467411" w:rsidRPr="00A269A2" w:rsidRDefault="00467411" w:rsidP="00467411">
      <w:pPr>
        <w:shd w:val="clear" w:color="auto" w:fill="FFFFFF"/>
        <w:spacing w:after="0" w:line="240" w:lineRule="auto"/>
        <w:ind w:firstLine="709"/>
        <w:jc w:val="both"/>
        <w:rPr>
          <w:rFonts w:ascii="Times New Roman" w:eastAsia="Times New Roman" w:hAnsi="Times New Roman" w:cs="Times New Roman"/>
          <w:sz w:val="26"/>
          <w:szCs w:val="26"/>
          <w:lang w:eastAsia="ru-RU"/>
        </w:rPr>
      </w:pPr>
      <w:r w:rsidRPr="00A269A2">
        <w:rPr>
          <w:rFonts w:ascii="Times New Roman" w:eastAsia="Times New Roman" w:hAnsi="Times New Roman" w:cs="Times New Roman"/>
          <w:sz w:val="26"/>
          <w:szCs w:val="26"/>
          <w:lang w:eastAsia="ru-RU"/>
        </w:rPr>
        <w:t>–</w:t>
      </w:r>
      <w:r w:rsidRPr="00A269A2">
        <w:rPr>
          <w:rFonts w:ascii="Times New Roman" w:eastAsia="Times New Roman" w:hAnsi="Times New Roman" w:cs="Times New Roman"/>
          <w:sz w:val="26"/>
          <w:szCs w:val="26"/>
          <w:lang w:eastAsia="ru-RU"/>
        </w:rPr>
        <w:tab/>
        <w:t>благоустройство и озеленение территории;</w:t>
      </w:r>
    </w:p>
    <w:p w14:paraId="5F764769" w14:textId="77777777" w:rsidR="00467411" w:rsidRPr="00A269A2" w:rsidRDefault="00467411" w:rsidP="00467411">
      <w:pPr>
        <w:shd w:val="clear" w:color="auto" w:fill="FFFFFF"/>
        <w:spacing w:after="0" w:line="240" w:lineRule="auto"/>
        <w:ind w:firstLine="709"/>
        <w:jc w:val="both"/>
        <w:rPr>
          <w:rFonts w:ascii="Times New Roman" w:eastAsia="Times New Roman" w:hAnsi="Times New Roman" w:cs="Times New Roman"/>
          <w:sz w:val="26"/>
          <w:szCs w:val="26"/>
          <w:lang w:eastAsia="ru-RU"/>
        </w:rPr>
      </w:pPr>
      <w:r w:rsidRPr="00A269A2">
        <w:rPr>
          <w:rFonts w:ascii="Times New Roman" w:eastAsia="Times New Roman" w:hAnsi="Times New Roman" w:cs="Times New Roman"/>
          <w:sz w:val="26"/>
          <w:szCs w:val="26"/>
          <w:lang w:eastAsia="ru-RU"/>
        </w:rPr>
        <w:t>–</w:t>
      </w:r>
      <w:r w:rsidRPr="00A269A2">
        <w:rPr>
          <w:rFonts w:ascii="Times New Roman" w:eastAsia="Times New Roman" w:hAnsi="Times New Roman" w:cs="Times New Roman"/>
          <w:sz w:val="26"/>
          <w:szCs w:val="26"/>
          <w:lang w:eastAsia="ru-RU"/>
        </w:rPr>
        <w:tab/>
        <w:t>размещение объектов транспортной инфраструктуры;</w:t>
      </w:r>
    </w:p>
    <w:p w14:paraId="579E8014" w14:textId="77777777" w:rsidR="00467411" w:rsidRPr="00A269A2" w:rsidRDefault="00467411" w:rsidP="00467411">
      <w:pPr>
        <w:shd w:val="clear" w:color="auto" w:fill="FFFFFF"/>
        <w:spacing w:after="0" w:line="240" w:lineRule="auto"/>
        <w:ind w:firstLine="709"/>
        <w:jc w:val="both"/>
        <w:rPr>
          <w:rFonts w:ascii="Times New Roman" w:eastAsia="Times New Roman" w:hAnsi="Times New Roman" w:cs="Times New Roman"/>
          <w:sz w:val="26"/>
          <w:szCs w:val="26"/>
          <w:lang w:eastAsia="ru-RU"/>
        </w:rPr>
      </w:pPr>
      <w:r w:rsidRPr="00A269A2">
        <w:rPr>
          <w:rFonts w:ascii="Times New Roman" w:eastAsia="Times New Roman" w:hAnsi="Times New Roman" w:cs="Times New Roman"/>
          <w:sz w:val="26"/>
          <w:szCs w:val="26"/>
          <w:lang w:eastAsia="ru-RU"/>
        </w:rPr>
        <w:t>–</w:t>
      </w:r>
      <w:r w:rsidRPr="00A269A2">
        <w:rPr>
          <w:rFonts w:ascii="Times New Roman" w:eastAsia="Times New Roman" w:hAnsi="Times New Roman" w:cs="Times New Roman"/>
          <w:sz w:val="26"/>
          <w:szCs w:val="26"/>
          <w:lang w:eastAsia="ru-RU"/>
        </w:rPr>
        <w:tab/>
        <w:t>размещение объектов инженерной инфраструктуры;</w:t>
      </w:r>
    </w:p>
    <w:p w14:paraId="76A45F8C" w14:textId="77777777" w:rsidR="00467411" w:rsidRPr="00A269A2" w:rsidRDefault="00467411" w:rsidP="00467411">
      <w:pPr>
        <w:shd w:val="clear" w:color="auto" w:fill="FFFFFF"/>
        <w:spacing w:after="0" w:line="240" w:lineRule="auto"/>
        <w:ind w:firstLine="709"/>
        <w:jc w:val="both"/>
        <w:rPr>
          <w:rFonts w:ascii="Times New Roman" w:eastAsia="Times New Roman" w:hAnsi="Times New Roman" w:cs="Times New Roman"/>
          <w:sz w:val="26"/>
          <w:szCs w:val="26"/>
          <w:lang w:eastAsia="ru-RU"/>
        </w:rPr>
      </w:pPr>
      <w:r w:rsidRPr="00A269A2">
        <w:rPr>
          <w:rFonts w:ascii="Times New Roman" w:eastAsia="Times New Roman" w:hAnsi="Times New Roman" w:cs="Times New Roman"/>
          <w:sz w:val="26"/>
          <w:szCs w:val="26"/>
          <w:lang w:eastAsia="ru-RU"/>
        </w:rPr>
        <w:lastRenderedPageBreak/>
        <w:t>–</w:t>
      </w:r>
      <w:r w:rsidRPr="00A269A2">
        <w:rPr>
          <w:rFonts w:ascii="Times New Roman" w:eastAsia="Times New Roman" w:hAnsi="Times New Roman" w:cs="Times New Roman"/>
          <w:sz w:val="26"/>
          <w:szCs w:val="26"/>
          <w:lang w:eastAsia="ru-RU"/>
        </w:rPr>
        <w:tab/>
        <w:t>организация отвода ливневых и паводковых вод.</w:t>
      </w:r>
    </w:p>
    <w:p w14:paraId="1AF2675C" w14:textId="77777777" w:rsidR="00467411" w:rsidRPr="00A269A2" w:rsidRDefault="00467411" w:rsidP="008E14CE">
      <w:pPr>
        <w:spacing w:after="0" w:line="240" w:lineRule="auto"/>
        <w:ind w:firstLine="709"/>
        <w:jc w:val="both"/>
        <w:rPr>
          <w:rFonts w:ascii="Times New Roman" w:hAnsi="Times New Roman" w:cs="Times New Roman"/>
          <w:sz w:val="26"/>
          <w:szCs w:val="26"/>
        </w:rPr>
      </w:pPr>
      <w:r w:rsidRPr="00A269A2">
        <w:rPr>
          <w:rFonts w:ascii="Times New Roman" w:hAnsi="Times New Roman" w:cs="Times New Roman"/>
          <w:sz w:val="26"/>
          <w:szCs w:val="26"/>
        </w:rPr>
        <w:t xml:space="preserve">Решения, предложенные в составе разрабатываемой градостроительной документации, направлены на обеспечение комфортных условий для проживания граждан на территории проектирования. </w:t>
      </w:r>
    </w:p>
    <w:p w14:paraId="607404AB" w14:textId="77777777" w:rsidR="002C666D" w:rsidRPr="00700BD0" w:rsidRDefault="00E71BBD" w:rsidP="0030479D">
      <w:pPr>
        <w:pStyle w:val="2"/>
        <w:spacing w:before="240" w:after="240" w:line="240" w:lineRule="auto"/>
        <w:jc w:val="both"/>
        <w:rPr>
          <w:rFonts w:ascii="Times New Roman" w:hAnsi="Times New Roman" w:cs="Times New Roman"/>
          <w:b/>
          <w:bCs/>
          <w:color w:val="auto"/>
        </w:rPr>
      </w:pPr>
      <w:bookmarkStart w:id="15" w:name="_Toc26530485"/>
      <w:bookmarkStart w:id="16" w:name="_Toc154139277"/>
      <w:r w:rsidRPr="00700BD0">
        <w:rPr>
          <w:rFonts w:ascii="PT Astra Serif" w:hAnsi="PT Astra Serif"/>
          <w:b/>
          <w:bCs/>
          <w:color w:val="auto"/>
        </w:rPr>
        <w:t>4</w:t>
      </w:r>
      <w:r w:rsidR="0030479D" w:rsidRPr="00700BD0">
        <w:rPr>
          <w:rFonts w:ascii="PT Astra Serif" w:hAnsi="PT Astra Serif"/>
          <w:b/>
          <w:bCs/>
          <w:color w:val="auto"/>
        </w:rPr>
        <w:t>.</w:t>
      </w:r>
      <w:r w:rsidR="0030479D" w:rsidRPr="00700BD0">
        <w:rPr>
          <w:rFonts w:ascii="PT Astra Serif" w:hAnsi="PT Astra Serif"/>
          <w:b/>
          <w:bCs/>
          <w:color w:val="auto"/>
        </w:rPr>
        <w:tab/>
      </w:r>
      <w:bookmarkEnd w:id="15"/>
      <w:r w:rsidR="0030479D" w:rsidRPr="00700BD0">
        <w:rPr>
          <w:rFonts w:ascii="Times New Roman" w:hAnsi="Times New Roman" w:cs="Times New Roman"/>
          <w:b/>
          <w:bCs/>
          <w:color w:val="auto"/>
        </w:rPr>
        <w:t>О</w:t>
      </w:r>
      <w:r w:rsidR="0030479D" w:rsidRPr="00700BD0">
        <w:rPr>
          <w:rFonts w:ascii="Times New Roman" w:hAnsi="Times New Roman" w:cs="Times New Roman"/>
          <w:b/>
          <w:bCs/>
          <w:color w:val="auto"/>
          <w:shd w:val="clear" w:color="auto" w:fill="FFFFFF"/>
        </w:rPr>
        <w:t>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bookmarkEnd w:id="16"/>
    </w:p>
    <w:p w14:paraId="5DE40290" w14:textId="7EEAEF56" w:rsidR="008434F5" w:rsidRPr="00700BD0" w:rsidRDefault="008434F5" w:rsidP="00700BD0">
      <w:pPr>
        <w:spacing w:after="0" w:line="240" w:lineRule="auto"/>
        <w:ind w:firstLine="709"/>
        <w:jc w:val="both"/>
        <w:rPr>
          <w:rFonts w:ascii="Times New Roman" w:hAnsi="Times New Roman" w:cs="Times New Roman"/>
          <w:sz w:val="26"/>
          <w:szCs w:val="26"/>
        </w:rPr>
      </w:pPr>
      <w:r w:rsidRPr="00700BD0">
        <w:rPr>
          <w:rFonts w:ascii="Times New Roman" w:hAnsi="Times New Roman" w:cs="Times New Roman"/>
          <w:sz w:val="26"/>
          <w:szCs w:val="26"/>
        </w:rPr>
        <w:t xml:space="preserve">В соответствии с </w:t>
      </w:r>
      <w:r w:rsidR="00E4687F" w:rsidRPr="00700BD0">
        <w:rPr>
          <w:rFonts w:ascii="Times New Roman" w:hAnsi="Times New Roman" w:cs="Times New Roman"/>
          <w:sz w:val="26"/>
          <w:szCs w:val="26"/>
        </w:rPr>
        <w:t xml:space="preserve">материалами внесения изменений в </w:t>
      </w:r>
      <w:r w:rsidRPr="00700BD0">
        <w:rPr>
          <w:rFonts w:ascii="Times New Roman" w:hAnsi="Times New Roman" w:cs="Times New Roman"/>
          <w:sz w:val="26"/>
          <w:szCs w:val="26"/>
        </w:rPr>
        <w:t>Генеральны</w:t>
      </w:r>
      <w:r w:rsidR="00E4687F" w:rsidRPr="00700BD0">
        <w:rPr>
          <w:rFonts w:ascii="Times New Roman" w:hAnsi="Times New Roman" w:cs="Times New Roman"/>
          <w:sz w:val="26"/>
          <w:szCs w:val="26"/>
        </w:rPr>
        <w:t>й</w:t>
      </w:r>
      <w:r w:rsidRPr="00700BD0">
        <w:rPr>
          <w:rFonts w:ascii="Times New Roman" w:hAnsi="Times New Roman" w:cs="Times New Roman"/>
          <w:sz w:val="26"/>
          <w:szCs w:val="26"/>
        </w:rPr>
        <w:t xml:space="preserve"> план</w:t>
      </w:r>
      <w:r w:rsidR="00E4687F" w:rsidRPr="00700BD0">
        <w:rPr>
          <w:rFonts w:ascii="Times New Roman" w:hAnsi="Times New Roman" w:cs="Times New Roman"/>
          <w:sz w:val="26"/>
          <w:szCs w:val="26"/>
        </w:rPr>
        <w:t xml:space="preserve"> Майминского сельского поселения Майминского муниципального района Республики Алтай </w:t>
      </w:r>
      <w:r w:rsidR="00700BD0">
        <w:rPr>
          <w:rFonts w:ascii="Times New Roman" w:hAnsi="Times New Roman" w:cs="Times New Roman"/>
          <w:sz w:val="26"/>
          <w:szCs w:val="26"/>
        </w:rPr>
        <w:t xml:space="preserve">(2023 г.) </w:t>
      </w:r>
      <w:r w:rsidRPr="00700BD0">
        <w:rPr>
          <w:rFonts w:ascii="Times New Roman" w:hAnsi="Times New Roman" w:cs="Times New Roman"/>
          <w:sz w:val="26"/>
          <w:szCs w:val="26"/>
        </w:rPr>
        <w:t xml:space="preserve">участок проектирования </w:t>
      </w:r>
      <w:r w:rsidR="00700BD0" w:rsidRPr="00700BD0">
        <w:rPr>
          <w:rFonts w:ascii="Times New Roman" w:hAnsi="Times New Roman" w:cs="Times New Roman"/>
          <w:sz w:val="26"/>
          <w:szCs w:val="26"/>
        </w:rPr>
        <w:t xml:space="preserve">полностью </w:t>
      </w:r>
      <w:r w:rsidRPr="00700BD0">
        <w:rPr>
          <w:rFonts w:ascii="Times New Roman" w:hAnsi="Times New Roman" w:cs="Times New Roman"/>
          <w:sz w:val="26"/>
          <w:szCs w:val="26"/>
        </w:rPr>
        <w:t xml:space="preserve">расположен </w:t>
      </w:r>
      <w:r w:rsidR="00700BD0" w:rsidRPr="00700BD0">
        <w:rPr>
          <w:rFonts w:ascii="Times New Roman" w:hAnsi="Times New Roman" w:cs="Times New Roman"/>
          <w:sz w:val="26"/>
          <w:szCs w:val="26"/>
        </w:rPr>
        <w:t>в функциональной зоне «жилые зоны»</w:t>
      </w:r>
      <w:r w:rsidR="00F8251B">
        <w:rPr>
          <w:rFonts w:ascii="Times New Roman" w:hAnsi="Times New Roman" w:cs="Times New Roman"/>
          <w:sz w:val="26"/>
          <w:szCs w:val="26"/>
        </w:rPr>
        <w:t>.</w:t>
      </w:r>
    </w:p>
    <w:p w14:paraId="0F43447A" w14:textId="77777777" w:rsidR="00E4687F" w:rsidRPr="00F8251B" w:rsidRDefault="00E4687F" w:rsidP="008434F5">
      <w:pPr>
        <w:spacing w:after="0" w:line="240" w:lineRule="auto"/>
        <w:ind w:firstLine="709"/>
        <w:jc w:val="both"/>
        <w:rPr>
          <w:rFonts w:ascii="Times New Roman" w:hAnsi="Times New Roman" w:cs="Times New Roman"/>
          <w:sz w:val="26"/>
          <w:szCs w:val="26"/>
          <w:highlight w:val="yellow"/>
        </w:rPr>
      </w:pPr>
    </w:p>
    <w:p w14:paraId="22A6C0F5" w14:textId="77777777" w:rsidR="008434F5" w:rsidRPr="00F8251B" w:rsidRDefault="008434F5" w:rsidP="00AC6405">
      <w:pPr>
        <w:pStyle w:val="ad"/>
        <w:rPr>
          <w:sz w:val="26"/>
          <w:szCs w:val="26"/>
        </w:rPr>
      </w:pPr>
      <w:r w:rsidRPr="00F8251B">
        <w:rPr>
          <w:sz w:val="26"/>
          <w:szCs w:val="26"/>
        </w:rPr>
        <w:t>Правилами землепользования и застройки</w:t>
      </w:r>
      <w:r w:rsidR="00D53FE2" w:rsidRPr="00F8251B">
        <w:rPr>
          <w:sz w:val="26"/>
          <w:szCs w:val="26"/>
        </w:rPr>
        <w:t xml:space="preserve"> Муниципального образования «Майминское сельское поселение»</w:t>
      </w:r>
      <w:r w:rsidR="00A60D73" w:rsidRPr="00F8251B">
        <w:rPr>
          <w:sz w:val="26"/>
          <w:szCs w:val="26"/>
        </w:rPr>
        <w:t xml:space="preserve"> (утв. Решением 16-й сессии 1-го созыва Майминского сельского Совета Депутатов №16-8 от 28.07.</w:t>
      </w:r>
      <w:r w:rsidR="009D08B6" w:rsidRPr="00F8251B">
        <w:rPr>
          <w:sz w:val="26"/>
          <w:szCs w:val="26"/>
        </w:rPr>
        <w:t>20</w:t>
      </w:r>
      <w:r w:rsidR="00A60D73" w:rsidRPr="00F8251B">
        <w:rPr>
          <w:sz w:val="26"/>
          <w:szCs w:val="26"/>
        </w:rPr>
        <w:t>17 г.</w:t>
      </w:r>
      <w:r w:rsidR="009D08B6" w:rsidRPr="00F8251B">
        <w:rPr>
          <w:sz w:val="26"/>
          <w:szCs w:val="26"/>
        </w:rPr>
        <w:t>, «действующий» документ по данным Федеральной государственной информационной системы территориального планирования (ФГИС ТП)</w:t>
      </w:r>
      <w:r w:rsidR="00A60D73" w:rsidRPr="00F8251B">
        <w:rPr>
          <w:sz w:val="26"/>
          <w:szCs w:val="26"/>
        </w:rPr>
        <w:t>)</w:t>
      </w:r>
      <w:r w:rsidRPr="00F8251B">
        <w:rPr>
          <w:sz w:val="26"/>
          <w:szCs w:val="26"/>
        </w:rPr>
        <w:t xml:space="preserve"> на участке проектирования выделены следующие территориальные зоны: </w:t>
      </w:r>
    </w:p>
    <w:p w14:paraId="7245392A" w14:textId="77777777" w:rsidR="008434F5" w:rsidRPr="00F8251B" w:rsidRDefault="00700BD0" w:rsidP="00AC6405">
      <w:pPr>
        <w:pStyle w:val="ad"/>
        <w:rPr>
          <w:sz w:val="26"/>
          <w:szCs w:val="26"/>
        </w:rPr>
      </w:pPr>
      <w:r w:rsidRPr="00F8251B">
        <w:rPr>
          <w:sz w:val="26"/>
          <w:szCs w:val="26"/>
        </w:rPr>
        <w:t>Зона сельскохозяйственных угодий – пашни, сенокосы, пастбища, залежи, земли, занятые многолетними</w:t>
      </w:r>
      <w:r w:rsidR="008434F5" w:rsidRPr="00F8251B">
        <w:rPr>
          <w:sz w:val="26"/>
          <w:szCs w:val="26"/>
        </w:rPr>
        <w:t xml:space="preserve"> </w:t>
      </w:r>
      <w:r w:rsidRPr="00F8251B">
        <w:rPr>
          <w:sz w:val="26"/>
          <w:szCs w:val="26"/>
        </w:rPr>
        <w:t xml:space="preserve">насаждениями (в составе земель сельскохозяйственного назначения) </w:t>
      </w:r>
      <w:r w:rsidR="008434F5" w:rsidRPr="00F8251B">
        <w:rPr>
          <w:sz w:val="26"/>
          <w:szCs w:val="26"/>
        </w:rPr>
        <w:t>(</w:t>
      </w:r>
      <w:r w:rsidRPr="00F8251B">
        <w:rPr>
          <w:sz w:val="26"/>
          <w:szCs w:val="26"/>
        </w:rPr>
        <w:t>С</w:t>
      </w:r>
      <w:r w:rsidR="008434F5" w:rsidRPr="00F8251B">
        <w:rPr>
          <w:sz w:val="26"/>
          <w:szCs w:val="26"/>
        </w:rPr>
        <w:t>-1);</w:t>
      </w:r>
    </w:p>
    <w:p w14:paraId="64AEE901" w14:textId="77777777" w:rsidR="008434F5" w:rsidRPr="00F8251B" w:rsidRDefault="00700BD0" w:rsidP="00AC6405">
      <w:pPr>
        <w:pStyle w:val="ad"/>
        <w:rPr>
          <w:sz w:val="26"/>
          <w:szCs w:val="26"/>
        </w:rPr>
      </w:pPr>
      <w:r w:rsidRPr="00F8251B">
        <w:rPr>
          <w:sz w:val="26"/>
          <w:szCs w:val="26"/>
        </w:rPr>
        <w:t>Зона лесных участков (в составе земель сельскохозяйственного назначения)</w:t>
      </w:r>
      <w:r w:rsidR="008434F5" w:rsidRPr="00F8251B">
        <w:rPr>
          <w:sz w:val="26"/>
          <w:szCs w:val="26"/>
        </w:rPr>
        <w:t xml:space="preserve"> (</w:t>
      </w:r>
      <w:r w:rsidR="00D53FE2" w:rsidRPr="00F8251B">
        <w:rPr>
          <w:sz w:val="26"/>
          <w:szCs w:val="26"/>
        </w:rPr>
        <w:t>Р-</w:t>
      </w:r>
      <w:r w:rsidRPr="00F8251B">
        <w:rPr>
          <w:sz w:val="26"/>
          <w:szCs w:val="26"/>
        </w:rPr>
        <w:t>3</w:t>
      </w:r>
      <w:r w:rsidR="008434F5" w:rsidRPr="00F8251B">
        <w:rPr>
          <w:sz w:val="26"/>
          <w:szCs w:val="26"/>
        </w:rPr>
        <w:t>);</w:t>
      </w:r>
    </w:p>
    <w:p w14:paraId="252DC92B" w14:textId="77777777" w:rsidR="00F125E4" w:rsidRPr="00F8251B" w:rsidRDefault="00700BD0" w:rsidP="00AC6405">
      <w:pPr>
        <w:pStyle w:val="ad"/>
        <w:rPr>
          <w:sz w:val="26"/>
          <w:szCs w:val="26"/>
        </w:rPr>
      </w:pPr>
      <w:r w:rsidRPr="00F8251B">
        <w:rPr>
          <w:i/>
          <w:sz w:val="26"/>
          <w:szCs w:val="26"/>
        </w:rPr>
        <w:t xml:space="preserve">В зоне сельскохозяйственных угодий (в составе земель сельскохозяйственного назначения) </w:t>
      </w:r>
      <w:r w:rsidRPr="00F8251B">
        <w:rPr>
          <w:sz w:val="26"/>
          <w:szCs w:val="26"/>
        </w:rPr>
        <w:t>в соответствии с частью 6 ст. 36 Градостроительного Кодекса РФ Градостроительные регламенты не устанавливаются, их использование определяется уполномоченными органами местного самоуправления, в соответствии с федеральными законами</w:t>
      </w:r>
      <w:r w:rsidR="00941D75" w:rsidRPr="00F8251B">
        <w:rPr>
          <w:sz w:val="26"/>
          <w:szCs w:val="26"/>
        </w:rPr>
        <w:t>.</w:t>
      </w:r>
    </w:p>
    <w:p w14:paraId="688B4F7C" w14:textId="60AC5CD8" w:rsidR="009724F2" w:rsidRDefault="00700BD0" w:rsidP="00AC6405">
      <w:pPr>
        <w:pStyle w:val="ad"/>
        <w:rPr>
          <w:sz w:val="26"/>
          <w:szCs w:val="26"/>
        </w:rPr>
      </w:pPr>
      <w:r w:rsidRPr="00F8251B">
        <w:rPr>
          <w:i/>
          <w:iCs/>
          <w:sz w:val="26"/>
          <w:szCs w:val="26"/>
        </w:rPr>
        <w:t>Зона</w:t>
      </w:r>
      <w:r w:rsidR="00941D75" w:rsidRPr="00F8251B">
        <w:rPr>
          <w:i/>
          <w:iCs/>
          <w:sz w:val="26"/>
          <w:szCs w:val="26"/>
        </w:rPr>
        <w:t xml:space="preserve"> </w:t>
      </w:r>
      <w:r w:rsidRPr="00F8251B">
        <w:rPr>
          <w:i/>
          <w:iCs/>
          <w:sz w:val="26"/>
          <w:szCs w:val="26"/>
        </w:rPr>
        <w:t>лесных участков (в составе земель сельскохозяйственного назначения)</w:t>
      </w:r>
      <w:r w:rsidR="00941D75" w:rsidRPr="00F8251B">
        <w:rPr>
          <w:i/>
          <w:iCs/>
          <w:sz w:val="26"/>
          <w:szCs w:val="26"/>
        </w:rPr>
        <w:t xml:space="preserve"> </w:t>
      </w:r>
      <w:r w:rsidRPr="00F8251B">
        <w:rPr>
          <w:sz w:val="26"/>
          <w:szCs w:val="26"/>
        </w:rPr>
        <w:t xml:space="preserve">предназначена для сохранения природного ландшафта, экологически чистой окружающей среды, а также для организации отдыха и досуга населения. </w:t>
      </w:r>
    </w:p>
    <w:p w14:paraId="7C8EF6F0" w14:textId="24D26DD0" w:rsidR="00F8251B" w:rsidRDefault="00F8251B" w:rsidP="00F8251B">
      <w:pPr>
        <w:pStyle w:val="ad"/>
        <w:rPr>
          <w:noProof/>
          <w:sz w:val="26"/>
          <w:szCs w:val="26"/>
        </w:rPr>
      </w:pPr>
      <w:r>
        <w:rPr>
          <w:noProof/>
          <w:sz w:val="26"/>
          <w:szCs w:val="26"/>
        </w:rPr>
        <w:t xml:space="preserve">Согласно </w:t>
      </w:r>
      <w:r w:rsidRPr="00FC6CAE">
        <w:rPr>
          <w:noProof/>
          <w:sz w:val="26"/>
          <w:szCs w:val="26"/>
        </w:rPr>
        <w:t xml:space="preserve">Правилам землепользования и застройки муниципального образования «Майминское сельское поселение» Майминского района Республики Алтай, утвержденным Решением сельского Совета депутатов муниципальное образование «Майминское сельское поселение» Майминского района Республики </w:t>
      </w:r>
      <w:r w:rsidRPr="00FC6CAE">
        <w:rPr>
          <w:noProof/>
          <w:sz w:val="26"/>
          <w:szCs w:val="26"/>
        </w:rPr>
        <w:lastRenderedPageBreak/>
        <w:t>Алтай от 19 ма</w:t>
      </w:r>
      <w:r>
        <w:rPr>
          <w:noProof/>
          <w:sz w:val="26"/>
          <w:szCs w:val="26"/>
        </w:rPr>
        <w:t>я 2023 года № 27-6 участок проектирования относится к территориальной зоне Ж-3 – Зона перспективной жилой застройки.</w:t>
      </w:r>
    </w:p>
    <w:p w14:paraId="4CCE7190" w14:textId="77777777" w:rsidR="00F8251B" w:rsidRDefault="00F8251B" w:rsidP="00F8251B">
      <w:pPr>
        <w:pStyle w:val="TableParagraph"/>
        <w:tabs>
          <w:tab w:val="left" w:pos="1384"/>
        </w:tabs>
        <w:ind w:left="0"/>
        <w:rPr>
          <w:sz w:val="26"/>
          <w:szCs w:val="26"/>
        </w:rPr>
      </w:pPr>
      <w:r w:rsidRPr="009D08B6">
        <w:rPr>
          <w:i/>
          <w:iCs/>
          <w:sz w:val="26"/>
          <w:szCs w:val="26"/>
        </w:rPr>
        <w:t xml:space="preserve">В зоне </w:t>
      </w:r>
      <w:r>
        <w:rPr>
          <w:i/>
          <w:iCs/>
          <w:sz w:val="26"/>
          <w:szCs w:val="26"/>
        </w:rPr>
        <w:t>перспективной жилой застройки</w:t>
      </w:r>
      <w:r w:rsidRPr="009D08B6">
        <w:rPr>
          <w:i/>
          <w:iCs/>
          <w:sz w:val="26"/>
          <w:szCs w:val="26"/>
        </w:rPr>
        <w:t xml:space="preserve"> </w:t>
      </w:r>
      <w:r w:rsidRPr="006357C4">
        <w:rPr>
          <w:sz w:val="26"/>
          <w:szCs w:val="26"/>
        </w:rPr>
        <w:t xml:space="preserve">основными видами разрешенного использования предусмотрено: </w:t>
      </w:r>
    </w:p>
    <w:p w14:paraId="26E77A1B" w14:textId="77777777" w:rsidR="00F8251B" w:rsidRPr="006357C4" w:rsidRDefault="00F8251B" w:rsidP="00F8251B">
      <w:pPr>
        <w:pStyle w:val="TableParagraph"/>
        <w:tabs>
          <w:tab w:val="left" w:pos="1384"/>
        </w:tabs>
        <w:ind w:left="0"/>
        <w:rPr>
          <w:spacing w:val="-2"/>
          <w:sz w:val="26"/>
          <w:szCs w:val="26"/>
        </w:rPr>
      </w:pPr>
      <w:r w:rsidRPr="006357C4">
        <w:rPr>
          <w:sz w:val="26"/>
          <w:szCs w:val="26"/>
        </w:rPr>
        <w:t xml:space="preserve">[2.0] - </w:t>
      </w:r>
      <w:r w:rsidRPr="006357C4">
        <w:rPr>
          <w:spacing w:val="-2"/>
          <w:sz w:val="26"/>
          <w:szCs w:val="26"/>
        </w:rPr>
        <w:t xml:space="preserve">Жилая застройка, </w:t>
      </w:r>
    </w:p>
    <w:p w14:paraId="19441AA7" w14:textId="77777777" w:rsidR="00F8251B" w:rsidRPr="003B1957" w:rsidRDefault="00F8251B" w:rsidP="00F8251B">
      <w:pPr>
        <w:pStyle w:val="TableParagraph"/>
        <w:tabs>
          <w:tab w:val="left" w:pos="1384"/>
        </w:tabs>
        <w:ind w:left="0"/>
        <w:rPr>
          <w:spacing w:val="-2"/>
          <w:sz w:val="26"/>
          <w:szCs w:val="26"/>
        </w:rPr>
      </w:pPr>
      <w:r w:rsidRPr="006357C4">
        <w:rPr>
          <w:sz w:val="26"/>
          <w:szCs w:val="26"/>
        </w:rPr>
        <w:t>[2.1]</w:t>
      </w:r>
      <w:r w:rsidRPr="006357C4">
        <w:rPr>
          <w:spacing w:val="64"/>
          <w:w w:val="150"/>
          <w:sz w:val="26"/>
          <w:szCs w:val="26"/>
        </w:rPr>
        <w:t xml:space="preserve"> </w:t>
      </w:r>
      <w:r w:rsidRPr="006357C4">
        <w:rPr>
          <w:sz w:val="26"/>
          <w:szCs w:val="26"/>
        </w:rPr>
        <w:t>-</w:t>
      </w:r>
      <w:r w:rsidRPr="006357C4">
        <w:rPr>
          <w:spacing w:val="64"/>
          <w:w w:val="150"/>
          <w:sz w:val="26"/>
          <w:szCs w:val="26"/>
        </w:rPr>
        <w:t xml:space="preserve"> </w:t>
      </w:r>
      <w:r w:rsidRPr="006357C4">
        <w:rPr>
          <w:spacing w:val="-5"/>
          <w:sz w:val="26"/>
          <w:szCs w:val="26"/>
        </w:rPr>
        <w:t>Для</w:t>
      </w:r>
      <w:r>
        <w:rPr>
          <w:spacing w:val="-5"/>
          <w:sz w:val="26"/>
          <w:szCs w:val="26"/>
        </w:rPr>
        <w:t xml:space="preserve"> </w:t>
      </w:r>
      <w:r w:rsidRPr="006357C4">
        <w:rPr>
          <w:spacing w:val="-2"/>
          <w:sz w:val="26"/>
          <w:szCs w:val="26"/>
        </w:rPr>
        <w:t>индивидуально</w:t>
      </w:r>
      <w:r w:rsidRPr="006357C4">
        <w:rPr>
          <w:sz w:val="26"/>
          <w:szCs w:val="26"/>
        </w:rPr>
        <w:t xml:space="preserve">го жилищного </w:t>
      </w:r>
      <w:r w:rsidRPr="006357C4">
        <w:rPr>
          <w:spacing w:val="-2"/>
          <w:sz w:val="26"/>
          <w:szCs w:val="26"/>
        </w:rPr>
        <w:t xml:space="preserve">строительства, </w:t>
      </w:r>
    </w:p>
    <w:p w14:paraId="64BF3F06" w14:textId="77777777" w:rsidR="00F8251B" w:rsidRPr="003B1957" w:rsidRDefault="00F8251B" w:rsidP="00F8251B">
      <w:pPr>
        <w:pStyle w:val="TableParagraph"/>
        <w:tabs>
          <w:tab w:val="left" w:pos="1384"/>
        </w:tabs>
        <w:ind w:left="0"/>
        <w:rPr>
          <w:spacing w:val="-2"/>
          <w:sz w:val="26"/>
          <w:szCs w:val="26"/>
        </w:rPr>
      </w:pPr>
      <w:r w:rsidRPr="006357C4">
        <w:rPr>
          <w:sz w:val="26"/>
          <w:szCs w:val="26"/>
        </w:rPr>
        <w:t>[2.2]</w:t>
      </w:r>
      <w:r w:rsidRPr="006357C4">
        <w:rPr>
          <w:spacing w:val="64"/>
          <w:w w:val="150"/>
          <w:sz w:val="26"/>
          <w:szCs w:val="26"/>
        </w:rPr>
        <w:t xml:space="preserve"> </w:t>
      </w:r>
      <w:r>
        <w:rPr>
          <w:sz w:val="26"/>
          <w:szCs w:val="26"/>
        </w:rPr>
        <w:t>–</w:t>
      </w:r>
      <w:r w:rsidRPr="006357C4">
        <w:rPr>
          <w:spacing w:val="64"/>
          <w:w w:val="150"/>
          <w:sz w:val="26"/>
          <w:szCs w:val="26"/>
        </w:rPr>
        <w:t xml:space="preserve"> </w:t>
      </w:r>
      <w:r w:rsidRPr="006357C4">
        <w:rPr>
          <w:spacing w:val="-5"/>
          <w:sz w:val="26"/>
          <w:szCs w:val="26"/>
        </w:rPr>
        <w:t>Для</w:t>
      </w:r>
      <w:r>
        <w:rPr>
          <w:spacing w:val="-5"/>
          <w:sz w:val="26"/>
          <w:szCs w:val="26"/>
        </w:rPr>
        <w:t xml:space="preserve"> </w:t>
      </w:r>
      <w:r w:rsidRPr="006357C4">
        <w:rPr>
          <w:spacing w:val="-2"/>
          <w:sz w:val="26"/>
          <w:szCs w:val="26"/>
        </w:rPr>
        <w:t xml:space="preserve">ведения личного подсобного хозяйства, </w:t>
      </w:r>
    </w:p>
    <w:p w14:paraId="17E1B887" w14:textId="77777777" w:rsidR="00F8251B" w:rsidRPr="003B1957" w:rsidRDefault="00F8251B" w:rsidP="00F8251B">
      <w:pPr>
        <w:pStyle w:val="TableParagraph"/>
        <w:tabs>
          <w:tab w:val="left" w:pos="1384"/>
        </w:tabs>
        <w:ind w:left="0"/>
        <w:rPr>
          <w:spacing w:val="-2"/>
          <w:sz w:val="26"/>
          <w:szCs w:val="26"/>
        </w:rPr>
      </w:pPr>
      <w:r w:rsidRPr="006357C4">
        <w:rPr>
          <w:spacing w:val="-2"/>
          <w:sz w:val="26"/>
          <w:szCs w:val="26"/>
        </w:rPr>
        <w:t>[2.1.1]</w:t>
      </w:r>
      <w:r w:rsidRPr="006357C4">
        <w:rPr>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Малоэтажная многоквартирн</w:t>
      </w:r>
      <w:r w:rsidRPr="006357C4">
        <w:rPr>
          <w:spacing w:val="-6"/>
          <w:sz w:val="26"/>
          <w:szCs w:val="26"/>
        </w:rPr>
        <w:t>ая</w:t>
      </w:r>
      <w:r>
        <w:rPr>
          <w:sz w:val="26"/>
          <w:szCs w:val="26"/>
        </w:rPr>
        <w:t xml:space="preserve"> </w:t>
      </w:r>
      <w:r w:rsidRPr="006357C4">
        <w:rPr>
          <w:spacing w:val="-2"/>
          <w:sz w:val="26"/>
          <w:szCs w:val="26"/>
        </w:rPr>
        <w:t xml:space="preserve">жилая застройка, </w:t>
      </w:r>
    </w:p>
    <w:p w14:paraId="4970C35F" w14:textId="77777777" w:rsidR="00F8251B" w:rsidRPr="006357C4" w:rsidRDefault="00F8251B" w:rsidP="00F8251B">
      <w:pPr>
        <w:pStyle w:val="TableParagraph"/>
        <w:tabs>
          <w:tab w:val="left" w:pos="1384"/>
        </w:tabs>
        <w:ind w:left="0"/>
        <w:rPr>
          <w:spacing w:val="-2"/>
          <w:sz w:val="26"/>
          <w:szCs w:val="26"/>
        </w:rPr>
      </w:pPr>
      <w:r w:rsidRPr="006357C4">
        <w:rPr>
          <w:spacing w:val="-2"/>
          <w:sz w:val="26"/>
          <w:szCs w:val="26"/>
        </w:rPr>
        <w:t>[2.3]</w:t>
      </w:r>
      <w:r>
        <w:rPr>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 xml:space="preserve">Блокированная </w:t>
      </w:r>
      <w:r w:rsidRPr="006357C4">
        <w:rPr>
          <w:spacing w:val="-4"/>
          <w:sz w:val="26"/>
          <w:szCs w:val="26"/>
        </w:rPr>
        <w:t>жилая</w:t>
      </w:r>
      <w:r>
        <w:rPr>
          <w:spacing w:val="-4"/>
          <w:sz w:val="26"/>
          <w:szCs w:val="26"/>
        </w:rPr>
        <w:t xml:space="preserve"> </w:t>
      </w:r>
      <w:r w:rsidRPr="006357C4">
        <w:rPr>
          <w:spacing w:val="-2"/>
          <w:sz w:val="26"/>
          <w:szCs w:val="26"/>
        </w:rPr>
        <w:t xml:space="preserve">Застройка, </w:t>
      </w:r>
    </w:p>
    <w:p w14:paraId="0603F36C" w14:textId="77777777" w:rsidR="00F8251B" w:rsidRDefault="00F8251B" w:rsidP="00F8251B">
      <w:pPr>
        <w:pStyle w:val="TableParagraph"/>
        <w:tabs>
          <w:tab w:val="left" w:pos="1384"/>
        </w:tabs>
        <w:ind w:left="0"/>
        <w:rPr>
          <w:spacing w:val="-2"/>
          <w:sz w:val="26"/>
          <w:szCs w:val="26"/>
        </w:rPr>
      </w:pPr>
      <w:r w:rsidRPr="006357C4">
        <w:rPr>
          <w:sz w:val="26"/>
          <w:szCs w:val="26"/>
        </w:rPr>
        <w:t>[2.5]</w:t>
      </w:r>
      <w:r w:rsidRPr="006357C4">
        <w:rPr>
          <w:spacing w:val="-3"/>
          <w:sz w:val="26"/>
          <w:szCs w:val="26"/>
        </w:rPr>
        <w:t xml:space="preserve"> </w:t>
      </w:r>
      <w:r w:rsidRPr="006357C4">
        <w:rPr>
          <w:spacing w:val="-10"/>
          <w:sz w:val="26"/>
          <w:szCs w:val="26"/>
        </w:rPr>
        <w:t xml:space="preserve">– </w:t>
      </w:r>
      <w:proofErr w:type="spellStart"/>
      <w:r w:rsidRPr="006357C4">
        <w:rPr>
          <w:spacing w:val="-2"/>
          <w:sz w:val="26"/>
          <w:szCs w:val="26"/>
        </w:rPr>
        <w:t>Среднеэтажная</w:t>
      </w:r>
      <w:proofErr w:type="spellEnd"/>
      <w:r w:rsidRPr="006357C4">
        <w:rPr>
          <w:spacing w:val="-2"/>
          <w:sz w:val="26"/>
          <w:szCs w:val="26"/>
        </w:rPr>
        <w:t xml:space="preserve"> </w:t>
      </w:r>
      <w:r w:rsidRPr="006357C4">
        <w:rPr>
          <w:spacing w:val="-4"/>
          <w:sz w:val="26"/>
          <w:szCs w:val="26"/>
        </w:rPr>
        <w:t xml:space="preserve">жилая </w:t>
      </w:r>
      <w:r>
        <w:rPr>
          <w:spacing w:val="-4"/>
          <w:sz w:val="26"/>
          <w:szCs w:val="26"/>
        </w:rPr>
        <w:t>з</w:t>
      </w:r>
      <w:r w:rsidRPr="006357C4">
        <w:rPr>
          <w:spacing w:val="-2"/>
          <w:sz w:val="26"/>
          <w:szCs w:val="26"/>
        </w:rPr>
        <w:t xml:space="preserve">астройка, </w:t>
      </w:r>
    </w:p>
    <w:p w14:paraId="609E3CE4" w14:textId="77777777" w:rsidR="00F8251B" w:rsidRDefault="00F8251B" w:rsidP="00F8251B">
      <w:pPr>
        <w:pStyle w:val="TableParagraph"/>
        <w:tabs>
          <w:tab w:val="left" w:pos="1384"/>
        </w:tabs>
        <w:ind w:left="0"/>
        <w:rPr>
          <w:spacing w:val="-2"/>
          <w:sz w:val="26"/>
          <w:szCs w:val="26"/>
        </w:rPr>
      </w:pPr>
      <w:r w:rsidRPr="006357C4">
        <w:rPr>
          <w:spacing w:val="-2"/>
          <w:sz w:val="26"/>
          <w:szCs w:val="26"/>
        </w:rPr>
        <w:t>[2.7.1]</w:t>
      </w:r>
      <w:r>
        <w:rPr>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Хранение</w:t>
      </w:r>
      <w:r>
        <w:rPr>
          <w:spacing w:val="-2"/>
          <w:sz w:val="26"/>
          <w:szCs w:val="26"/>
        </w:rPr>
        <w:t xml:space="preserve"> а</w:t>
      </w:r>
      <w:r w:rsidRPr="006357C4">
        <w:rPr>
          <w:spacing w:val="-2"/>
          <w:sz w:val="26"/>
          <w:szCs w:val="26"/>
        </w:rPr>
        <w:t xml:space="preserve">втотранспорта, </w:t>
      </w:r>
    </w:p>
    <w:p w14:paraId="3192DBAF" w14:textId="77777777" w:rsidR="00F8251B" w:rsidRDefault="00F8251B" w:rsidP="00F8251B">
      <w:pPr>
        <w:pStyle w:val="TableParagraph"/>
        <w:tabs>
          <w:tab w:val="left" w:pos="1384"/>
        </w:tabs>
        <w:ind w:left="0"/>
        <w:rPr>
          <w:spacing w:val="-2"/>
          <w:sz w:val="26"/>
          <w:szCs w:val="26"/>
        </w:rPr>
      </w:pPr>
      <w:r w:rsidRPr="006357C4">
        <w:rPr>
          <w:spacing w:val="-2"/>
          <w:sz w:val="26"/>
          <w:szCs w:val="26"/>
        </w:rPr>
        <w:t>[3.1]</w:t>
      </w:r>
      <w:r>
        <w:rPr>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 xml:space="preserve">Коммунальное обслуживание, </w:t>
      </w:r>
    </w:p>
    <w:p w14:paraId="6A028EC8" w14:textId="77777777" w:rsidR="00F8251B" w:rsidRDefault="00F8251B" w:rsidP="00F8251B">
      <w:pPr>
        <w:pStyle w:val="TableParagraph"/>
        <w:tabs>
          <w:tab w:val="left" w:pos="1384"/>
        </w:tabs>
        <w:ind w:left="0"/>
        <w:rPr>
          <w:spacing w:val="-2"/>
          <w:sz w:val="26"/>
          <w:szCs w:val="26"/>
        </w:rPr>
      </w:pPr>
      <w:r w:rsidRPr="006357C4">
        <w:rPr>
          <w:sz w:val="26"/>
          <w:szCs w:val="26"/>
        </w:rPr>
        <w:t>[3.1.1]</w:t>
      </w:r>
      <w:r w:rsidRPr="006357C4">
        <w:rPr>
          <w:spacing w:val="-3"/>
          <w:sz w:val="26"/>
          <w:szCs w:val="26"/>
        </w:rPr>
        <w:t xml:space="preserve"> </w:t>
      </w:r>
      <w:r>
        <w:rPr>
          <w:spacing w:val="-10"/>
          <w:sz w:val="26"/>
          <w:szCs w:val="26"/>
        </w:rPr>
        <w:t xml:space="preserve">– </w:t>
      </w:r>
      <w:r w:rsidRPr="006357C4">
        <w:rPr>
          <w:spacing w:val="-2"/>
          <w:sz w:val="26"/>
          <w:szCs w:val="26"/>
        </w:rPr>
        <w:t>Предоставлени</w:t>
      </w:r>
      <w:r w:rsidRPr="006357C4">
        <w:rPr>
          <w:spacing w:val="-10"/>
          <w:sz w:val="26"/>
          <w:szCs w:val="26"/>
        </w:rPr>
        <w:t>е</w:t>
      </w:r>
      <w:r>
        <w:rPr>
          <w:spacing w:val="-10"/>
          <w:sz w:val="26"/>
          <w:szCs w:val="26"/>
        </w:rPr>
        <w:t xml:space="preserve"> </w:t>
      </w:r>
      <w:r w:rsidRPr="006357C4">
        <w:rPr>
          <w:spacing w:val="-2"/>
          <w:sz w:val="26"/>
          <w:szCs w:val="26"/>
        </w:rPr>
        <w:t xml:space="preserve">коммунальных услуг, </w:t>
      </w:r>
    </w:p>
    <w:p w14:paraId="7F2C700F" w14:textId="77777777" w:rsidR="00F8251B" w:rsidRDefault="00F8251B" w:rsidP="00F8251B">
      <w:pPr>
        <w:pStyle w:val="TableParagraph"/>
        <w:tabs>
          <w:tab w:val="left" w:pos="1384"/>
        </w:tabs>
        <w:ind w:left="0"/>
        <w:rPr>
          <w:spacing w:val="-2"/>
          <w:sz w:val="26"/>
          <w:szCs w:val="26"/>
        </w:rPr>
      </w:pPr>
      <w:r w:rsidRPr="006357C4">
        <w:rPr>
          <w:sz w:val="26"/>
          <w:szCs w:val="26"/>
        </w:rPr>
        <w:t>[3.1.2]</w:t>
      </w:r>
      <w:r w:rsidRPr="006357C4">
        <w:rPr>
          <w:spacing w:val="-3"/>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Администрати</w:t>
      </w:r>
      <w:r w:rsidRPr="006357C4">
        <w:rPr>
          <w:sz w:val="26"/>
          <w:szCs w:val="26"/>
        </w:rPr>
        <w:t xml:space="preserve">вные здания </w:t>
      </w:r>
      <w:r w:rsidRPr="006357C4">
        <w:rPr>
          <w:spacing w:val="-2"/>
          <w:sz w:val="26"/>
          <w:szCs w:val="26"/>
        </w:rPr>
        <w:t>организаций, обеспечивающ</w:t>
      </w:r>
      <w:r w:rsidRPr="006357C4">
        <w:rPr>
          <w:spacing w:val="-6"/>
          <w:sz w:val="26"/>
          <w:szCs w:val="26"/>
        </w:rPr>
        <w:t>их</w:t>
      </w:r>
      <w:r>
        <w:rPr>
          <w:spacing w:val="-6"/>
          <w:sz w:val="26"/>
          <w:szCs w:val="26"/>
        </w:rPr>
        <w:t xml:space="preserve"> п</w:t>
      </w:r>
      <w:r w:rsidRPr="006357C4">
        <w:rPr>
          <w:spacing w:val="-2"/>
          <w:sz w:val="26"/>
          <w:szCs w:val="26"/>
        </w:rPr>
        <w:t xml:space="preserve">редоставление коммунальных услуг, </w:t>
      </w:r>
    </w:p>
    <w:p w14:paraId="66D3F4BF" w14:textId="77777777" w:rsidR="00F8251B" w:rsidRDefault="00F8251B" w:rsidP="00F8251B">
      <w:pPr>
        <w:pStyle w:val="TableParagraph"/>
        <w:tabs>
          <w:tab w:val="left" w:pos="1384"/>
        </w:tabs>
        <w:ind w:left="0"/>
        <w:rPr>
          <w:spacing w:val="-2"/>
          <w:sz w:val="26"/>
          <w:szCs w:val="26"/>
        </w:rPr>
      </w:pPr>
      <w:r w:rsidRPr="006357C4">
        <w:rPr>
          <w:sz w:val="26"/>
          <w:szCs w:val="26"/>
        </w:rPr>
        <w:t xml:space="preserve">[3.2] </w:t>
      </w:r>
      <w:r w:rsidRPr="006357C4">
        <w:rPr>
          <w:spacing w:val="-10"/>
          <w:sz w:val="26"/>
          <w:szCs w:val="26"/>
        </w:rPr>
        <w:t>-</w:t>
      </w:r>
      <w:r>
        <w:rPr>
          <w:spacing w:val="-10"/>
          <w:sz w:val="26"/>
          <w:szCs w:val="26"/>
        </w:rPr>
        <w:t xml:space="preserve"> </w:t>
      </w:r>
      <w:r w:rsidRPr="006357C4">
        <w:rPr>
          <w:spacing w:val="-2"/>
          <w:sz w:val="26"/>
          <w:szCs w:val="26"/>
        </w:rPr>
        <w:t xml:space="preserve">Социальное обслуживание, </w:t>
      </w:r>
    </w:p>
    <w:p w14:paraId="6C61229E" w14:textId="77777777" w:rsidR="00F8251B" w:rsidRDefault="00F8251B" w:rsidP="00F8251B">
      <w:pPr>
        <w:pStyle w:val="TableParagraph"/>
        <w:tabs>
          <w:tab w:val="left" w:pos="1384"/>
        </w:tabs>
        <w:ind w:left="0"/>
        <w:rPr>
          <w:spacing w:val="-2"/>
          <w:sz w:val="26"/>
          <w:szCs w:val="26"/>
        </w:rPr>
      </w:pPr>
      <w:r w:rsidRPr="006357C4">
        <w:rPr>
          <w:sz w:val="26"/>
          <w:szCs w:val="26"/>
        </w:rPr>
        <w:t xml:space="preserve">[3.3] </w:t>
      </w:r>
      <w:r>
        <w:rPr>
          <w:spacing w:val="-10"/>
          <w:sz w:val="26"/>
          <w:szCs w:val="26"/>
        </w:rPr>
        <w:t xml:space="preserve">– </w:t>
      </w:r>
      <w:r w:rsidRPr="006357C4">
        <w:rPr>
          <w:spacing w:val="-2"/>
          <w:sz w:val="26"/>
          <w:szCs w:val="26"/>
        </w:rPr>
        <w:t>Бытовое</w:t>
      </w:r>
      <w:r>
        <w:rPr>
          <w:spacing w:val="-2"/>
          <w:sz w:val="26"/>
          <w:szCs w:val="26"/>
        </w:rPr>
        <w:t xml:space="preserve"> о</w:t>
      </w:r>
      <w:r w:rsidRPr="006357C4">
        <w:rPr>
          <w:spacing w:val="-2"/>
          <w:sz w:val="26"/>
          <w:szCs w:val="26"/>
        </w:rPr>
        <w:t xml:space="preserve">бслуживание, </w:t>
      </w:r>
    </w:p>
    <w:p w14:paraId="657A026E" w14:textId="77777777" w:rsidR="00F8251B" w:rsidRDefault="00F8251B" w:rsidP="00F8251B">
      <w:pPr>
        <w:pStyle w:val="TableParagraph"/>
        <w:tabs>
          <w:tab w:val="left" w:pos="1384"/>
        </w:tabs>
        <w:ind w:left="0"/>
        <w:rPr>
          <w:spacing w:val="-6"/>
          <w:sz w:val="26"/>
          <w:szCs w:val="26"/>
        </w:rPr>
      </w:pPr>
      <w:r w:rsidRPr="006357C4">
        <w:rPr>
          <w:sz w:val="26"/>
          <w:szCs w:val="26"/>
        </w:rPr>
        <w:t xml:space="preserve">[3.4] </w:t>
      </w:r>
      <w:r w:rsidRPr="006357C4">
        <w:rPr>
          <w:spacing w:val="-10"/>
          <w:sz w:val="26"/>
          <w:szCs w:val="26"/>
        </w:rPr>
        <w:t>-</w:t>
      </w:r>
      <w:r>
        <w:rPr>
          <w:spacing w:val="-10"/>
          <w:sz w:val="26"/>
          <w:szCs w:val="26"/>
        </w:rPr>
        <w:t xml:space="preserve"> </w:t>
      </w:r>
      <w:r w:rsidRPr="006357C4">
        <w:rPr>
          <w:spacing w:val="-2"/>
          <w:sz w:val="26"/>
          <w:szCs w:val="26"/>
        </w:rPr>
        <w:t>Здравоохранен</w:t>
      </w:r>
      <w:r w:rsidRPr="006357C4">
        <w:rPr>
          <w:spacing w:val="-6"/>
          <w:sz w:val="26"/>
          <w:szCs w:val="26"/>
        </w:rPr>
        <w:t xml:space="preserve">ие, </w:t>
      </w:r>
    </w:p>
    <w:p w14:paraId="14BC19B2" w14:textId="77777777" w:rsidR="00F8251B" w:rsidRDefault="00F8251B" w:rsidP="00F8251B">
      <w:pPr>
        <w:pStyle w:val="TableParagraph"/>
        <w:tabs>
          <w:tab w:val="left" w:pos="1384"/>
        </w:tabs>
        <w:ind w:left="0"/>
        <w:rPr>
          <w:spacing w:val="-2"/>
          <w:sz w:val="26"/>
          <w:szCs w:val="26"/>
        </w:rPr>
      </w:pPr>
      <w:r w:rsidRPr="006357C4">
        <w:rPr>
          <w:sz w:val="26"/>
          <w:szCs w:val="26"/>
        </w:rPr>
        <w:t xml:space="preserve">[3.5] </w:t>
      </w:r>
      <w:r w:rsidRPr="006357C4">
        <w:rPr>
          <w:spacing w:val="-10"/>
          <w:sz w:val="26"/>
          <w:szCs w:val="26"/>
        </w:rPr>
        <w:t>-</w:t>
      </w:r>
      <w:r>
        <w:rPr>
          <w:spacing w:val="-10"/>
          <w:sz w:val="26"/>
          <w:szCs w:val="26"/>
        </w:rPr>
        <w:t xml:space="preserve"> </w:t>
      </w:r>
      <w:r w:rsidRPr="006357C4">
        <w:rPr>
          <w:sz w:val="26"/>
          <w:szCs w:val="26"/>
        </w:rPr>
        <w:t>Образование</w:t>
      </w:r>
      <w:r w:rsidRPr="006357C4">
        <w:rPr>
          <w:spacing w:val="-13"/>
          <w:sz w:val="26"/>
          <w:szCs w:val="26"/>
        </w:rPr>
        <w:t xml:space="preserve"> </w:t>
      </w:r>
      <w:r w:rsidRPr="006357C4">
        <w:rPr>
          <w:sz w:val="26"/>
          <w:szCs w:val="26"/>
        </w:rPr>
        <w:t xml:space="preserve">и </w:t>
      </w:r>
      <w:r w:rsidRPr="006357C4">
        <w:rPr>
          <w:spacing w:val="-2"/>
          <w:sz w:val="26"/>
          <w:szCs w:val="26"/>
        </w:rPr>
        <w:t xml:space="preserve">просвещение, </w:t>
      </w:r>
    </w:p>
    <w:p w14:paraId="0F326C14" w14:textId="77777777" w:rsidR="00F8251B" w:rsidRDefault="00F8251B" w:rsidP="00F8251B">
      <w:pPr>
        <w:pStyle w:val="TableParagraph"/>
        <w:tabs>
          <w:tab w:val="left" w:pos="1384"/>
        </w:tabs>
        <w:ind w:left="0"/>
        <w:rPr>
          <w:spacing w:val="-2"/>
          <w:sz w:val="26"/>
          <w:szCs w:val="26"/>
        </w:rPr>
      </w:pPr>
      <w:r w:rsidRPr="006357C4">
        <w:rPr>
          <w:sz w:val="26"/>
          <w:szCs w:val="26"/>
        </w:rPr>
        <w:t xml:space="preserve">[3.6] </w:t>
      </w:r>
      <w:r w:rsidRPr="006357C4">
        <w:rPr>
          <w:spacing w:val="-10"/>
          <w:sz w:val="26"/>
          <w:szCs w:val="26"/>
        </w:rPr>
        <w:t>-</w:t>
      </w:r>
      <w:r>
        <w:rPr>
          <w:spacing w:val="-10"/>
          <w:sz w:val="26"/>
          <w:szCs w:val="26"/>
        </w:rPr>
        <w:t xml:space="preserve"> </w:t>
      </w:r>
      <w:r w:rsidRPr="006357C4">
        <w:rPr>
          <w:spacing w:val="-2"/>
          <w:sz w:val="26"/>
          <w:szCs w:val="26"/>
        </w:rPr>
        <w:t xml:space="preserve">Культурное развитие, </w:t>
      </w:r>
    </w:p>
    <w:p w14:paraId="1C68E767" w14:textId="77777777" w:rsidR="00F8251B" w:rsidRDefault="00F8251B" w:rsidP="00F8251B">
      <w:pPr>
        <w:pStyle w:val="TableParagraph"/>
        <w:tabs>
          <w:tab w:val="left" w:pos="1384"/>
        </w:tabs>
        <w:ind w:left="0"/>
        <w:rPr>
          <w:spacing w:val="-2"/>
          <w:sz w:val="26"/>
          <w:szCs w:val="26"/>
        </w:rPr>
      </w:pPr>
      <w:r w:rsidRPr="006357C4">
        <w:rPr>
          <w:sz w:val="26"/>
          <w:szCs w:val="26"/>
        </w:rPr>
        <w:t xml:space="preserve">[3.8] </w:t>
      </w:r>
      <w:r w:rsidRPr="006357C4">
        <w:rPr>
          <w:spacing w:val="-10"/>
          <w:sz w:val="26"/>
          <w:szCs w:val="26"/>
        </w:rPr>
        <w:t>-</w:t>
      </w:r>
      <w:r>
        <w:rPr>
          <w:spacing w:val="-10"/>
          <w:sz w:val="26"/>
          <w:szCs w:val="26"/>
        </w:rPr>
        <w:t xml:space="preserve"> </w:t>
      </w:r>
      <w:r w:rsidRPr="006357C4">
        <w:rPr>
          <w:spacing w:val="-2"/>
          <w:sz w:val="26"/>
          <w:szCs w:val="26"/>
        </w:rPr>
        <w:t xml:space="preserve">Общественное управление, </w:t>
      </w:r>
    </w:p>
    <w:p w14:paraId="7F820D5E" w14:textId="77777777" w:rsidR="00F8251B" w:rsidRDefault="00F8251B" w:rsidP="00F8251B">
      <w:pPr>
        <w:pStyle w:val="TableParagraph"/>
        <w:tabs>
          <w:tab w:val="left" w:pos="1384"/>
        </w:tabs>
        <w:ind w:left="0"/>
        <w:rPr>
          <w:spacing w:val="-2"/>
          <w:sz w:val="26"/>
          <w:szCs w:val="26"/>
        </w:rPr>
      </w:pPr>
      <w:r w:rsidRPr="006357C4">
        <w:rPr>
          <w:sz w:val="26"/>
          <w:szCs w:val="26"/>
        </w:rPr>
        <w:t xml:space="preserve">[3.9] </w:t>
      </w:r>
      <w:r w:rsidRPr="006357C4">
        <w:rPr>
          <w:spacing w:val="-10"/>
          <w:sz w:val="26"/>
          <w:szCs w:val="26"/>
        </w:rPr>
        <w:t>-</w:t>
      </w:r>
      <w:r>
        <w:rPr>
          <w:spacing w:val="-10"/>
          <w:sz w:val="26"/>
          <w:szCs w:val="26"/>
        </w:rPr>
        <w:t xml:space="preserve"> </w:t>
      </w:r>
      <w:r w:rsidRPr="006357C4">
        <w:rPr>
          <w:spacing w:val="-2"/>
          <w:sz w:val="26"/>
          <w:szCs w:val="26"/>
        </w:rPr>
        <w:t>Обеспечение научной</w:t>
      </w:r>
      <w:r>
        <w:rPr>
          <w:spacing w:val="-2"/>
          <w:sz w:val="26"/>
          <w:szCs w:val="26"/>
        </w:rPr>
        <w:t xml:space="preserve"> д</w:t>
      </w:r>
      <w:r w:rsidRPr="006357C4">
        <w:rPr>
          <w:spacing w:val="-2"/>
          <w:sz w:val="26"/>
          <w:szCs w:val="26"/>
        </w:rPr>
        <w:t xml:space="preserve">еятельности, </w:t>
      </w:r>
    </w:p>
    <w:p w14:paraId="3B47BCC5" w14:textId="77777777" w:rsidR="00F8251B" w:rsidRDefault="00F8251B" w:rsidP="00F8251B">
      <w:pPr>
        <w:pStyle w:val="TableParagraph"/>
        <w:tabs>
          <w:tab w:val="left" w:pos="1384"/>
        </w:tabs>
        <w:ind w:left="0"/>
        <w:rPr>
          <w:spacing w:val="-2"/>
          <w:sz w:val="26"/>
          <w:szCs w:val="26"/>
        </w:rPr>
      </w:pPr>
      <w:r w:rsidRPr="006357C4">
        <w:rPr>
          <w:sz w:val="26"/>
          <w:szCs w:val="26"/>
        </w:rPr>
        <w:t>[3.10.1]</w:t>
      </w:r>
      <w:r w:rsidRPr="006357C4">
        <w:rPr>
          <w:spacing w:val="-4"/>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 xml:space="preserve">Амбулаторное ветеринарное обслуживание, </w:t>
      </w:r>
    </w:p>
    <w:p w14:paraId="4A21A184" w14:textId="77777777" w:rsidR="00F8251B" w:rsidRDefault="00F8251B" w:rsidP="00F8251B">
      <w:pPr>
        <w:pStyle w:val="TableParagraph"/>
        <w:tabs>
          <w:tab w:val="left" w:pos="1384"/>
        </w:tabs>
        <w:ind w:left="0"/>
        <w:rPr>
          <w:spacing w:val="-2"/>
          <w:sz w:val="26"/>
          <w:szCs w:val="26"/>
        </w:rPr>
      </w:pPr>
      <w:r w:rsidRPr="006357C4">
        <w:rPr>
          <w:sz w:val="26"/>
          <w:szCs w:val="26"/>
        </w:rPr>
        <w:t>[4.1]</w:t>
      </w:r>
      <w:r w:rsidRPr="006357C4">
        <w:rPr>
          <w:spacing w:val="-1"/>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 xml:space="preserve">Деловое управление, </w:t>
      </w:r>
    </w:p>
    <w:p w14:paraId="073E1787" w14:textId="77777777" w:rsidR="00F8251B" w:rsidRDefault="00F8251B" w:rsidP="00F8251B">
      <w:pPr>
        <w:pStyle w:val="TableParagraph"/>
        <w:tabs>
          <w:tab w:val="left" w:pos="1384"/>
        </w:tabs>
        <w:ind w:left="0"/>
        <w:rPr>
          <w:spacing w:val="-2"/>
          <w:sz w:val="26"/>
          <w:szCs w:val="26"/>
        </w:rPr>
      </w:pPr>
      <w:r w:rsidRPr="006357C4">
        <w:rPr>
          <w:sz w:val="26"/>
          <w:szCs w:val="26"/>
        </w:rPr>
        <w:t xml:space="preserve">[4.2] </w:t>
      </w:r>
      <w:r w:rsidRPr="006357C4">
        <w:rPr>
          <w:spacing w:val="-10"/>
          <w:sz w:val="26"/>
          <w:szCs w:val="26"/>
        </w:rPr>
        <w:t>-</w:t>
      </w:r>
      <w:r>
        <w:rPr>
          <w:spacing w:val="-10"/>
          <w:sz w:val="26"/>
          <w:szCs w:val="26"/>
        </w:rPr>
        <w:t xml:space="preserve"> </w:t>
      </w:r>
      <w:r w:rsidRPr="006357C4">
        <w:rPr>
          <w:spacing w:val="-2"/>
          <w:sz w:val="26"/>
          <w:szCs w:val="26"/>
        </w:rPr>
        <w:t>Объекты торговли (торговые центры, торгово-развлекательн</w:t>
      </w:r>
      <w:r w:rsidRPr="006357C4">
        <w:rPr>
          <w:sz w:val="26"/>
          <w:szCs w:val="26"/>
        </w:rPr>
        <w:t xml:space="preserve">ые центры </w:t>
      </w:r>
      <w:r w:rsidRPr="006357C4">
        <w:rPr>
          <w:spacing w:val="-2"/>
          <w:sz w:val="26"/>
          <w:szCs w:val="26"/>
        </w:rPr>
        <w:t xml:space="preserve">(комплексы), </w:t>
      </w:r>
    </w:p>
    <w:p w14:paraId="74194FF6" w14:textId="77777777" w:rsidR="00F8251B" w:rsidRDefault="00F8251B" w:rsidP="00F8251B">
      <w:pPr>
        <w:pStyle w:val="TableParagraph"/>
        <w:tabs>
          <w:tab w:val="left" w:pos="1384"/>
        </w:tabs>
        <w:ind w:left="0"/>
        <w:rPr>
          <w:spacing w:val="-2"/>
          <w:sz w:val="26"/>
          <w:szCs w:val="26"/>
        </w:rPr>
      </w:pPr>
      <w:r w:rsidRPr="006357C4">
        <w:rPr>
          <w:sz w:val="26"/>
          <w:szCs w:val="26"/>
        </w:rPr>
        <w:t xml:space="preserve">[4.3] </w:t>
      </w:r>
      <w:r w:rsidRPr="006357C4">
        <w:rPr>
          <w:spacing w:val="-10"/>
          <w:sz w:val="26"/>
          <w:szCs w:val="26"/>
        </w:rPr>
        <w:t>-</w:t>
      </w:r>
      <w:r>
        <w:rPr>
          <w:spacing w:val="-10"/>
          <w:sz w:val="26"/>
          <w:szCs w:val="26"/>
        </w:rPr>
        <w:t xml:space="preserve"> </w:t>
      </w:r>
      <w:r w:rsidRPr="006357C4">
        <w:rPr>
          <w:spacing w:val="-2"/>
          <w:sz w:val="26"/>
          <w:szCs w:val="26"/>
        </w:rPr>
        <w:t xml:space="preserve">Рынки, </w:t>
      </w:r>
    </w:p>
    <w:p w14:paraId="0A1D79DF" w14:textId="77777777" w:rsidR="00F8251B" w:rsidRDefault="00F8251B" w:rsidP="00F8251B">
      <w:pPr>
        <w:pStyle w:val="TableParagraph"/>
        <w:tabs>
          <w:tab w:val="left" w:pos="1384"/>
        </w:tabs>
        <w:ind w:left="0"/>
        <w:rPr>
          <w:spacing w:val="-2"/>
          <w:sz w:val="26"/>
          <w:szCs w:val="26"/>
        </w:rPr>
      </w:pPr>
      <w:r w:rsidRPr="006357C4">
        <w:rPr>
          <w:sz w:val="26"/>
          <w:szCs w:val="26"/>
        </w:rPr>
        <w:t xml:space="preserve">[4.4] </w:t>
      </w:r>
      <w:r w:rsidRPr="006357C4">
        <w:rPr>
          <w:spacing w:val="-10"/>
          <w:sz w:val="26"/>
          <w:szCs w:val="26"/>
        </w:rPr>
        <w:t>-</w:t>
      </w:r>
      <w:r>
        <w:rPr>
          <w:spacing w:val="-10"/>
          <w:sz w:val="26"/>
          <w:szCs w:val="26"/>
        </w:rPr>
        <w:t xml:space="preserve"> </w:t>
      </w:r>
      <w:r w:rsidRPr="006357C4">
        <w:rPr>
          <w:spacing w:val="-2"/>
          <w:sz w:val="26"/>
          <w:szCs w:val="26"/>
        </w:rPr>
        <w:t xml:space="preserve">Магазины, </w:t>
      </w:r>
    </w:p>
    <w:p w14:paraId="27D909E6" w14:textId="77777777" w:rsidR="00F8251B" w:rsidRDefault="00F8251B" w:rsidP="00F8251B">
      <w:pPr>
        <w:pStyle w:val="TableParagraph"/>
        <w:tabs>
          <w:tab w:val="left" w:pos="1384"/>
        </w:tabs>
        <w:ind w:left="0"/>
        <w:rPr>
          <w:spacing w:val="-2"/>
          <w:sz w:val="26"/>
          <w:szCs w:val="26"/>
        </w:rPr>
      </w:pPr>
      <w:r w:rsidRPr="006357C4">
        <w:rPr>
          <w:sz w:val="26"/>
          <w:szCs w:val="26"/>
        </w:rPr>
        <w:t xml:space="preserve">[4.5] </w:t>
      </w:r>
      <w:r w:rsidRPr="006357C4">
        <w:rPr>
          <w:spacing w:val="-10"/>
          <w:sz w:val="26"/>
          <w:szCs w:val="26"/>
        </w:rPr>
        <w:t>-</w:t>
      </w:r>
      <w:r>
        <w:rPr>
          <w:spacing w:val="-10"/>
          <w:sz w:val="26"/>
          <w:szCs w:val="26"/>
        </w:rPr>
        <w:t xml:space="preserve"> </w:t>
      </w:r>
      <w:r w:rsidRPr="006357C4">
        <w:rPr>
          <w:sz w:val="26"/>
          <w:szCs w:val="26"/>
        </w:rPr>
        <w:t>Банковская</w:t>
      </w:r>
      <w:r w:rsidRPr="006357C4">
        <w:rPr>
          <w:spacing w:val="-13"/>
          <w:sz w:val="26"/>
          <w:szCs w:val="26"/>
        </w:rPr>
        <w:t xml:space="preserve"> </w:t>
      </w:r>
      <w:r w:rsidRPr="006357C4">
        <w:rPr>
          <w:sz w:val="26"/>
          <w:szCs w:val="26"/>
        </w:rPr>
        <w:t xml:space="preserve">и </w:t>
      </w:r>
      <w:r w:rsidRPr="006357C4">
        <w:rPr>
          <w:spacing w:val="-2"/>
          <w:sz w:val="26"/>
          <w:szCs w:val="26"/>
        </w:rPr>
        <w:t>страховая</w:t>
      </w:r>
      <w:r>
        <w:rPr>
          <w:spacing w:val="-2"/>
          <w:sz w:val="26"/>
          <w:szCs w:val="26"/>
        </w:rPr>
        <w:t xml:space="preserve"> д</w:t>
      </w:r>
      <w:r w:rsidRPr="006357C4">
        <w:rPr>
          <w:spacing w:val="-2"/>
          <w:sz w:val="26"/>
          <w:szCs w:val="26"/>
        </w:rPr>
        <w:t xml:space="preserve">еятельность, </w:t>
      </w:r>
    </w:p>
    <w:p w14:paraId="4C5D84A3" w14:textId="77777777" w:rsidR="00F8251B" w:rsidRDefault="00F8251B" w:rsidP="00F8251B">
      <w:pPr>
        <w:pStyle w:val="TableParagraph"/>
        <w:tabs>
          <w:tab w:val="left" w:pos="1384"/>
        </w:tabs>
        <w:ind w:left="0"/>
        <w:rPr>
          <w:spacing w:val="-2"/>
          <w:sz w:val="26"/>
          <w:szCs w:val="26"/>
        </w:rPr>
      </w:pPr>
      <w:r w:rsidRPr="006357C4">
        <w:rPr>
          <w:sz w:val="26"/>
          <w:szCs w:val="26"/>
        </w:rPr>
        <w:t>[4.6]</w:t>
      </w:r>
      <w:r w:rsidRPr="006357C4">
        <w:rPr>
          <w:spacing w:val="-2"/>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 xml:space="preserve">Общественное питание, </w:t>
      </w:r>
    </w:p>
    <w:p w14:paraId="3AB63104" w14:textId="77777777" w:rsidR="00F8251B" w:rsidRDefault="00F8251B" w:rsidP="00F8251B">
      <w:pPr>
        <w:pStyle w:val="TableParagraph"/>
        <w:tabs>
          <w:tab w:val="left" w:pos="1384"/>
        </w:tabs>
        <w:ind w:left="0"/>
        <w:rPr>
          <w:spacing w:val="-2"/>
          <w:sz w:val="26"/>
          <w:szCs w:val="26"/>
        </w:rPr>
      </w:pPr>
      <w:r w:rsidRPr="006357C4">
        <w:rPr>
          <w:sz w:val="26"/>
          <w:szCs w:val="26"/>
        </w:rPr>
        <w:t xml:space="preserve">[4.7] </w:t>
      </w:r>
      <w:r w:rsidRPr="006357C4">
        <w:rPr>
          <w:spacing w:val="-10"/>
          <w:sz w:val="26"/>
          <w:szCs w:val="26"/>
        </w:rPr>
        <w:t>-</w:t>
      </w:r>
      <w:r>
        <w:rPr>
          <w:spacing w:val="-10"/>
          <w:sz w:val="26"/>
          <w:szCs w:val="26"/>
        </w:rPr>
        <w:t xml:space="preserve"> </w:t>
      </w:r>
      <w:r w:rsidRPr="006357C4">
        <w:rPr>
          <w:spacing w:val="-2"/>
          <w:sz w:val="26"/>
          <w:szCs w:val="26"/>
        </w:rPr>
        <w:t xml:space="preserve">Гостиничное обслуживание, </w:t>
      </w:r>
    </w:p>
    <w:p w14:paraId="7A832B16" w14:textId="77777777" w:rsidR="00F8251B" w:rsidRDefault="00F8251B" w:rsidP="00F8251B">
      <w:pPr>
        <w:pStyle w:val="TableParagraph"/>
        <w:tabs>
          <w:tab w:val="left" w:pos="1384"/>
        </w:tabs>
        <w:ind w:left="0"/>
        <w:rPr>
          <w:spacing w:val="-2"/>
          <w:sz w:val="26"/>
          <w:szCs w:val="26"/>
        </w:rPr>
      </w:pPr>
      <w:r w:rsidRPr="006357C4">
        <w:rPr>
          <w:spacing w:val="-2"/>
          <w:sz w:val="26"/>
          <w:szCs w:val="26"/>
        </w:rPr>
        <w:t>[4.8.1]</w:t>
      </w:r>
      <w:r>
        <w:rPr>
          <w:spacing w:val="-2"/>
          <w:sz w:val="26"/>
          <w:szCs w:val="26"/>
        </w:rPr>
        <w:t xml:space="preserve"> – </w:t>
      </w:r>
      <w:r w:rsidRPr="006357C4">
        <w:rPr>
          <w:spacing w:val="-2"/>
          <w:sz w:val="26"/>
          <w:szCs w:val="26"/>
        </w:rPr>
        <w:t>Развлекательн</w:t>
      </w:r>
      <w:r w:rsidRPr="006357C4">
        <w:rPr>
          <w:spacing w:val="-5"/>
          <w:sz w:val="26"/>
          <w:szCs w:val="26"/>
        </w:rPr>
        <w:t>ые</w:t>
      </w:r>
      <w:r>
        <w:rPr>
          <w:spacing w:val="-5"/>
          <w:sz w:val="26"/>
          <w:szCs w:val="26"/>
        </w:rPr>
        <w:t xml:space="preserve"> м</w:t>
      </w:r>
      <w:r w:rsidRPr="006357C4">
        <w:rPr>
          <w:spacing w:val="-2"/>
          <w:sz w:val="26"/>
          <w:szCs w:val="26"/>
        </w:rPr>
        <w:t xml:space="preserve">ероприятия, </w:t>
      </w:r>
    </w:p>
    <w:p w14:paraId="1518D385" w14:textId="77777777" w:rsidR="00F8251B" w:rsidRDefault="00F8251B" w:rsidP="00F8251B">
      <w:pPr>
        <w:pStyle w:val="TableParagraph"/>
        <w:tabs>
          <w:tab w:val="left" w:pos="1384"/>
        </w:tabs>
        <w:ind w:left="0"/>
        <w:rPr>
          <w:spacing w:val="-2"/>
          <w:sz w:val="26"/>
          <w:szCs w:val="26"/>
        </w:rPr>
      </w:pPr>
      <w:r w:rsidRPr="006357C4">
        <w:rPr>
          <w:spacing w:val="-2"/>
          <w:sz w:val="26"/>
          <w:szCs w:val="26"/>
        </w:rPr>
        <w:t>[4.9]</w:t>
      </w:r>
      <w:r>
        <w:rPr>
          <w:spacing w:val="-2"/>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 xml:space="preserve">Служебные гаражи, </w:t>
      </w:r>
    </w:p>
    <w:p w14:paraId="747757C6" w14:textId="6AB89A82" w:rsidR="00F8251B" w:rsidRDefault="00F8251B" w:rsidP="00F8251B">
      <w:pPr>
        <w:pStyle w:val="TableParagraph"/>
        <w:tabs>
          <w:tab w:val="left" w:pos="1384"/>
        </w:tabs>
        <w:ind w:left="0"/>
        <w:rPr>
          <w:spacing w:val="-2"/>
          <w:sz w:val="26"/>
          <w:szCs w:val="26"/>
        </w:rPr>
      </w:pPr>
      <w:r w:rsidRPr="006357C4">
        <w:rPr>
          <w:sz w:val="26"/>
          <w:szCs w:val="26"/>
        </w:rPr>
        <w:t>[4.10]</w:t>
      </w:r>
      <w:r w:rsidRPr="006357C4">
        <w:rPr>
          <w:spacing w:val="-3"/>
          <w:sz w:val="26"/>
          <w:szCs w:val="26"/>
        </w:rPr>
        <w:t xml:space="preserve"> </w:t>
      </w:r>
      <w:r w:rsidRPr="006357C4">
        <w:rPr>
          <w:spacing w:val="-10"/>
          <w:sz w:val="26"/>
          <w:szCs w:val="26"/>
        </w:rPr>
        <w:t>-</w:t>
      </w:r>
      <w:r>
        <w:rPr>
          <w:spacing w:val="-10"/>
          <w:sz w:val="26"/>
          <w:szCs w:val="26"/>
        </w:rPr>
        <w:t xml:space="preserve"> </w:t>
      </w:r>
      <w:proofErr w:type="spellStart"/>
      <w:r w:rsidRPr="006357C4">
        <w:rPr>
          <w:spacing w:val="-2"/>
          <w:sz w:val="26"/>
          <w:szCs w:val="26"/>
        </w:rPr>
        <w:t>Выставочно</w:t>
      </w:r>
      <w:proofErr w:type="spellEnd"/>
      <w:r w:rsidRPr="006357C4">
        <w:rPr>
          <w:spacing w:val="-2"/>
          <w:sz w:val="26"/>
          <w:szCs w:val="26"/>
        </w:rPr>
        <w:t xml:space="preserve">-ярмарочная деятельность, </w:t>
      </w:r>
    </w:p>
    <w:p w14:paraId="216F4B8E" w14:textId="77777777" w:rsidR="00F8251B" w:rsidRDefault="00F8251B" w:rsidP="00F8251B">
      <w:pPr>
        <w:pStyle w:val="TableParagraph"/>
        <w:tabs>
          <w:tab w:val="left" w:pos="1384"/>
        </w:tabs>
        <w:ind w:left="0"/>
        <w:rPr>
          <w:spacing w:val="-2"/>
          <w:sz w:val="26"/>
          <w:szCs w:val="26"/>
        </w:rPr>
      </w:pPr>
      <w:r w:rsidRPr="006357C4">
        <w:rPr>
          <w:sz w:val="26"/>
          <w:szCs w:val="26"/>
        </w:rPr>
        <w:t xml:space="preserve">[5.1] </w:t>
      </w:r>
      <w:r w:rsidRPr="006357C4">
        <w:rPr>
          <w:spacing w:val="-10"/>
          <w:sz w:val="26"/>
          <w:szCs w:val="26"/>
        </w:rPr>
        <w:t>-</w:t>
      </w:r>
      <w:r>
        <w:rPr>
          <w:spacing w:val="-10"/>
          <w:sz w:val="26"/>
          <w:szCs w:val="26"/>
        </w:rPr>
        <w:t xml:space="preserve"> </w:t>
      </w:r>
      <w:r w:rsidRPr="006357C4">
        <w:rPr>
          <w:spacing w:val="-2"/>
          <w:sz w:val="26"/>
          <w:szCs w:val="26"/>
        </w:rPr>
        <w:t xml:space="preserve">Спорт, </w:t>
      </w:r>
    </w:p>
    <w:p w14:paraId="45B24D8B" w14:textId="77777777" w:rsidR="00F8251B" w:rsidRDefault="00F8251B" w:rsidP="00F8251B">
      <w:pPr>
        <w:pStyle w:val="TableParagraph"/>
        <w:tabs>
          <w:tab w:val="left" w:pos="1384"/>
        </w:tabs>
        <w:ind w:left="0"/>
        <w:rPr>
          <w:spacing w:val="-2"/>
          <w:sz w:val="26"/>
          <w:szCs w:val="26"/>
        </w:rPr>
      </w:pPr>
      <w:r w:rsidRPr="006357C4">
        <w:rPr>
          <w:sz w:val="26"/>
          <w:szCs w:val="26"/>
        </w:rPr>
        <w:t>[8.3]</w:t>
      </w:r>
      <w:r w:rsidRPr="006357C4">
        <w:rPr>
          <w:spacing w:val="-1"/>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 xml:space="preserve">Обеспечение внутреннего правопорядка, </w:t>
      </w:r>
    </w:p>
    <w:p w14:paraId="6455A7DC" w14:textId="77777777" w:rsidR="00F8251B" w:rsidRDefault="00F8251B" w:rsidP="00F8251B">
      <w:pPr>
        <w:pStyle w:val="TableParagraph"/>
        <w:tabs>
          <w:tab w:val="left" w:pos="1384"/>
        </w:tabs>
        <w:ind w:left="0"/>
        <w:rPr>
          <w:spacing w:val="-2"/>
          <w:sz w:val="26"/>
          <w:szCs w:val="26"/>
        </w:rPr>
      </w:pPr>
      <w:r w:rsidRPr="006357C4">
        <w:rPr>
          <w:sz w:val="26"/>
          <w:szCs w:val="26"/>
        </w:rPr>
        <w:t xml:space="preserve">[5.0] </w:t>
      </w:r>
      <w:r>
        <w:rPr>
          <w:spacing w:val="-10"/>
          <w:sz w:val="26"/>
          <w:szCs w:val="26"/>
        </w:rPr>
        <w:t xml:space="preserve">– </w:t>
      </w:r>
      <w:r w:rsidRPr="006357C4">
        <w:rPr>
          <w:spacing w:val="-2"/>
          <w:sz w:val="26"/>
          <w:szCs w:val="26"/>
        </w:rPr>
        <w:t>Отдых</w:t>
      </w:r>
      <w:r>
        <w:rPr>
          <w:spacing w:val="-2"/>
          <w:sz w:val="26"/>
          <w:szCs w:val="26"/>
        </w:rPr>
        <w:t xml:space="preserve"> </w:t>
      </w:r>
      <w:r w:rsidRPr="006357C4">
        <w:rPr>
          <w:spacing w:val="-2"/>
          <w:sz w:val="26"/>
          <w:szCs w:val="26"/>
        </w:rPr>
        <w:t xml:space="preserve">(рекреация), </w:t>
      </w:r>
    </w:p>
    <w:p w14:paraId="45157F02" w14:textId="77777777" w:rsidR="00F8251B" w:rsidRDefault="00F8251B" w:rsidP="00F8251B">
      <w:pPr>
        <w:pStyle w:val="TableParagraph"/>
        <w:tabs>
          <w:tab w:val="left" w:pos="1384"/>
        </w:tabs>
        <w:ind w:left="0"/>
        <w:rPr>
          <w:spacing w:val="-2"/>
          <w:sz w:val="26"/>
          <w:szCs w:val="26"/>
        </w:rPr>
      </w:pPr>
      <w:r w:rsidRPr="006357C4">
        <w:rPr>
          <w:sz w:val="26"/>
          <w:szCs w:val="26"/>
        </w:rPr>
        <w:t>[5.2.1]</w:t>
      </w:r>
      <w:r w:rsidRPr="006357C4">
        <w:rPr>
          <w:spacing w:val="-3"/>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 xml:space="preserve">Туристическое обслуживание, </w:t>
      </w:r>
    </w:p>
    <w:p w14:paraId="64B652A1" w14:textId="77777777" w:rsidR="00F8251B" w:rsidRDefault="00F8251B" w:rsidP="00F8251B">
      <w:pPr>
        <w:pStyle w:val="TableParagraph"/>
        <w:tabs>
          <w:tab w:val="left" w:pos="1384"/>
        </w:tabs>
        <w:ind w:left="0"/>
        <w:rPr>
          <w:spacing w:val="-4"/>
          <w:sz w:val="26"/>
          <w:szCs w:val="26"/>
        </w:rPr>
      </w:pPr>
      <w:r w:rsidRPr="006357C4">
        <w:rPr>
          <w:spacing w:val="-2"/>
          <w:sz w:val="26"/>
          <w:szCs w:val="26"/>
        </w:rPr>
        <w:t>[12.0.1]</w:t>
      </w:r>
      <w:r>
        <w:rPr>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Улично-</w:t>
      </w:r>
      <w:r w:rsidRPr="006357C4">
        <w:rPr>
          <w:sz w:val="26"/>
          <w:szCs w:val="26"/>
        </w:rPr>
        <w:t>дорожная</w:t>
      </w:r>
      <w:r w:rsidRPr="006357C4">
        <w:rPr>
          <w:spacing w:val="-11"/>
          <w:sz w:val="26"/>
          <w:szCs w:val="26"/>
        </w:rPr>
        <w:t xml:space="preserve"> </w:t>
      </w:r>
      <w:r w:rsidRPr="006357C4">
        <w:rPr>
          <w:spacing w:val="-4"/>
          <w:sz w:val="26"/>
          <w:szCs w:val="26"/>
        </w:rPr>
        <w:t xml:space="preserve">сеть, </w:t>
      </w:r>
    </w:p>
    <w:p w14:paraId="418CE1B3" w14:textId="77777777" w:rsidR="00F8251B" w:rsidRPr="006357C4" w:rsidRDefault="00F8251B" w:rsidP="00F8251B">
      <w:pPr>
        <w:pStyle w:val="TableParagraph"/>
        <w:tabs>
          <w:tab w:val="left" w:pos="1384"/>
        </w:tabs>
        <w:ind w:left="0"/>
        <w:rPr>
          <w:noProof/>
          <w:sz w:val="26"/>
          <w:szCs w:val="26"/>
        </w:rPr>
      </w:pPr>
      <w:r w:rsidRPr="006357C4">
        <w:rPr>
          <w:spacing w:val="-2"/>
          <w:sz w:val="26"/>
          <w:szCs w:val="26"/>
        </w:rPr>
        <w:t>[12.0.2]</w:t>
      </w:r>
      <w:r>
        <w:rPr>
          <w:sz w:val="26"/>
          <w:szCs w:val="26"/>
        </w:rPr>
        <w:t xml:space="preserve"> </w:t>
      </w:r>
      <w:r w:rsidRPr="006357C4">
        <w:rPr>
          <w:spacing w:val="-10"/>
          <w:sz w:val="26"/>
          <w:szCs w:val="26"/>
        </w:rPr>
        <w:t>-</w:t>
      </w:r>
      <w:r>
        <w:rPr>
          <w:spacing w:val="-10"/>
          <w:sz w:val="26"/>
          <w:szCs w:val="26"/>
        </w:rPr>
        <w:t xml:space="preserve"> </w:t>
      </w:r>
      <w:r w:rsidRPr="006357C4">
        <w:rPr>
          <w:spacing w:val="-2"/>
          <w:sz w:val="26"/>
          <w:szCs w:val="26"/>
        </w:rPr>
        <w:t xml:space="preserve">Благоустройств </w:t>
      </w:r>
      <w:r w:rsidRPr="006357C4">
        <w:rPr>
          <w:sz w:val="26"/>
          <w:szCs w:val="26"/>
        </w:rPr>
        <w:t>о территории</w:t>
      </w:r>
    </w:p>
    <w:p w14:paraId="4F72A774" w14:textId="77777777" w:rsidR="00F8251B" w:rsidRDefault="00F8251B" w:rsidP="00AC6405">
      <w:pPr>
        <w:pStyle w:val="ad"/>
        <w:rPr>
          <w:sz w:val="26"/>
          <w:szCs w:val="26"/>
        </w:rPr>
      </w:pPr>
    </w:p>
    <w:p w14:paraId="33375B26" w14:textId="77777777" w:rsidR="00F8251B" w:rsidRPr="00F8251B" w:rsidRDefault="00F8251B" w:rsidP="00AC6405">
      <w:pPr>
        <w:pStyle w:val="ad"/>
        <w:rPr>
          <w:sz w:val="26"/>
          <w:szCs w:val="26"/>
        </w:rPr>
      </w:pPr>
    </w:p>
    <w:p w14:paraId="021476F3" w14:textId="77777777" w:rsidR="00D460D7" w:rsidRPr="00F72907" w:rsidRDefault="00D460D7" w:rsidP="00D65847">
      <w:pPr>
        <w:pStyle w:val="ad"/>
        <w:ind w:firstLine="0"/>
        <w:rPr>
          <w:highlight w:val="yellow"/>
        </w:rPr>
      </w:pPr>
    </w:p>
    <w:p w14:paraId="6623EB44" w14:textId="77777777" w:rsidR="00C139B6" w:rsidRPr="00F72907" w:rsidRDefault="00C139B6" w:rsidP="00AC6405">
      <w:pPr>
        <w:pStyle w:val="ad"/>
        <w:rPr>
          <w:highlight w:val="yellow"/>
        </w:rPr>
      </w:pPr>
      <w:r w:rsidRPr="00F72907">
        <w:rPr>
          <w:highlight w:val="yellow"/>
        </w:rPr>
        <w:br w:type="page"/>
      </w:r>
    </w:p>
    <w:p w14:paraId="0B05893E" w14:textId="77777777" w:rsidR="007E0A6B" w:rsidRPr="00700BD0" w:rsidRDefault="00E71BBD" w:rsidP="007E0A6B">
      <w:pPr>
        <w:pStyle w:val="2"/>
        <w:spacing w:before="240" w:after="240" w:line="240" w:lineRule="auto"/>
        <w:jc w:val="both"/>
        <w:rPr>
          <w:rFonts w:ascii="Times New Roman" w:hAnsi="Times New Roman" w:cs="Times New Roman"/>
          <w:b/>
          <w:bCs/>
          <w:color w:val="auto"/>
        </w:rPr>
      </w:pPr>
      <w:bookmarkStart w:id="17" w:name="_Toc154139278"/>
      <w:r w:rsidRPr="00700BD0">
        <w:rPr>
          <w:rFonts w:ascii="Times New Roman" w:hAnsi="Times New Roman" w:cs="Times New Roman"/>
          <w:b/>
          <w:bCs/>
          <w:color w:val="auto"/>
        </w:rPr>
        <w:lastRenderedPageBreak/>
        <w:t>4</w:t>
      </w:r>
      <w:r w:rsidR="007E0A6B" w:rsidRPr="00700BD0">
        <w:rPr>
          <w:rFonts w:ascii="Times New Roman" w:hAnsi="Times New Roman" w:cs="Times New Roman"/>
          <w:b/>
          <w:bCs/>
          <w:color w:val="auto"/>
        </w:rPr>
        <w:t>.1</w:t>
      </w:r>
      <w:r w:rsidR="007E0A6B" w:rsidRPr="00700BD0">
        <w:rPr>
          <w:rFonts w:ascii="Times New Roman" w:hAnsi="Times New Roman" w:cs="Times New Roman"/>
          <w:b/>
          <w:bCs/>
          <w:color w:val="auto"/>
        </w:rPr>
        <w:tab/>
        <w:t>Определение параметров планируемых объектов капитального строительства</w:t>
      </w:r>
      <w:bookmarkEnd w:id="17"/>
    </w:p>
    <w:p w14:paraId="281F6A2F" w14:textId="77777777" w:rsidR="00F8251B" w:rsidRDefault="007E0A6B" w:rsidP="00582D91">
      <w:pPr>
        <w:spacing w:after="0" w:line="240" w:lineRule="auto"/>
        <w:ind w:firstLine="709"/>
        <w:jc w:val="both"/>
        <w:rPr>
          <w:rFonts w:ascii="Times New Roman" w:hAnsi="Times New Roman" w:cs="Times New Roman"/>
          <w:sz w:val="26"/>
          <w:szCs w:val="26"/>
        </w:rPr>
      </w:pPr>
      <w:r w:rsidRPr="00700BD0">
        <w:rPr>
          <w:rFonts w:ascii="Times New Roman" w:hAnsi="Times New Roman" w:cs="Times New Roman"/>
          <w:sz w:val="26"/>
          <w:szCs w:val="26"/>
        </w:rPr>
        <w:t>Расчётное количество проживающих в границах проекта планировки</w:t>
      </w:r>
      <w:r w:rsidR="00CB38BF" w:rsidRPr="00700BD0">
        <w:rPr>
          <w:rFonts w:ascii="Times New Roman" w:hAnsi="Times New Roman" w:cs="Times New Roman"/>
          <w:sz w:val="26"/>
          <w:szCs w:val="26"/>
        </w:rPr>
        <w:t xml:space="preserve"> – </w:t>
      </w:r>
    </w:p>
    <w:p w14:paraId="6E6ECB77" w14:textId="07848682" w:rsidR="007E0A6B" w:rsidRPr="00700BD0" w:rsidRDefault="00F8251B" w:rsidP="00582D91">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до </w:t>
      </w:r>
      <w:r w:rsidR="00826D5B">
        <w:rPr>
          <w:rFonts w:ascii="Times New Roman" w:hAnsi="Times New Roman" w:cs="Times New Roman"/>
          <w:sz w:val="26"/>
          <w:szCs w:val="26"/>
        </w:rPr>
        <w:t>15537</w:t>
      </w:r>
      <w:r w:rsidR="00582D91" w:rsidRPr="00700BD0">
        <w:rPr>
          <w:rFonts w:ascii="Times New Roman" w:hAnsi="Times New Roman" w:cs="Times New Roman"/>
          <w:sz w:val="26"/>
          <w:szCs w:val="26"/>
        </w:rPr>
        <w:t xml:space="preserve"> </w:t>
      </w:r>
      <w:r w:rsidR="00CB38BF" w:rsidRPr="00700BD0">
        <w:rPr>
          <w:rFonts w:ascii="Times New Roman" w:hAnsi="Times New Roman" w:cs="Times New Roman"/>
          <w:sz w:val="26"/>
          <w:szCs w:val="26"/>
        </w:rPr>
        <w:t>человек.</w:t>
      </w:r>
    </w:p>
    <w:p w14:paraId="2B807A0F" w14:textId="77777777" w:rsidR="007E0A6B" w:rsidRPr="00700BD0" w:rsidRDefault="00CB38BF" w:rsidP="00CB38BF">
      <w:pPr>
        <w:spacing w:before="120" w:after="120" w:line="240" w:lineRule="auto"/>
        <w:ind w:firstLine="709"/>
        <w:jc w:val="center"/>
        <w:rPr>
          <w:rFonts w:ascii="Times New Roman" w:hAnsi="Times New Roman" w:cs="Times New Roman"/>
          <w:sz w:val="26"/>
          <w:szCs w:val="26"/>
        </w:rPr>
      </w:pPr>
      <w:r w:rsidRPr="00700BD0">
        <w:rPr>
          <w:rFonts w:ascii="Times New Roman" w:hAnsi="Times New Roman" w:cs="Times New Roman"/>
          <w:sz w:val="26"/>
          <w:szCs w:val="26"/>
        </w:rPr>
        <w:t xml:space="preserve">Таблица </w:t>
      </w:r>
      <w:r w:rsidR="00582D91" w:rsidRPr="00700BD0">
        <w:rPr>
          <w:rFonts w:ascii="Times New Roman" w:hAnsi="Times New Roman" w:cs="Times New Roman"/>
          <w:sz w:val="26"/>
          <w:szCs w:val="26"/>
        </w:rPr>
        <w:t>4</w:t>
      </w:r>
      <w:r w:rsidRPr="00700BD0">
        <w:rPr>
          <w:rFonts w:ascii="Times New Roman" w:hAnsi="Times New Roman" w:cs="Times New Roman"/>
          <w:sz w:val="26"/>
          <w:szCs w:val="26"/>
        </w:rPr>
        <w:t>.1 – Параметры планируемых объектов капитального строительства</w:t>
      </w:r>
    </w:p>
    <w:tbl>
      <w:tblPr>
        <w:tblStyle w:val="af0"/>
        <w:tblW w:w="0" w:type="auto"/>
        <w:tblLook w:val="04A0" w:firstRow="1" w:lastRow="0" w:firstColumn="1" w:lastColumn="0" w:noHBand="0" w:noVBand="1"/>
      </w:tblPr>
      <w:tblGrid>
        <w:gridCol w:w="522"/>
        <w:gridCol w:w="1995"/>
        <w:gridCol w:w="1394"/>
        <w:gridCol w:w="1406"/>
        <w:gridCol w:w="1249"/>
        <w:gridCol w:w="1665"/>
        <w:gridCol w:w="1340"/>
      </w:tblGrid>
      <w:tr w:rsidR="00630DFD" w:rsidRPr="00F72907" w14:paraId="60EDAFBB" w14:textId="77777777" w:rsidTr="00A60D73">
        <w:tc>
          <w:tcPr>
            <w:tcW w:w="522" w:type="dxa"/>
            <w:vAlign w:val="center"/>
          </w:tcPr>
          <w:p w14:paraId="7AD76597" w14:textId="77777777" w:rsidR="00630DFD" w:rsidRPr="00700BD0" w:rsidRDefault="00630DFD" w:rsidP="00630DFD">
            <w:pPr>
              <w:jc w:val="center"/>
              <w:rPr>
                <w:rFonts w:ascii="Times New Roman" w:hAnsi="Times New Roman" w:cs="Times New Roman"/>
                <w:b/>
                <w:bCs/>
                <w:sz w:val="20"/>
                <w:szCs w:val="20"/>
              </w:rPr>
            </w:pPr>
            <w:r w:rsidRPr="00700BD0">
              <w:rPr>
                <w:rFonts w:ascii="Times New Roman" w:hAnsi="Times New Roman" w:cs="Times New Roman"/>
                <w:b/>
                <w:bCs/>
                <w:sz w:val="20"/>
                <w:szCs w:val="20"/>
              </w:rPr>
              <w:t>№</w:t>
            </w:r>
          </w:p>
          <w:p w14:paraId="34615162" w14:textId="77777777" w:rsidR="00630DFD" w:rsidRPr="00700BD0" w:rsidRDefault="00630DFD" w:rsidP="00630DFD">
            <w:pPr>
              <w:jc w:val="center"/>
              <w:rPr>
                <w:rFonts w:ascii="Times New Roman" w:hAnsi="Times New Roman" w:cs="Times New Roman"/>
                <w:b/>
                <w:bCs/>
                <w:sz w:val="20"/>
                <w:szCs w:val="20"/>
              </w:rPr>
            </w:pPr>
            <w:r w:rsidRPr="00700BD0">
              <w:rPr>
                <w:rFonts w:ascii="Times New Roman" w:hAnsi="Times New Roman" w:cs="Times New Roman"/>
                <w:b/>
                <w:bCs/>
                <w:sz w:val="20"/>
                <w:szCs w:val="20"/>
              </w:rPr>
              <w:t>п/п</w:t>
            </w:r>
          </w:p>
        </w:tc>
        <w:tc>
          <w:tcPr>
            <w:tcW w:w="1995" w:type="dxa"/>
            <w:vAlign w:val="center"/>
          </w:tcPr>
          <w:p w14:paraId="147BFC70" w14:textId="77777777" w:rsidR="00630DFD" w:rsidRPr="00700BD0" w:rsidRDefault="00630DFD" w:rsidP="00630DFD">
            <w:pPr>
              <w:jc w:val="center"/>
              <w:rPr>
                <w:rFonts w:ascii="Times New Roman" w:hAnsi="Times New Roman" w:cs="Times New Roman"/>
                <w:b/>
                <w:bCs/>
                <w:sz w:val="20"/>
                <w:szCs w:val="20"/>
              </w:rPr>
            </w:pPr>
            <w:r w:rsidRPr="00700BD0">
              <w:rPr>
                <w:rFonts w:ascii="Times New Roman" w:hAnsi="Times New Roman" w:cs="Times New Roman"/>
                <w:b/>
                <w:bCs/>
                <w:sz w:val="20"/>
                <w:szCs w:val="20"/>
              </w:rPr>
              <w:t>Наименование, функциональное назначение объекта капитального строительства</w:t>
            </w:r>
          </w:p>
        </w:tc>
        <w:tc>
          <w:tcPr>
            <w:tcW w:w="1394" w:type="dxa"/>
            <w:vAlign w:val="center"/>
          </w:tcPr>
          <w:p w14:paraId="73901460" w14:textId="77777777" w:rsidR="00630DFD" w:rsidRPr="00700BD0" w:rsidRDefault="00630DFD" w:rsidP="00630DFD">
            <w:pPr>
              <w:jc w:val="center"/>
              <w:rPr>
                <w:rFonts w:ascii="Times New Roman" w:hAnsi="Times New Roman" w:cs="Times New Roman"/>
                <w:b/>
                <w:bCs/>
                <w:sz w:val="20"/>
                <w:szCs w:val="20"/>
              </w:rPr>
            </w:pPr>
            <w:r w:rsidRPr="00700BD0">
              <w:rPr>
                <w:rFonts w:ascii="Times New Roman" w:hAnsi="Times New Roman" w:cs="Times New Roman"/>
                <w:b/>
                <w:bCs/>
                <w:sz w:val="20"/>
                <w:szCs w:val="20"/>
              </w:rPr>
              <w:t>Единицы измерения</w:t>
            </w:r>
          </w:p>
        </w:tc>
        <w:tc>
          <w:tcPr>
            <w:tcW w:w="1406" w:type="dxa"/>
            <w:vAlign w:val="center"/>
          </w:tcPr>
          <w:p w14:paraId="796A8FD9" w14:textId="77777777" w:rsidR="00630DFD" w:rsidRPr="00700BD0" w:rsidRDefault="00630DFD" w:rsidP="00630DFD">
            <w:pPr>
              <w:jc w:val="center"/>
              <w:rPr>
                <w:rFonts w:ascii="Times New Roman" w:hAnsi="Times New Roman" w:cs="Times New Roman"/>
                <w:b/>
                <w:bCs/>
                <w:sz w:val="20"/>
                <w:szCs w:val="20"/>
              </w:rPr>
            </w:pPr>
            <w:r w:rsidRPr="00700BD0">
              <w:rPr>
                <w:rFonts w:ascii="Times New Roman" w:hAnsi="Times New Roman" w:cs="Times New Roman"/>
                <w:b/>
                <w:bCs/>
                <w:sz w:val="20"/>
                <w:szCs w:val="20"/>
              </w:rPr>
              <w:t>Вместимость по проекту планировки</w:t>
            </w:r>
          </w:p>
        </w:tc>
        <w:tc>
          <w:tcPr>
            <w:tcW w:w="1249" w:type="dxa"/>
            <w:vAlign w:val="center"/>
          </w:tcPr>
          <w:p w14:paraId="081D641B" w14:textId="77777777" w:rsidR="00630DFD" w:rsidRPr="00700BD0" w:rsidRDefault="00630DFD" w:rsidP="00630DFD">
            <w:pPr>
              <w:jc w:val="center"/>
              <w:rPr>
                <w:rFonts w:ascii="Times New Roman" w:hAnsi="Times New Roman" w:cs="Times New Roman"/>
                <w:b/>
                <w:bCs/>
                <w:sz w:val="20"/>
                <w:szCs w:val="20"/>
              </w:rPr>
            </w:pPr>
            <w:r w:rsidRPr="00700BD0">
              <w:rPr>
                <w:rFonts w:ascii="Times New Roman" w:hAnsi="Times New Roman" w:cs="Times New Roman"/>
                <w:b/>
                <w:bCs/>
                <w:sz w:val="20"/>
                <w:szCs w:val="20"/>
              </w:rPr>
              <w:t>Размер земельного участка</w:t>
            </w:r>
            <w:r w:rsidR="00795CA6" w:rsidRPr="00700BD0">
              <w:rPr>
                <w:rFonts w:ascii="Times New Roman" w:hAnsi="Times New Roman" w:cs="Times New Roman"/>
                <w:b/>
                <w:bCs/>
                <w:sz w:val="20"/>
                <w:szCs w:val="20"/>
              </w:rPr>
              <w:t xml:space="preserve"> (по норме) / Размер земельного участка, по проекту</w:t>
            </w:r>
            <w:r w:rsidRPr="00700BD0">
              <w:rPr>
                <w:rFonts w:ascii="Times New Roman" w:hAnsi="Times New Roman" w:cs="Times New Roman"/>
                <w:b/>
                <w:bCs/>
                <w:sz w:val="20"/>
                <w:szCs w:val="20"/>
              </w:rPr>
              <w:t>, га</w:t>
            </w:r>
          </w:p>
        </w:tc>
        <w:tc>
          <w:tcPr>
            <w:tcW w:w="1665" w:type="dxa"/>
            <w:vAlign w:val="center"/>
          </w:tcPr>
          <w:p w14:paraId="6A96256A" w14:textId="77777777" w:rsidR="00630DFD" w:rsidRPr="00700BD0" w:rsidRDefault="008F00A1" w:rsidP="00630DFD">
            <w:pPr>
              <w:jc w:val="center"/>
              <w:rPr>
                <w:rFonts w:ascii="Times New Roman" w:hAnsi="Times New Roman" w:cs="Times New Roman"/>
                <w:b/>
                <w:bCs/>
                <w:sz w:val="20"/>
                <w:szCs w:val="20"/>
              </w:rPr>
            </w:pPr>
            <w:r w:rsidRPr="00700BD0">
              <w:rPr>
                <w:rFonts w:ascii="Times New Roman" w:hAnsi="Times New Roman" w:cs="Times New Roman"/>
                <w:b/>
                <w:bCs/>
                <w:sz w:val="20"/>
                <w:szCs w:val="20"/>
              </w:rPr>
              <w:t>Максимальный процент</w:t>
            </w:r>
            <w:r w:rsidR="00630DFD" w:rsidRPr="00700BD0">
              <w:rPr>
                <w:rFonts w:ascii="Times New Roman" w:hAnsi="Times New Roman" w:cs="Times New Roman"/>
                <w:b/>
                <w:bCs/>
                <w:sz w:val="20"/>
                <w:szCs w:val="20"/>
              </w:rPr>
              <w:t xml:space="preserve"> застройки*</w:t>
            </w:r>
          </w:p>
        </w:tc>
        <w:tc>
          <w:tcPr>
            <w:tcW w:w="1340" w:type="dxa"/>
            <w:vAlign w:val="center"/>
          </w:tcPr>
          <w:p w14:paraId="1D2649E6" w14:textId="77777777" w:rsidR="00630DFD" w:rsidRPr="00700BD0" w:rsidRDefault="00630DFD" w:rsidP="00630DFD">
            <w:pPr>
              <w:jc w:val="center"/>
              <w:rPr>
                <w:rFonts w:ascii="Times New Roman" w:hAnsi="Times New Roman" w:cs="Times New Roman"/>
                <w:b/>
                <w:bCs/>
                <w:sz w:val="20"/>
                <w:szCs w:val="20"/>
              </w:rPr>
            </w:pPr>
            <w:r w:rsidRPr="00700BD0">
              <w:rPr>
                <w:rFonts w:ascii="Times New Roman" w:hAnsi="Times New Roman" w:cs="Times New Roman"/>
                <w:b/>
                <w:bCs/>
                <w:sz w:val="20"/>
                <w:szCs w:val="20"/>
              </w:rPr>
              <w:t>Радиус доступности</w:t>
            </w:r>
          </w:p>
        </w:tc>
      </w:tr>
      <w:tr w:rsidR="00630DFD" w:rsidRPr="00F72907" w14:paraId="719AD6AD" w14:textId="77777777" w:rsidTr="00A60D73">
        <w:tc>
          <w:tcPr>
            <w:tcW w:w="522" w:type="dxa"/>
          </w:tcPr>
          <w:p w14:paraId="197B7519" w14:textId="77777777" w:rsidR="00630DFD" w:rsidRPr="00700BD0" w:rsidRDefault="00630DFD" w:rsidP="00630DFD">
            <w:pPr>
              <w:jc w:val="center"/>
              <w:rPr>
                <w:rFonts w:ascii="Times New Roman" w:hAnsi="Times New Roman" w:cs="Times New Roman"/>
                <w:sz w:val="24"/>
                <w:szCs w:val="24"/>
              </w:rPr>
            </w:pPr>
            <w:r w:rsidRPr="00700BD0">
              <w:rPr>
                <w:rFonts w:ascii="Times New Roman" w:hAnsi="Times New Roman" w:cs="Times New Roman"/>
                <w:sz w:val="24"/>
                <w:szCs w:val="24"/>
              </w:rPr>
              <w:t>1</w:t>
            </w:r>
          </w:p>
        </w:tc>
        <w:tc>
          <w:tcPr>
            <w:tcW w:w="1995" w:type="dxa"/>
          </w:tcPr>
          <w:p w14:paraId="30480398" w14:textId="77777777" w:rsidR="00630DFD" w:rsidRDefault="00700BD0" w:rsidP="00630DFD">
            <w:pPr>
              <w:jc w:val="center"/>
              <w:rPr>
                <w:rFonts w:ascii="Times New Roman" w:hAnsi="Times New Roman" w:cs="Times New Roman"/>
                <w:sz w:val="24"/>
                <w:szCs w:val="24"/>
              </w:rPr>
            </w:pPr>
            <w:r w:rsidRPr="00700BD0">
              <w:rPr>
                <w:rFonts w:ascii="Times New Roman" w:hAnsi="Times New Roman" w:cs="Times New Roman"/>
                <w:sz w:val="24"/>
                <w:szCs w:val="24"/>
              </w:rPr>
              <w:t xml:space="preserve">Детский сад </w:t>
            </w:r>
          </w:p>
          <w:p w14:paraId="55BEAAF2" w14:textId="7B96885B" w:rsidR="00700BD0" w:rsidRPr="00700BD0" w:rsidRDefault="00700BD0" w:rsidP="00630DFD">
            <w:pPr>
              <w:jc w:val="center"/>
              <w:rPr>
                <w:rFonts w:ascii="Times New Roman" w:hAnsi="Times New Roman" w:cs="Times New Roman"/>
                <w:sz w:val="24"/>
                <w:szCs w:val="24"/>
              </w:rPr>
            </w:pPr>
            <w:r>
              <w:rPr>
                <w:rFonts w:ascii="Times New Roman" w:hAnsi="Times New Roman" w:cs="Times New Roman"/>
                <w:sz w:val="24"/>
                <w:szCs w:val="24"/>
              </w:rPr>
              <w:t>(квартал 02:0</w:t>
            </w:r>
            <w:r w:rsidR="00BB3A5E">
              <w:rPr>
                <w:rFonts w:ascii="Times New Roman" w:hAnsi="Times New Roman" w:cs="Times New Roman"/>
                <w:sz w:val="24"/>
                <w:szCs w:val="24"/>
              </w:rPr>
              <w:t>7</w:t>
            </w:r>
            <w:r>
              <w:rPr>
                <w:rFonts w:ascii="Times New Roman" w:hAnsi="Times New Roman" w:cs="Times New Roman"/>
                <w:sz w:val="24"/>
                <w:szCs w:val="24"/>
              </w:rPr>
              <w:t>)</w:t>
            </w:r>
          </w:p>
        </w:tc>
        <w:tc>
          <w:tcPr>
            <w:tcW w:w="1394" w:type="dxa"/>
            <w:vAlign w:val="center"/>
          </w:tcPr>
          <w:p w14:paraId="0EB0DFC2" w14:textId="77777777" w:rsidR="00630DFD" w:rsidRPr="00700BD0" w:rsidRDefault="00700BD0" w:rsidP="00C139B6">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3284C0C9" w14:textId="2A8D4EF2" w:rsidR="00630DFD" w:rsidRPr="00700BD0" w:rsidRDefault="00700BD0" w:rsidP="00C139B6">
            <w:pPr>
              <w:jc w:val="center"/>
              <w:rPr>
                <w:rFonts w:ascii="Times New Roman" w:hAnsi="Times New Roman" w:cs="Times New Roman"/>
                <w:sz w:val="24"/>
                <w:szCs w:val="24"/>
              </w:rPr>
            </w:pPr>
            <w:r>
              <w:rPr>
                <w:rFonts w:ascii="Times New Roman" w:hAnsi="Times New Roman" w:cs="Times New Roman"/>
                <w:sz w:val="24"/>
                <w:szCs w:val="24"/>
              </w:rPr>
              <w:t>1</w:t>
            </w:r>
            <w:r w:rsidR="00F8251B">
              <w:rPr>
                <w:rFonts w:ascii="Times New Roman" w:hAnsi="Times New Roman" w:cs="Times New Roman"/>
                <w:sz w:val="24"/>
                <w:szCs w:val="24"/>
              </w:rPr>
              <w:t>6</w:t>
            </w:r>
            <w:r>
              <w:rPr>
                <w:rFonts w:ascii="Times New Roman" w:hAnsi="Times New Roman" w:cs="Times New Roman"/>
                <w:sz w:val="24"/>
                <w:szCs w:val="24"/>
              </w:rPr>
              <w:t>0</w:t>
            </w:r>
          </w:p>
        </w:tc>
        <w:tc>
          <w:tcPr>
            <w:tcW w:w="1249" w:type="dxa"/>
            <w:vAlign w:val="center"/>
          </w:tcPr>
          <w:p w14:paraId="29E4B869" w14:textId="5ADA4B81" w:rsidR="00630DFD" w:rsidRPr="00700BD0" w:rsidRDefault="00700BD0" w:rsidP="00700BD0">
            <w:pPr>
              <w:jc w:val="center"/>
              <w:rPr>
                <w:rFonts w:ascii="Times New Roman" w:hAnsi="Times New Roman" w:cs="Times New Roman"/>
                <w:sz w:val="24"/>
                <w:szCs w:val="24"/>
              </w:rPr>
            </w:pPr>
            <w:r w:rsidRPr="005030D8">
              <w:rPr>
                <w:rFonts w:ascii="Times New Roman" w:hAnsi="Times New Roman" w:cs="Times New Roman"/>
                <w:sz w:val="24"/>
                <w:szCs w:val="24"/>
              </w:rPr>
              <w:t>0,</w:t>
            </w:r>
            <w:r w:rsidR="005030D8" w:rsidRPr="005030D8">
              <w:rPr>
                <w:rFonts w:ascii="Times New Roman" w:hAnsi="Times New Roman" w:cs="Times New Roman"/>
                <w:sz w:val="24"/>
                <w:szCs w:val="24"/>
              </w:rPr>
              <w:t>61</w:t>
            </w:r>
            <w:r w:rsidRPr="005030D8">
              <w:rPr>
                <w:rFonts w:ascii="Times New Roman" w:hAnsi="Times New Roman" w:cs="Times New Roman"/>
                <w:sz w:val="24"/>
                <w:szCs w:val="24"/>
              </w:rPr>
              <w:t>/0,66</w:t>
            </w:r>
          </w:p>
        </w:tc>
        <w:tc>
          <w:tcPr>
            <w:tcW w:w="1665" w:type="dxa"/>
            <w:vAlign w:val="center"/>
          </w:tcPr>
          <w:p w14:paraId="4683625F" w14:textId="77777777" w:rsidR="00630DFD" w:rsidRPr="00700BD0" w:rsidRDefault="00700BD0" w:rsidP="00C139B6">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3961A244" w14:textId="77777777" w:rsidR="00630DFD" w:rsidRPr="00700BD0" w:rsidRDefault="000D1F9E" w:rsidP="00C139B6">
            <w:pPr>
              <w:jc w:val="center"/>
              <w:rPr>
                <w:rFonts w:ascii="Times New Roman" w:hAnsi="Times New Roman" w:cs="Times New Roman"/>
                <w:sz w:val="24"/>
                <w:szCs w:val="24"/>
              </w:rPr>
            </w:pPr>
            <w:r w:rsidRPr="00700BD0">
              <w:rPr>
                <w:rFonts w:ascii="Times New Roman" w:hAnsi="Times New Roman" w:cs="Times New Roman"/>
                <w:sz w:val="24"/>
                <w:szCs w:val="24"/>
              </w:rPr>
              <w:t>500</w:t>
            </w:r>
          </w:p>
        </w:tc>
      </w:tr>
      <w:tr w:rsidR="00700BD0" w:rsidRPr="00F72907" w14:paraId="2CE45D85" w14:textId="77777777" w:rsidTr="00A60D73">
        <w:tc>
          <w:tcPr>
            <w:tcW w:w="522" w:type="dxa"/>
          </w:tcPr>
          <w:p w14:paraId="5C2AB218" w14:textId="77777777" w:rsidR="00700BD0" w:rsidRPr="00700BD0" w:rsidRDefault="00700BD0" w:rsidP="008F00A1">
            <w:pPr>
              <w:jc w:val="center"/>
              <w:rPr>
                <w:rFonts w:ascii="Times New Roman" w:hAnsi="Times New Roman" w:cs="Times New Roman"/>
                <w:sz w:val="24"/>
                <w:szCs w:val="24"/>
              </w:rPr>
            </w:pPr>
            <w:r w:rsidRPr="00700BD0">
              <w:rPr>
                <w:rFonts w:ascii="Times New Roman" w:hAnsi="Times New Roman" w:cs="Times New Roman"/>
                <w:sz w:val="24"/>
                <w:szCs w:val="24"/>
              </w:rPr>
              <w:t>2</w:t>
            </w:r>
          </w:p>
        </w:tc>
        <w:tc>
          <w:tcPr>
            <w:tcW w:w="1995" w:type="dxa"/>
          </w:tcPr>
          <w:p w14:paraId="6CFF174F" w14:textId="77777777" w:rsidR="00700BD0" w:rsidRDefault="00700BD0" w:rsidP="0010294B">
            <w:pPr>
              <w:jc w:val="center"/>
              <w:rPr>
                <w:rFonts w:ascii="Times New Roman" w:hAnsi="Times New Roman" w:cs="Times New Roman"/>
                <w:sz w:val="24"/>
                <w:szCs w:val="24"/>
              </w:rPr>
            </w:pPr>
            <w:r w:rsidRPr="00700BD0">
              <w:rPr>
                <w:rFonts w:ascii="Times New Roman" w:hAnsi="Times New Roman" w:cs="Times New Roman"/>
                <w:sz w:val="24"/>
                <w:szCs w:val="24"/>
              </w:rPr>
              <w:t xml:space="preserve">Детский сад </w:t>
            </w:r>
          </w:p>
          <w:p w14:paraId="112E34AD" w14:textId="7C469ABA" w:rsidR="00700BD0" w:rsidRPr="00700BD0" w:rsidRDefault="00700BD0" w:rsidP="00700BD0">
            <w:pPr>
              <w:jc w:val="center"/>
              <w:rPr>
                <w:rFonts w:ascii="Times New Roman" w:hAnsi="Times New Roman" w:cs="Times New Roman"/>
                <w:sz w:val="24"/>
                <w:szCs w:val="24"/>
              </w:rPr>
            </w:pPr>
            <w:r>
              <w:rPr>
                <w:rFonts w:ascii="Times New Roman" w:hAnsi="Times New Roman" w:cs="Times New Roman"/>
                <w:sz w:val="24"/>
                <w:szCs w:val="24"/>
              </w:rPr>
              <w:t>(квартал 02:</w:t>
            </w:r>
            <w:r w:rsidR="00BB3A5E">
              <w:rPr>
                <w:rFonts w:ascii="Times New Roman" w:hAnsi="Times New Roman" w:cs="Times New Roman"/>
                <w:sz w:val="24"/>
                <w:szCs w:val="24"/>
              </w:rPr>
              <w:t>30</w:t>
            </w:r>
            <w:r>
              <w:rPr>
                <w:rFonts w:ascii="Times New Roman" w:hAnsi="Times New Roman" w:cs="Times New Roman"/>
                <w:sz w:val="24"/>
                <w:szCs w:val="24"/>
              </w:rPr>
              <w:t>)</w:t>
            </w:r>
          </w:p>
        </w:tc>
        <w:tc>
          <w:tcPr>
            <w:tcW w:w="1394" w:type="dxa"/>
            <w:vAlign w:val="center"/>
          </w:tcPr>
          <w:p w14:paraId="34A797CE" w14:textId="77777777" w:rsidR="00700BD0" w:rsidRPr="00700BD0" w:rsidRDefault="00700BD0" w:rsidP="0010294B">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1C779434" w14:textId="2B3E1518" w:rsidR="00700BD0" w:rsidRPr="00700BD0" w:rsidRDefault="00700BD0" w:rsidP="0010294B">
            <w:pPr>
              <w:jc w:val="center"/>
              <w:rPr>
                <w:rFonts w:ascii="Times New Roman" w:hAnsi="Times New Roman" w:cs="Times New Roman"/>
                <w:sz w:val="24"/>
                <w:szCs w:val="24"/>
              </w:rPr>
            </w:pPr>
            <w:r>
              <w:rPr>
                <w:rFonts w:ascii="Times New Roman" w:hAnsi="Times New Roman" w:cs="Times New Roman"/>
                <w:sz w:val="24"/>
                <w:szCs w:val="24"/>
              </w:rPr>
              <w:t>1</w:t>
            </w:r>
            <w:r w:rsidR="00BB3A5E">
              <w:rPr>
                <w:rFonts w:ascii="Times New Roman" w:hAnsi="Times New Roman" w:cs="Times New Roman"/>
                <w:sz w:val="24"/>
                <w:szCs w:val="24"/>
              </w:rPr>
              <w:t>6</w:t>
            </w:r>
            <w:r>
              <w:rPr>
                <w:rFonts w:ascii="Times New Roman" w:hAnsi="Times New Roman" w:cs="Times New Roman"/>
                <w:sz w:val="24"/>
                <w:szCs w:val="24"/>
              </w:rPr>
              <w:t>0</w:t>
            </w:r>
          </w:p>
        </w:tc>
        <w:tc>
          <w:tcPr>
            <w:tcW w:w="1249" w:type="dxa"/>
            <w:vAlign w:val="center"/>
          </w:tcPr>
          <w:p w14:paraId="327D449E" w14:textId="261DEF95" w:rsidR="00700BD0" w:rsidRPr="00700BD0" w:rsidRDefault="00700BD0" w:rsidP="00700BD0">
            <w:pPr>
              <w:jc w:val="center"/>
              <w:rPr>
                <w:rFonts w:ascii="Times New Roman" w:hAnsi="Times New Roman" w:cs="Times New Roman"/>
                <w:sz w:val="24"/>
                <w:szCs w:val="24"/>
              </w:rPr>
            </w:pPr>
            <w:r w:rsidRPr="005030D8">
              <w:rPr>
                <w:rFonts w:ascii="Times New Roman" w:hAnsi="Times New Roman" w:cs="Times New Roman"/>
                <w:sz w:val="24"/>
                <w:szCs w:val="24"/>
              </w:rPr>
              <w:t>0,</w:t>
            </w:r>
            <w:r w:rsidR="00BB3A5E">
              <w:rPr>
                <w:rFonts w:ascii="Times New Roman" w:hAnsi="Times New Roman" w:cs="Times New Roman"/>
                <w:sz w:val="24"/>
                <w:szCs w:val="24"/>
              </w:rPr>
              <w:t>61</w:t>
            </w:r>
            <w:r w:rsidRPr="005030D8">
              <w:rPr>
                <w:rFonts w:ascii="Times New Roman" w:hAnsi="Times New Roman" w:cs="Times New Roman"/>
                <w:sz w:val="24"/>
                <w:szCs w:val="24"/>
              </w:rPr>
              <w:t>/</w:t>
            </w:r>
            <w:r w:rsidRPr="00700BD0">
              <w:rPr>
                <w:rFonts w:ascii="Times New Roman" w:hAnsi="Times New Roman" w:cs="Times New Roman"/>
                <w:sz w:val="24"/>
                <w:szCs w:val="24"/>
              </w:rPr>
              <w:t>0,7</w:t>
            </w:r>
            <w:r w:rsidR="00A52013">
              <w:rPr>
                <w:rFonts w:ascii="Times New Roman" w:hAnsi="Times New Roman" w:cs="Times New Roman"/>
                <w:sz w:val="24"/>
                <w:szCs w:val="24"/>
              </w:rPr>
              <w:t>9</w:t>
            </w:r>
          </w:p>
        </w:tc>
        <w:tc>
          <w:tcPr>
            <w:tcW w:w="1665" w:type="dxa"/>
            <w:vAlign w:val="center"/>
          </w:tcPr>
          <w:p w14:paraId="0ABE1DF2"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3A8F7766"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500</w:t>
            </w:r>
          </w:p>
        </w:tc>
      </w:tr>
      <w:tr w:rsidR="008842FE" w:rsidRPr="00F72907" w14:paraId="6FAF06FC" w14:textId="77777777" w:rsidTr="00A60D73">
        <w:tc>
          <w:tcPr>
            <w:tcW w:w="522" w:type="dxa"/>
          </w:tcPr>
          <w:p w14:paraId="4FE48C82" w14:textId="77777777" w:rsidR="008842FE" w:rsidRPr="00700BD0" w:rsidRDefault="008842FE" w:rsidP="008842FE">
            <w:pPr>
              <w:jc w:val="center"/>
              <w:rPr>
                <w:rFonts w:ascii="Times New Roman" w:hAnsi="Times New Roman" w:cs="Times New Roman"/>
                <w:sz w:val="24"/>
                <w:szCs w:val="24"/>
              </w:rPr>
            </w:pPr>
            <w:r w:rsidRPr="00700BD0">
              <w:rPr>
                <w:rFonts w:ascii="Times New Roman" w:hAnsi="Times New Roman" w:cs="Times New Roman"/>
                <w:sz w:val="24"/>
                <w:szCs w:val="24"/>
              </w:rPr>
              <w:t>3</w:t>
            </w:r>
          </w:p>
        </w:tc>
        <w:tc>
          <w:tcPr>
            <w:tcW w:w="1995" w:type="dxa"/>
          </w:tcPr>
          <w:p w14:paraId="0DEF453A" w14:textId="77777777" w:rsidR="008842FE" w:rsidRPr="00700BD0" w:rsidRDefault="008842FE" w:rsidP="008842FE">
            <w:pPr>
              <w:jc w:val="center"/>
              <w:rPr>
                <w:rFonts w:ascii="Times New Roman" w:hAnsi="Times New Roman" w:cs="Times New Roman"/>
                <w:sz w:val="24"/>
                <w:szCs w:val="24"/>
              </w:rPr>
            </w:pPr>
            <w:r w:rsidRPr="00700BD0">
              <w:rPr>
                <w:rFonts w:ascii="Times New Roman" w:hAnsi="Times New Roman" w:cs="Times New Roman"/>
                <w:sz w:val="24"/>
                <w:szCs w:val="24"/>
              </w:rPr>
              <w:t>Детский сад</w:t>
            </w:r>
          </w:p>
          <w:p w14:paraId="2F3F680F" w14:textId="77777777" w:rsidR="009727E9" w:rsidRPr="00F72907" w:rsidRDefault="00700BD0" w:rsidP="00700BD0">
            <w:pPr>
              <w:jc w:val="center"/>
              <w:rPr>
                <w:rFonts w:ascii="Times New Roman" w:hAnsi="Times New Roman" w:cs="Times New Roman"/>
                <w:sz w:val="24"/>
                <w:szCs w:val="24"/>
                <w:highlight w:val="yellow"/>
              </w:rPr>
            </w:pPr>
            <w:r>
              <w:rPr>
                <w:rFonts w:ascii="Times New Roman" w:hAnsi="Times New Roman" w:cs="Times New Roman"/>
                <w:sz w:val="24"/>
                <w:szCs w:val="24"/>
              </w:rPr>
              <w:t>(квартал 03:04)</w:t>
            </w:r>
          </w:p>
        </w:tc>
        <w:tc>
          <w:tcPr>
            <w:tcW w:w="1394" w:type="dxa"/>
            <w:vAlign w:val="center"/>
          </w:tcPr>
          <w:p w14:paraId="2E87E4D0" w14:textId="77777777" w:rsidR="008842FE"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2E61BF7A" w14:textId="10D9781E" w:rsidR="008842FE" w:rsidRPr="00700BD0" w:rsidRDefault="00700BD0" w:rsidP="00A60D73">
            <w:pPr>
              <w:jc w:val="center"/>
              <w:rPr>
                <w:rFonts w:ascii="Times New Roman" w:hAnsi="Times New Roman" w:cs="Times New Roman"/>
                <w:sz w:val="24"/>
                <w:szCs w:val="24"/>
              </w:rPr>
            </w:pPr>
            <w:r w:rsidRPr="00700BD0">
              <w:rPr>
                <w:rFonts w:ascii="Times New Roman" w:hAnsi="Times New Roman" w:cs="Times New Roman"/>
                <w:sz w:val="24"/>
                <w:szCs w:val="24"/>
              </w:rPr>
              <w:t>1</w:t>
            </w:r>
            <w:r w:rsidR="00A52013">
              <w:rPr>
                <w:rFonts w:ascii="Times New Roman" w:hAnsi="Times New Roman" w:cs="Times New Roman"/>
                <w:sz w:val="24"/>
                <w:szCs w:val="24"/>
              </w:rPr>
              <w:t>2</w:t>
            </w:r>
            <w:r w:rsidRPr="00700BD0">
              <w:rPr>
                <w:rFonts w:ascii="Times New Roman" w:hAnsi="Times New Roman" w:cs="Times New Roman"/>
                <w:sz w:val="24"/>
                <w:szCs w:val="24"/>
              </w:rPr>
              <w:t>0</w:t>
            </w:r>
          </w:p>
        </w:tc>
        <w:tc>
          <w:tcPr>
            <w:tcW w:w="1249" w:type="dxa"/>
            <w:vAlign w:val="center"/>
          </w:tcPr>
          <w:p w14:paraId="76FB82D5" w14:textId="55AD606A" w:rsidR="008842FE" w:rsidRPr="00F72907" w:rsidRDefault="00700BD0" w:rsidP="00700BD0">
            <w:pPr>
              <w:jc w:val="center"/>
              <w:rPr>
                <w:rFonts w:ascii="Times New Roman" w:hAnsi="Times New Roman" w:cs="Times New Roman"/>
                <w:sz w:val="24"/>
                <w:szCs w:val="24"/>
                <w:highlight w:val="yellow"/>
              </w:rPr>
            </w:pPr>
            <w:r w:rsidRPr="005030D8">
              <w:rPr>
                <w:rFonts w:ascii="Times New Roman" w:hAnsi="Times New Roman" w:cs="Times New Roman"/>
                <w:sz w:val="24"/>
                <w:szCs w:val="24"/>
              </w:rPr>
              <w:t>0,</w:t>
            </w:r>
            <w:r w:rsidR="005030D8" w:rsidRPr="005030D8">
              <w:rPr>
                <w:rFonts w:ascii="Times New Roman" w:hAnsi="Times New Roman" w:cs="Times New Roman"/>
                <w:sz w:val="24"/>
                <w:szCs w:val="24"/>
              </w:rPr>
              <w:t>46</w:t>
            </w:r>
            <w:r w:rsidR="00A60D73" w:rsidRPr="005030D8">
              <w:rPr>
                <w:rFonts w:ascii="Times New Roman" w:hAnsi="Times New Roman" w:cs="Times New Roman"/>
                <w:sz w:val="24"/>
                <w:szCs w:val="24"/>
              </w:rPr>
              <w:t>/</w:t>
            </w:r>
            <w:r w:rsidRPr="00700BD0">
              <w:rPr>
                <w:rFonts w:ascii="Times New Roman" w:hAnsi="Times New Roman" w:cs="Times New Roman"/>
                <w:sz w:val="24"/>
                <w:szCs w:val="24"/>
              </w:rPr>
              <w:t>0,</w:t>
            </w:r>
            <w:r w:rsidR="00A52013">
              <w:rPr>
                <w:rFonts w:ascii="Times New Roman" w:hAnsi="Times New Roman" w:cs="Times New Roman"/>
                <w:sz w:val="24"/>
                <w:szCs w:val="24"/>
              </w:rPr>
              <w:t>73</w:t>
            </w:r>
          </w:p>
        </w:tc>
        <w:tc>
          <w:tcPr>
            <w:tcW w:w="1665" w:type="dxa"/>
            <w:vAlign w:val="center"/>
          </w:tcPr>
          <w:p w14:paraId="29D72B94" w14:textId="77777777" w:rsidR="008842FE" w:rsidRPr="00700BD0" w:rsidRDefault="008842FE" w:rsidP="009727E9">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3EAF8C88" w14:textId="77777777" w:rsidR="008842FE" w:rsidRPr="00700BD0" w:rsidRDefault="000D1F9E" w:rsidP="009727E9">
            <w:pPr>
              <w:jc w:val="center"/>
              <w:rPr>
                <w:rFonts w:ascii="Times New Roman" w:hAnsi="Times New Roman" w:cs="Times New Roman"/>
                <w:sz w:val="24"/>
                <w:szCs w:val="24"/>
              </w:rPr>
            </w:pPr>
            <w:r w:rsidRPr="00700BD0">
              <w:rPr>
                <w:rFonts w:ascii="Times New Roman" w:hAnsi="Times New Roman" w:cs="Times New Roman"/>
                <w:sz w:val="24"/>
                <w:szCs w:val="24"/>
              </w:rPr>
              <w:t>500</w:t>
            </w:r>
          </w:p>
        </w:tc>
      </w:tr>
      <w:tr w:rsidR="009727E9" w:rsidRPr="00F72907" w14:paraId="0EB7109B" w14:textId="77777777" w:rsidTr="00A60D73">
        <w:tc>
          <w:tcPr>
            <w:tcW w:w="522" w:type="dxa"/>
          </w:tcPr>
          <w:p w14:paraId="28ABD9A0" w14:textId="77777777" w:rsidR="009727E9" w:rsidRPr="00700BD0" w:rsidRDefault="009727E9" w:rsidP="009727E9">
            <w:pPr>
              <w:jc w:val="center"/>
              <w:rPr>
                <w:rFonts w:ascii="Times New Roman" w:hAnsi="Times New Roman" w:cs="Times New Roman"/>
                <w:sz w:val="24"/>
                <w:szCs w:val="24"/>
              </w:rPr>
            </w:pPr>
            <w:r w:rsidRPr="00700BD0">
              <w:rPr>
                <w:rFonts w:ascii="Times New Roman" w:hAnsi="Times New Roman" w:cs="Times New Roman"/>
                <w:sz w:val="24"/>
                <w:szCs w:val="24"/>
              </w:rPr>
              <w:t>4</w:t>
            </w:r>
          </w:p>
        </w:tc>
        <w:tc>
          <w:tcPr>
            <w:tcW w:w="1995" w:type="dxa"/>
          </w:tcPr>
          <w:p w14:paraId="63C88E23" w14:textId="77777777" w:rsidR="009727E9" w:rsidRPr="00700BD0" w:rsidRDefault="009727E9" w:rsidP="009727E9">
            <w:pPr>
              <w:jc w:val="center"/>
              <w:rPr>
                <w:rFonts w:ascii="Times New Roman" w:hAnsi="Times New Roman" w:cs="Times New Roman"/>
                <w:sz w:val="24"/>
                <w:szCs w:val="24"/>
              </w:rPr>
            </w:pPr>
            <w:r w:rsidRPr="00700BD0">
              <w:rPr>
                <w:rFonts w:ascii="Times New Roman" w:hAnsi="Times New Roman" w:cs="Times New Roman"/>
                <w:sz w:val="24"/>
                <w:szCs w:val="24"/>
              </w:rPr>
              <w:t>Детский сад</w:t>
            </w:r>
          </w:p>
          <w:p w14:paraId="2001CBB4" w14:textId="77777777" w:rsidR="009727E9" w:rsidRPr="00F72907" w:rsidRDefault="00700BD0" w:rsidP="00A60D73">
            <w:pPr>
              <w:jc w:val="center"/>
              <w:rPr>
                <w:rFonts w:ascii="Times New Roman" w:hAnsi="Times New Roman" w:cs="Times New Roman"/>
                <w:sz w:val="24"/>
                <w:szCs w:val="24"/>
                <w:highlight w:val="yellow"/>
              </w:rPr>
            </w:pPr>
            <w:r>
              <w:rPr>
                <w:rFonts w:ascii="Times New Roman" w:hAnsi="Times New Roman" w:cs="Times New Roman"/>
                <w:sz w:val="24"/>
                <w:szCs w:val="24"/>
              </w:rPr>
              <w:t>(квартал 03:14)</w:t>
            </w:r>
          </w:p>
        </w:tc>
        <w:tc>
          <w:tcPr>
            <w:tcW w:w="1394" w:type="dxa"/>
            <w:vAlign w:val="center"/>
          </w:tcPr>
          <w:p w14:paraId="7FF07CF2" w14:textId="77777777" w:rsidR="009727E9"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47F657D5" w14:textId="1A3E2D3E" w:rsidR="009727E9" w:rsidRPr="00700BD0" w:rsidRDefault="00A52013" w:rsidP="00A60D73">
            <w:pPr>
              <w:jc w:val="center"/>
              <w:rPr>
                <w:rFonts w:ascii="Times New Roman" w:hAnsi="Times New Roman" w:cs="Times New Roman"/>
                <w:sz w:val="24"/>
                <w:szCs w:val="24"/>
              </w:rPr>
            </w:pPr>
            <w:r>
              <w:rPr>
                <w:rFonts w:ascii="Times New Roman" w:hAnsi="Times New Roman" w:cs="Times New Roman"/>
                <w:sz w:val="24"/>
                <w:szCs w:val="24"/>
              </w:rPr>
              <w:t>120</w:t>
            </w:r>
          </w:p>
        </w:tc>
        <w:tc>
          <w:tcPr>
            <w:tcW w:w="1249" w:type="dxa"/>
            <w:vAlign w:val="center"/>
          </w:tcPr>
          <w:p w14:paraId="50947366" w14:textId="44E0DB03" w:rsidR="009727E9" w:rsidRPr="00F72907" w:rsidRDefault="005030D8" w:rsidP="00A60D73">
            <w:pPr>
              <w:jc w:val="center"/>
              <w:rPr>
                <w:rFonts w:ascii="Times New Roman" w:hAnsi="Times New Roman" w:cs="Times New Roman"/>
                <w:sz w:val="24"/>
                <w:szCs w:val="24"/>
                <w:highlight w:val="yellow"/>
              </w:rPr>
            </w:pPr>
            <w:r w:rsidRPr="005030D8">
              <w:rPr>
                <w:rFonts w:ascii="Times New Roman" w:hAnsi="Times New Roman" w:cs="Times New Roman"/>
                <w:sz w:val="24"/>
                <w:szCs w:val="24"/>
              </w:rPr>
              <w:t>0,46</w:t>
            </w:r>
            <w:r w:rsidR="00700BD0" w:rsidRPr="00700BD0">
              <w:rPr>
                <w:rFonts w:ascii="Times New Roman" w:hAnsi="Times New Roman" w:cs="Times New Roman"/>
                <w:sz w:val="24"/>
                <w:szCs w:val="24"/>
              </w:rPr>
              <w:t>/0,</w:t>
            </w:r>
            <w:r w:rsidR="00A52013">
              <w:rPr>
                <w:rFonts w:ascii="Times New Roman" w:hAnsi="Times New Roman" w:cs="Times New Roman"/>
                <w:sz w:val="24"/>
                <w:szCs w:val="24"/>
              </w:rPr>
              <w:t>68</w:t>
            </w:r>
          </w:p>
        </w:tc>
        <w:tc>
          <w:tcPr>
            <w:tcW w:w="1665" w:type="dxa"/>
            <w:vAlign w:val="center"/>
          </w:tcPr>
          <w:p w14:paraId="6A1BF4E8" w14:textId="77777777" w:rsidR="009727E9" w:rsidRPr="00700BD0" w:rsidRDefault="009727E9" w:rsidP="009727E9">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4D8F54DA" w14:textId="77777777" w:rsidR="009727E9" w:rsidRPr="00700BD0" w:rsidRDefault="009727E9" w:rsidP="009727E9">
            <w:pPr>
              <w:jc w:val="center"/>
              <w:rPr>
                <w:rFonts w:ascii="Times New Roman" w:hAnsi="Times New Roman" w:cs="Times New Roman"/>
                <w:sz w:val="24"/>
                <w:szCs w:val="24"/>
              </w:rPr>
            </w:pPr>
            <w:r w:rsidRPr="00700BD0">
              <w:rPr>
                <w:rFonts w:ascii="Times New Roman" w:hAnsi="Times New Roman" w:cs="Times New Roman"/>
                <w:sz w:val="24"/>
                <w:szCs w:val="24"/>
              </w:rPr>
              <w:t>500</w:t>
            </w:r>
          </w:p>
        </w:tc>
      </w:tr>
      <w:tr w:rsidR="00700BD0" w:rsidRPr="00F72907" w14:paraId="241C04FF" w14:textId="77777777" w:rsidTr="00A60D73">
        <w:tc>
          <w:tcPr>
            <w:tcW w:w="522" w:type="dxa"/>
          </w:tcPr>
          <w:p w14:paraId="2004C2E2" w14:textId="77777777" w:rsidR="00700BD0" w:rsidRPr="00700BD0" w:rsidRDefault="00700BD0" w:rsidP="009727E9">
            <w:pPr>
              <w:jc w:val="center"/>
              <w:rPr>
                <w:rFonts w:ascii="Times New Roman" w:hAnsi="Times New Roman" w:cs="Times New Roman"/>
                <w:sz w:val="24"/>
                <w:szCs w:val="24"/>
              </w:rPr>
            </w:pPr>
            <w:r>
              <w:rPr>
                <w:rFonts w:ascii="Times New Roman" w:hAnsi="Times New Roman" w:cs="Times New Roman"/>
                <w:sz w:val="24"/>
                <w:szCs w:val="24"/>
              </w:rPr>
              <w:t>5</w:t>
            </w:r>
          </w:p>
        </w:tc>
        <w:tc>
          <w:tcPr>
            <w:tcW w:w="1995" w:type="dxa"/>
          </w:tcPr>
          <w:p w14:paraId="71B510E5" w14:textId="77777777" w:rsidR="00700BD0" w:rsidRDefault="00700BD0" w:rsidP="0010294B">
            <w:pPr>
              <w:jc w:val="center"/>
              <w:rPr>
                <w:rFonts w:ascii="Times New Roman" w:hAnsi="Times New Roman" w:cs="Times New Roman"/>
                <w:sz w:val="24"/>
                <w:szCs w:val="24"/>
              </w:rPr>
            </w:pPr>
            <w:r w:rsidRPr="00700BD0">
              <w:rPr>
                <w:rFonts w:ascii="Times New Roman" w:hAnsi="Times New Roman" w:cs="Times New Roman"/>
                <w:sz w:val="24"/>
                <w:szCs w:val="24"/>
              </w:rPr>
              <w:t xml:space="preserve">Детский сад </w:t>
            </w:r>
          </w:p>
          <w:p w14:paraId="4A561541" w14:textId="23ABA5C4" w:rsidR="00700BD0" w:rsidRPr="00700BD0" w:rsidRDefault="00700BD0" w:rsidP="00700BD0">
            <w:pPr>
              <w:jc w:val="center"/>
              <w:rPr>
                <w:rFonts w:ascii="Times New Roman" w:hAnsi="Times New Roman" w:cs="Times New Roman"/>
                <w:sz w:val="24"/>
                <w:szCs w:val="24"/>
              </w:rPr>
            </w:pPr>
            <w:r>
              <w:rPr>
                <w:rFonts w:ascii="Times New Roman" w:hAnsi="Times New Roman" w:cs="Times New Roman"/>
                <w:sz w:val="24"/>
                <w:szCs w:val="24"/>
              </w:rPr>
              <w:t>(квартал 04:0</w:t>
            </w:r>
            <w:r w:rsidR="00BB3A5E">
              <w:rPr>
                <w:rFonts w:ascii="Times New Roman" w:hAnsi="Times New Roman" w:cs="Times New Roman"/>
                <w:sz w:val="24"/>
                <w:szCs w:val="24"/>
              </w:rPr>
              <w:t>9</w:t>
            </w:r>
            <w:r>
              <w:rPr>
                <w:rFonts w:ascii="Times New Roman" w:hAnsi="Times New Roman" w:cs="Times New Roman"/>
                <w:sz w:val="24"/>
                <w:szCs w:val="24"/>
              </w:rPr>
              <w:t>)</w:t>
            </w:r>
          </w:p>
        </w:tc>
        <w:tc>
          <w:tcPr>
            <w:tcW w:w="1394" w:type="dxa"/>
            <w:vAlign w:val="center"/>
          </w:tcPr>
          <w:p w14:paraId="637A4663" w14:textId="77777777" w:rsidR="00700BD0" w:rsidRPr="00700BD0" w:rsidRDefault="00700BD0" w:rsidP="0010294B">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64EB33C2" w14:textId="02C41382" w:rsidR="00700BD0" w:rsidRPr="00700BD0" w:rsidRDefault="00700BD0" w:rsidP="00700BD0">
            <w:pPr>
              <w:jc w:val="center"/>
              <w:rPr>
                <w:rFonts w:ascii="Times New Roman" w:hAnsi="Times New Roman" w:cs="Times New Roman"/>
                <w:sz w:val="24"/>
                <w:szCs w:val="24"/>
              </w:rPr>
            </w:pPr>
            <w:r>
              <w:rPr>
                <w:rFonts w:ascii="Times New Roman" w:hAnsi="Times New Roman" w:cs="Times New Roman"/>
                <w:sz w:val="24"/>
                <w:szCs w:val="24"/>
              </w:rPr>
              <w:t>1</w:t>
            </w:r>
            <w:r w:rsidR="00BB3A5E">
              <w:rPr>
                <w:rFonts w:ascii="Times New Roman" w:hAnsi="Times New Roman" w:cs="Times New Roman"/>
                <w:sz w:val="24"/>
                <w:szCs w:val="24"/>
              </w:rPr>
              <w:t>0</w:t>
            </w:r>
            <w:r>
              <w:rPr>
                <w:rFonts w:ascii="Times New Roman" w:hAnsi="Times New Roman" w:cs="Times New Roman"/>
                <w:sz w:val="24"/>
                <w:szCs w:val="24"/>
              </w:rPr>
              <w:t>0</w:t>
            </w:r>
          </w:p>
        </w:tc>
        <w:tc>
          <w:tcPr>
            <w:tcW w:w="1249" w:type="dxa"/>
            <w:vAlign w:val="center"/>
          </w:tcPr>
          <w:p w14:paraId="2E2D739E" w14:textId="27C55D11" w:rsidR="00700BD0" w:rsidRPr="00F72907" w:rsidRDefault="005030D8" w:rsidP="00700BD0">
            <w:pPr>
              <w:jc w:val="center"/>
              <w:rPr>
                <w:rFonts w:ascii="Times New Roman" w:hAnsi="Times New Roman" w:cs="Times New Roman"/>
                <w:sz w:val="24"/>
                <w:szCs w:val="24"/>
                <w:highlight w:val="yellow"/>
              </w:rPr>
            </w:pPr>
            <w:r w:rsidRPr="005030D8">
              <w:rPr>
                <w:rFonts w:ascii="Times New Roman" w:hAnsi="Times New Roman" w:cs="Times New Roman"/>
                <w:sz w:val="24"/>
                <w:szCs w:val="24"/>
              </w:rPr>
              <w:t>0,</w:t>
            </w:r>
            <w:r w:rsidR="00BB3A5E">
              <w:rPr>
                <w:rFonts w:ascii="Times New Roman" w:hAnsi="Times New Roman" w:cs="Times New Roman"/>
                <w:sz w:val="24"/>
                <w:szCs w:val="24"/>
              </w:rPr>
              <w:t>38</w:t>
            </w:r>
            <w:r w:rsidR="00700BD0" w:rsidRPr="00700BD0">
              <w:rPr>
                <w:rFonts w:ascii="Times New Roman" w:hAnsi="Times New Roman" w:cs="Times New Roman"/>
                <w:sz w:val="24"/>
                <w:szCs w:val="24"/>
              </w:rPr>
              <w:t>/0,</w:t>
            </w:r>
            <w:r w:rsidR="00700BD0">
              <w:rPr>
                <w:rFonts w:ascii="Times New Roman" w:hAnsi="Times New Roman" w:cs="Times New Roman"/>
                <w:sz w:val="24"/>
                <w:szCs w:val="24"/>
              </w:rPr>
              <w:t>65</w:t>
            </w:r>
          </w:p>
        </w:tc>
        <w:tc>
          <w:tcPr>
            <w:tcW w:w="1665" w:type="dxa"/>
            <w:vAlign w:val="center"/>
          </w:tcPr>
          <w:p w14:paraId="20B93B95"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7D2F8C08"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500</w:t>
            </w:r>
          </w:p>
        </w:tc>
      </w:tr>
      <w:tr w:rsidR="00700BD0" w:rsidRPr="00F72907" w14:paraId="0A752039" w14:textId="77777777" w:rsidTr="00A60D73">
        <w:tc>
          <w:tcPr>
            <w:tcW w:w="522" w:type="dxa"/>
          </w:tcPr>
          <w:p w14:paraId="61F8684D" w14:textId="77777777" w:rsidR="00700BD0" w:rsidRPr="00700BD0" w:rsidRDefault="00700BD0" w:rsidP="009727E9">
            <w:pPr>
              <w:jc w:val="center"/>
              <w:rPr>
                <w:rFonts w:ascii="Times New Roman" w:hAnsi="Times New Roman" w:cs="Times New Roman"/>
                <w:sz w:val="24"/>
                <w:szCs w:val="24"/>
              </w:rPr>
            </w:pPr>
            <w:r>
              <w:rPr>
                <w:rFonts w:ascii="Times New Roman" w:hAnsi="Times New Roman" w:cs="Times New Roman"/>
                <w:sz w:val="24"/>
                <w:szCs w:val="24"/>
              </w:rPr>
              <w:t>6</w:t>
            </w:r>
          </w:p>
        </w:tc>
        <w:tc>
          <w:tcPr>
            <w:tcW w:w="1995" w:type="dxa"/>
          </w:tcPr>
          <w:p w14:paraId="11C63E9F" w14:textId="0E325611" w:rsidR="00700BD0" w:rsidRPr="00700BD0" w:rsidRDefault="00700BD0" w:rsidP="00700BD0">
            <w:pPr>
              <w:jc w:val="center"/>
              <w:rPr>
                <w:rFonts w:ascii="Times New Roman" w:hAnsi="Times New Roman" w:cs="Times New Roman"/>
                <w:sz w:val="24"/>
                <w:szCs w:val="24"/>
              </w:rPr>
            </w:pPr>
            <w:r w:rsidRPr="00700BD0">
              <w:rPr>
                <w:rFonts w:ascii="Times New Roman" w:hAnsi="Times New Roman" w:cs="Times New Roman"/>
                <w:sz w:val="24"/>
                <w:szCs w:val="24"/>
              </w:rPr>
              <w:t xml:space="preserve">Детский сад </w:t>
            </w:r>
            <w:r>
              <w:rPr>
                <w:rFonts w:ascii="Times New Roman" w:hAnsi="Times New Roman" w:cs="Times New Roman"/>
                <w:sz w:val="24"/>
                <w:szCs w:val="24"/>
              </w:rPr>
              <w:t>(квартал 04:2</w:t>
            </w:r>
            <w:r w:rsidR="00BB3A5E">
              <w:rPr>
                <w:rFonts w:ascii="Times New Roman" w:hAnsi="Times New Roman" w:cs="Times New Roman"/>
                <w:sz w:val="24"/>
                <w:szCs w:val="24"/>
              </w:rPr>
              <w:t>5</w:t>
            </w:r>
            <w:r>
              <w:rPr>
                <w:rFonts w:ascii="Times New Roman" w:hAnsi="Times New Roman" w:cs="Times New Roman"/>
                <w:sz w:val="24"/>
                <w:szCs w:val="24"/>
              </w:rPr>
              <w:t>)</w:t>
            </w:r>
          </w:p>
        </w:tc>
        <w:tc>
          <w:tcPr>
            <w:tcW w:w="1394" w:type="dxa"/>
            <w:vAlign w:val="center"/>
          </w:tcPr>
          <w:p w14:paraId="7D5D1BC5" w14:textId="77777777" w:rsidR="00700BD0" w:rsidRPr="00700BD0" w:rsidRDefault="00700BD0" w:rsidP="0010294B">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77FF55BD" w14:textId="594CF90D" w:rsidR="00700BD0" w:rsidRPr="00700BD0" w:rsidRDefault="00700BD0" w:rsidP="0010294B">
            <w:pPr>
              <w:jc w:val="center"/>
              <w:rPr>
                <w:rFonts w:ascii="Times New Roman" w:hAnsi="Times New Roman" w:cs="Times New Roman"/>
                <w:sz w:val="24"/>
                <w:szCs w:val="24"/>
              </w:rPr>
            </w:pPr>
            <w:r>
              <w:rPr>
                <w:rFonts w:ascii="Times New Roman" w:hAnsi="Times New Roman" w:cs="Times New Roman"/>
                <w:sz w:val="24"/>
                <w:szCs w:val="24"/>
              </w:rPr>
              <w:t>1</w:t>
            </w:r>
            <w:r w:rsidR="00BB3A5E">
              <w:rPr>
                <w:rFonts w:ascii="Times New Roman" w:hAnsi="Times New Roman" w:cs="Times New Roman"/>
                <w:sz w:val="24"/>
                <w:szCs w:val="24"/>
              </w:rPr>
              <w:t>0</w:t>
            </w:r>
            <w:r>
              <w:rPr>
                <w:rFonts w:ascii="Times New Roman" w:hAnsi="Times New Roman" w:cs="Times New Roman"/>
                <w:sz w:val="24"/>
                <w:szCs w:val="24"/>
              </w:rPr>
              <w:t>0</w:t>
            </w:r>
          </w:p>
        </w:tc>
        <w:tc>
          <w:tcPr>
            <w:tcW w:w="1249" w:type="dxa"/>
            <w:vAlign w:val="center"/>
          </w:tcPr>
          <w:p w14:paraId="1989398F" w14:textId="332806EE" w:rsidR="00700BD0" w:rsidRPr="00F72907" w:rsidRDefault="00BB3A5E" w:rsidP="00700BD0">
            <w:pPr>
              <w:jc w:val="center"/>
              <w:rPr>
                <w:rFonts w:ascii="Times New Roman" w:hAnsi="Times New Roman" w:cs="Times New Roman"/>
                <w:sz w:val="24"/>
                <w:szCs w:val="24"/>
                <w:highlight w:val="yellow"/>
              </w:rPr>
            </w:pPr>
            <w:r w:rsidRPr="005030D8">
              <w:rPr>
                <w:rFonts w:ascii="Times New Roman" w:hAnsi="Times New Roman" w:cs="Times New Roman"/>
                <w:sz w:val="24"/>
                <w:szCs w:val="24"/>
              </w:rPr>
              <w:t>0,</w:t>
            </w:r>
            <w:r>
              <w:rPr>
                <w:rFonts w:ascii="Times New Roman" w:hAnsi="Times New Roman" w:cs="Times New Roman"/>
                <w:sz w:val="24"/>
                <w:szCs w:val="24"/>
              </w:rPr>
              <w:t>38</w:t>
            </w:r>
            <w:r w:rsidR="00700BD0" w:rsidRPr="00700BD0">
              <w:rPr>
                <w:rFonts w:ascii="Times New Roman" w:hAnsi="Times New Roman" w:cs="Times New Roman"/>
                <w:sz w:val="24"/>
                <w:szCs w:val="24"/>
              </w:rPr>
              <w:t>/0,7</w:t>
            </w:r>
            <w:r w:rsidR="00700BD0">
              <w:rPr>
                <w:rFonts w:ascii="Times New Roman" w:hAnsi="Times New Roman" w:cs="Times New Roman"/>
                <w:sz w:val="24"/>
                <w:szCs w:val="24"/>
              </w:rPr>
              <w:t>2</w:t>
            </w:r>
          </w:p>
        </w:tc>
        <w:tc>
          <w:tcPr>
            <w:tcW w:w="1665" w:type="dxa"/>
            <w:vAlign w:val="center"/>
          </w:tcPr>
          <w:p w14:paraId="4071ED34"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6DA5BDF4"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500</w:t>
            </w:r>
          </w:p>
        </w:tc>
      </w:tr>
      <w:tr w:rsidR="00700BD0" w:rsidRPr="00F72907" w14:paraId="7437B3D0" w14:textId="77777777" w:rsidTr="00A60D73">
        <w:tc>
          <w:tcPr>
            <w:tcW w:w="522" w:type="dxa"/>
          </w:tcPr>
          <w:p w14:paraId="4A61D172" w14:textId="77777777" w:rsidR="00700BD0" w:rsidRPr="00700BD0" w:rsidRDefault="00700BD0" w:rsidP="009727E9">
            <w:pPr>
              <w:jc w:val="center"/>
              <w:rPr>
                <w:rFonts w:ascii="Times New Roman" w:hAnsi="Times New Roman" w:cs="Times New Roman"/>
                <w:sz w:val="24"/>
                <w:szCs w:val="24"/>
              </w:rPr>
            </w:pPr>
            <w:r>
              <w:rPr>
                <w:rFonts w:ascii="Times New Roman" w:hAnsi="Times New Roman" w:cs="Times New Roman"/>
                <w:sz w:val="24"/>
                <w:szCs w:val="24"/>
              </w:rPr>
              <w:t>7</w:t>
            </w:r>
          </w:p>
        </w:tc>
        <w:tc>
          <w:tcPr>
            <w:tcW w:w="1995" w:type="dxa"/>
          </w:tcPr>
          <w:p w14:paraId="25ACD8BC" w14:textId="2CF05720" w:rsidR="00700BD0" w:rsidRPr="00700BD0" w:rsidRDefault="00700BD0" w:rsidP="00700BD0">
            <w:pPr>
              <w:jc w:val="center"/>
              <w:rPr>
                <w:rFonts w:ascii="Times New Roman" w:hAnsi="Times New Roman" w:cs="Times New Roman"/>
                <w:sz w:val="24"/>
                <w:szCs w:val="24"/>
              </w:rPr>
            </w:pPr>
            <w:r w:rsidRPr="00700BD0">
              <w:rPr>
                <w:rFonts w:ascii="Times New Roman" w:hAnsi="Times New Roman" w:cs="Times New Roman"/>
                <w:sz w:val="24"/>
                <w:szCs w:val="24"/>
              </w:rPr>
              <w:t xml:space="preserve">Детский сад </w:t>
            </w:r>
            <w:r>
              <w:rPr>
                <w:rFonts w:ascii="Times New Roman" w:hAnsi="Times New Roman" w:cs="Times New Roman"/>
                <w:sz w:val="24"/>
                <w:szCs w:val="24"/>
              </w:rPr>
              <w:t>(квартал 04:</w:t>
            </w:r>
            <w:r w:rsidR="00BB3A5E">
              <w:rPr>
                <w:rFonts w:ascii="Times New Roman" w:hAnsi="Times New Roman" w:cs="Times New Roman"/>
                <w:sz w:val="24"/>
                <w:szCs w:val="24"/>
              </w:rPr>
              <w:t>4</w:t>
            </w:r>
            <w:r>
              <w:rPr>
                <w:rFonts w:ascii="Times New Roman" w:hAnsi="Times New Roman" w:cs="Times New Roman"/>
                <w:sz w:val="24"/>
                <w:szCs w:val="24"/>
              </w:rPr>
              <w:t>2)</w:t>
            </w:r>
          </w:p>
        </w:tc>
        <w:tc>
          <w:tcPr>
            <w:tcW w:w="1394" w:type="dxa"/>
            <w:vAlign w:val="center"/>
          </w:tcPr>
          <w:p w14:paraId="7303615C" w14:textId="77777777" w:rsidR="00700BD0" w:rsidRPr="00700BD0" w:rsidRDefault="00700BD0" w:rsidP="0010294B">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63BB080C" w14:textId="5EA3CE38" w:rsidR="00700BD0" w:rsidRPr="00700BD0" w:rsidRDefault="00700BD0" w:rsidP="0010294B">
            <w:pPr>
              <w:jc w:val="center"/>
              <w:rPr>
                <w:rFonts w:ascii="Times New Roman" w:hAnsi="Times New Roman" w:cs="Times New Roman"/>
                <w:sz w:val="24"/>
                <w:szCs w:val="24"/>
              </w:rPr>
            </w:pPr>
            <w:r>
              <w:rPr>
                <w:rFonts w:ascii="Times New Roman" w:hAnsi="Times New Roman" w:cs="Times New Roman"/>
                <w:sz w:val="24"/>
                <w:szCs w:val="24"/>
              </w:rPr>
              <w:t>1</w:t>
            </w:r>
            <w:r w:rsidR="00BB3A5E">
              <w:rPr>
                <w:rFonts w:ascii="Times New Roman" w:hAnsi="Times New Roman" w:cs="Times New Roman"/>
                <w:sz w:val="24"/>
                <w:szCs w:val="24"/>
              </w:rPr>
              <w:t>0</w:t>
            </w:r>
            <w:r>
              <w:rPr>
                <w:rFonts w:ascii="Times New Roman" w:hAnsi="Times New Roman" w:cs="Times New Roman"/>
                <w:sz w:val="24"/>
                <w:szCs w:val="24"/>
              </w:rPr>
              <w:t>0</w:t>
            </w:r>
          </w:p>
        </w:tc>
        <w:tc>
          <w:tcPr>
            <w:tcW w:w="1249" w:type="dxa"/>
            <w:vAlign w:val="center"/>
          </w:tcPr>
          <w:p w14:paraId="1930977E" w14:textId="5E67B9F2" w:rsidR="00700BD0" w:rsidRPr="00F72907" w:rsidRDefault="00BB3A5E" w:rsidP="00700BD0">
            <w:pPr>
              <w:jc w:val="center"/>
              <w:rPr>
                <w:rFonts w:ascii="Times New Roman" w:hAnsi="Times New Roman" w:cs="Times New Roman"/>
                <w:sz w:val="24"/>
                <w:szCs w:val="24"/>
                <w:highlight w:val="yellow"/>
              </w:rPr>
            </w:pPr>
            <w:r w:rsidRPr="005030D8">
              <w:rPr>
                <w:rFonts w:ascii="Times New Roman" w:hAnsi="Times New Roman" w:cs="Times New Roman"/>
                <w:sz w:val="24"/>
                <w:szCs w:val="24"/>
              </w:rPr>
              <w:t>0,</w:t>
            </w:r>
            <w:r>
              <w:rPr>
                <w:rFonts w:ascii="Times New Roman" w:hAnsi="Times New Roman" w:cs="Times New Roman"/>
                <w:sz w:val="24"/>
                <w:szCs w:val="24"/>
              </w:rPr>
              <w:t>38</w:t>
            </w:r>
            <w:r w:rsidR="00700BD0" w:rsidRPr="00700BD0">
              <w:rPr>
                <w:rFonts w:ascii="Times New Roman" w:hAnsi="Times New Roman" w:cs="Times New Roman"/>
                <w:sz w:val="24"/>
                <w:szCs w:val="24"/>
              </w:rPr>
              <w:t>/0,</w:t>
            </w:r>
            <w:r w:rsidR="00700BD0">
              <w:rPr>
                <w:rFonts w:ascii="Times New Roman" w:hAnsi="Times New Roman" w:cs="Times New Roman"/>
                <w:sz w:val="24"/>
                <w:szCs w:val="24"/>
              </w:rPr>
              <w:t>62</w:t>
            </w:r>
          </w:p>
        </w:tc>
        <w:tc>
          <w:tcPr>
            <w:tcW w:w="1665" w:type="dxa"/>
            <w:vAlign w:val="center"/>
          </w:tcPr>
          <w:p w14:paraId="78307C29"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7718245B"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500</w:t>
            </w:r>
          </w:p>
        </w:tc>
      </w:tr>
      <w:tr w:rsidR="00700BD0" w:rsidRPr="00F72907" w14:paraId="2610778A" w14:textId="77777777" w:rsidTr="00A60D73">
        <w:tc>
          <w:tcPr>
            <w:tcW w:w="522" w:type="dxa"/>
          </w:tcPr>
          <w:p w14:paraId="17FA1D0A" w14:textId="77777777" w:rsidR="00700BD0" w:rsidRPr="00700BD0" w:rsidRDefault="00700BD0" w:rsidP="009727E9">
            <w:pPr>
              <w:jc w:val="center"/>
              <w:rPr>
                <w:rFonts w:ascii="Times New Roman" w:hAnsi="Times New Roman" w:cs="Times New Roman"/>
                <w:sz w:val="24"/>
                <w:szCs w:val="24"/>
              </w:rPr>
            </w:pPr>
            <w:r>
              <w:rPr>
                <w:rFonts w:ascii="Times New Roman" w:hAnsi="Times New Roman" w:cs="Times New Roman"/>
                <w:sz w:val="24"/>
                <w:szCs w:val="24"/>
              </w:rPr>
              <w:t>8</w:t>
            </w:r>
          </w:p>
        </w:tc>
        <w:tc>
          <w:tcPr>
            <w:tcW w:w="1995" w:type="dxa"/>
          </w:tcPr>
          <w:p w14:paraId="7138C074" w14:textId="77777777" w:rsidR="00700BD0" w:rsidRDefault="00700BD0" w:rsidP="0010294B">
            <w:pPr>
              <w:jc w:val="center"/>
              <w:rPr>
                <w:rFonts w:ascii="Times New Roman" w:hAnsi="Times New Roman" w:cs="Times New Roman"/>
                <w:sz w:val="24"/>
                <w:szCs w:val="24"/>
              </w:rPr>
            </w:pPr>
            <w:r w:rsidRPr="00700BD0">
              <w:rPr>
                <w:rFonts w:ascii="Times New Roman" w:hAnsi="Times New Roman" w:cs="Times New Roman"/>
                <w:sz w:val="24"/>
                <w:szCs w:val="24"/>
              </w:rPr>
              <w:t xml:space="preserve">Детский сад </w:t>
            </w:r>
          </w:p>
          <w:p w14:paraId="293C0858" w14:textId="66278B30" w:rsidR="00700BD0" w:rsidRPr="00700BD0" w:rsidRDefault="00700BD0" w:rsidP="00700BD0">
            <w:pPr>
              <w:jc w:val="center"/>
              <w:rPr>
                <w:rFonts w:ascii="Times New Roman" w:hAnsi="Times New Roman" w:cs="Times New Roman"/>
                <w:sz w:val="24"/>
                <w:szCs w:val="24"/>
              </w:rPr>
            </w:pPr>
            <w:r>
              <w:rPr>
                <w:rFonts w:ascii="Times New Roman" w:hAnsi="Times New Roman" w:cs="Times New Roman"/>
                <w:sz w:val="24"/>
                <w:szCs w:val="24"/>
              </w:rPr>
              <w:t>(квартал 04:</w:t>
            </w:r>
            <w:r w:rsidR="00BB3A5E">
              <w:rPr>
                <w:rFonts w:ascii="Times New Roman" w:hAnsi="Times New Roman" w:cs="Times New Roman"/>
                <w:sz w:val="24"/>
                <w:szCs w:val="24"/>
              </w:rPr>
              <w:t>45</w:t>
            </w:r>
            <w:r>
              <w:rPr>
                <w:rFonts w:ascii="Times New Roman" w:hAnsi="Times New Roman" w:cs="Times New Roman"/>
                <w:sz w:val="24"/>
                <w:szCs w:val="24"/>
              </w:rPr>
              <w:t>)</w:t>
            </w:r>
          </w:p>
        </w:tc>
        <w:tc>
          <w:tcPr>
            <w:tcW w:w="1394" w:type="dxa"/>
            <w:vAlign w:val="center"/>
          </w:tcPr>
          <w:p w14:paraId="7F18E883" w14:textId="77777777" w:rsidR="00700BD0" w:rsidRPr="00700BD0" w:rsidRDefault="00700BD0" w:rsidP="0010294B">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799CF3E7" w14:textId="09A395E3" w:rsidR="00700BD0" w:rsidRPr="00700BD0" w:rsidRDefault="00700BD0" w:rsidP="0010294B">
            <w:pPr>
              <w:jc w:val="center"/>
              <w:rPr>
                <w:rFonts w:ascii="Times New Roman" w:hAnsi="Times New Roman" w:cs="Times New Roman"/>
                <w:sz w:val="24"/>
                <w:szCs w:val="24"/>
              </w:rPr>
            </w:pPr>
            <w:r>
              <w:rPr>
                <w:rFonts w:ascii="Times New Roman" w:hAnsi="Times New Roman" w:cs="Times New Roman"/>
                <w:sz w:val="24"/>
                <w:szCs w:val="24"/>
              </w:rPr>
              <w:t>1</w:t>
            </w:r>
            <w:r w:rsidR="00BB3A5E">
              <w:rPr>
                <w:rFonts w:ascii="Times New Roman" w:hAnsi="Times New Roman" w:cs="Times New Roman"/>
                <w:sz w:val="24"/>
                <w:szCs w:val="24"/>
              </w:rPr>
              <w:t>0</w:t>
            </w:r>
            <w:r>
              <w:rPr>
                <w:rFonts w:ascii="Times New Roman" w:hAnsi="Times New Roman" w:cs="Times New Roman"/>
                <w:sz w:val="24"/>
                <w:szCs w:val="24"/>
              </w:rPr>
              <w:t>0</w:t>
            </w:r>
          </w:p>
        </w:tc>
        <w:tc>
          <w:tcPr>
            <w:tcW w:w="1249" w:type="dxa"/>
            <w:vAlign w:val="center"/>
          </w:tcPr>
          <w:p w14:paraId="1545F11D" w14:textId="053CAF46" w:rsidR="00700BD0" w:rsidRPr="00F72907" w:rsidRDefault="00BB3A5E" w:rsidP="00700BD0">
            <w:pPr>
              <w:jc w:val="center"/>
              <w:rPr>
                <w:rFonts w:ascii="Times New Roman" w:hAnsi="Times New Roman" w:cs="Times New Roman"/>
                <w:sz w:val="24"/>
                <w:szCs w:val="24"/>
                <w:highlight w:val="yellow"/>
              </w:rPr>
            </w:pPr>
            <w:r w:rsidRPr="005030D8">
              <w:rPr>
                <w:rFonts w:ascii="Times New Roman" w:hAnsi="Times New Roman" w:cs="Times New Roman"/>
                <w:sz w:val="24"/>
                <w:szCs w:val="24"/>
              </w:rPr>
              <w:t>0,</w:t>
            </w:r>
            <w:r>
              <w:rPr>
                <w:rFonts w:ascii="Times New Roman" w:hAnsi="Times New Roman" w:cs="Times New Roman"/>
                <w:sz w:val="24"/>
                <w:szCs w:val="24"/>
              </w:rPr>
              <w:t>38</w:t>
            </w:r>
            <w:r w:rsidR="00700BD0" w:rsidRPr="00700BD0">
              <w:rPr>
                <w:rFonts w:ascii="Times New Roman" w:hAnsi="Times New Roman" w:cs="Times New Roman"/>
                <w:sz w:val="24"/>
                <w:szCs w:val="24"/>
              </w:rPr>
              <w:t>/0,</w:t>
            </w:r>
            <w:r w:rsidR="00700BD0">
              <w:rPr>
                <w:rFonts w:ascii="Times New Roman" w:hAnsi="Times New Roman" w:cs="Times New Roman"/>
                <w:sz w:val="24"/>
                <w:szCs w:val="24"/>
              </w:rPr>
              <w:t>51</w:t>
            </w:r>
          </w:p>
        </w:tc>
        <w:tc>
          <w:tcPr>
            <w:tcW w:w="1665" w:type="dxa"/>
            <w:vAlign w:val="center"/>
          </w:tcPr>
          <w:p w14:paraId="373F9351"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1D036398"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500</w:t>
            </w:r>
          </w:p>
        </w:tc>
      </w:tr>
      <w:tr w:rsidR="00700BD0" w:rsidRPr="00F72907" w14:paraId="4566AD0A" w14:textId="77777777" w:rsidTr="00A60D73">
        <w:tc>
          <w:tcPr>
            <w:tcW w:w="522" w:type="dxa"/>
          </w:tcPr>
          <w:p w14:paraId="60C6C13F" w14:textId="77777777" w:rsidR="00700BD0" w:rsidRPr="00700BD0" w:rsidRDefault="00700BD0" w:rsidP="009727E9">
            <w:pPr>
              <w:jc w:val="center"/>
              <w:rPr>
                <w:rFonts w:ascii="Times New Roman" w:hAnsi="Times New Roman" w:cs="Times New Roman"/>
                <w:sz w:val="24"/>
                <w:szCs w:val="24"/>
              </w:rPr>
            </w:pPr>
            <w:r>
              <w:rPr>
                <w:rFonts w:ascii="Times New Roman" w:hAnsi="Times New Roman" w:cs="Times New Roman"/>
                <w:sz w:val="24"/>
                <w:szCs w:val="24"/>
              </w:rPr>
              <w:t>9</w:t>
            </w:r>
          </w:p>
        </w:tc>
        <w:tc>
          <w:tcPr>
            <w:tcW w:w="1995" w:type="dxa"/>
          </w:tcPr>
          <w:p w14:paraId="43F07F1A"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 xml:space="preserve">Школа </w:t>
            </w:r>
          </w:p>
          <w:p w14:paraId="7C48F3E4" w14:textId="4F636208" w:rsidR="00700BD0" w:rsidRPr="00F72907" w:rsidRDefault="00700BD0" w:rsidP="009727E9">
            <w:pPr>
              <w:jc w:val="center"/>
              <w:rPr>
                <w:rFonts w:ascii="Times New Roman" w:hAnsi="Times New Roman" w:cs="Times New Roman"/>
                <w:sz w:val="24"/>
                <w:szCs w:val="24"/>
                <w:highlight w:val="yellow"/>
              </w:rPr>
            </w:pPr>
            <w:r>
              <w:rPr>
                <w:rFonts w:ascii="Times New Roman" w:hAnsi="Times New Roman" w:cs="Times New Roman"/>
                <w:sz w:val="24"/>
                <w:szCs w:val="24"/>
              </w:rPr>
              <w:t>(квартал 02:</w:t>
            </w:r>
            <w:r w:rsidR="00BB3A5E">
              <w:rPr>
                <w:rFonts w:ascii="Times New Roman" w:hAnsi="Times New Roman" w:cs="Times New Roman"/>
                <w:sz w:val="24"/>
                <w:szCs w:val="24"/>
              </w:rPr>
              <w:t>12</w:t>
            </w:r>
            <w:r>
              <w:rPr>
                <w:rFonts w:ascii="Times New Roman" w:hAnsi="Times New Roman" w:cs="Times New Roman"/>
                <w:sz w:val="24"/>
                <w:szCs w:val="24"/>
              </w:rPr>
              <w:t>)</w:t>
            </w:r>
          </w:p>
        </w:tc>
        <w:tc>
          <w:tcPr>
            <w:tcW w:w="1394" w:type="dxa"/>
            <w:vAlign w:val="center"/>
          </w:tcPr>
          <w:p w14:paraId="15C15DCD"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36385192" w14:textId="5ED689FA" w:rsidR="00700BD0" w:rsidRPr="00700BD0" w:rsidRDefault="00A52013" w:rsidP="009727E9">
            <w:pPr>
              <w:jc w:val="center"/>
              <w:rPr>
                <w:rFonts w:ascii="Times New Roman" w:hAnsi="Times New Roman" w:cs="Times New Roman"/>
                <w:sz w:val="24"/>
                <w:szCs w:val="24"/>
              </w:rPr>
            </w:pPr>
            <w:r>
              <w:rPr>
                <w:rFonts w:ascii="Times New Roman" w:hAnsi="Times New Roman" w:cs="Times New Roman"/>
                <w:sz w:val="24"/>
                <w:szCs w:val="24"/>
              </w:rPr>
              <w:t>5</w:t>
            </w:r>
            <w:r w:rsidR="00BB3A5E">
              <w:rPr>
                <w:rFonts w:ascii="Times New Roman" w:hAnsi="Times New Roman" w:cs="Times New Roman"/>
                <w:sz w:val="24"/>
                <w:szCs w:val="24"/>
              </w:rPr>
              <w:t>0</w:t>
            </w:r>
            <w:r>
              <w:rPr>
                <w:rFonts w:ascii="Times New Roman" w:hAnsi="Times New Roman" w:cs="Times New Roman"/>
                <w:sz w:val="24"/>
                <w:szCs w:val="24"/>
              </w:rPr>
              <w:t>0</w:t>
            </w:r>
          </w:p>
        </w:tc>
        <w:tc>
          <w:tcPr>
            <w:tcW w:w="1249" w:type="dxa"/>
            <w:vAlign w:val="center"/>
          </w:tcPr>
          <w:p w14:paraId="299E2E8C" w14:textId="22EA7181" w:rsidR="00700BD0" w:rsidRPr="00700BD0" w:rsidRDefault="005030D8" w:rsidP="00700BD0">
            <w:pPr>
              <w:jc w:val="center"/>
              <w:rPr>
                <w:rFonts w:ascii="Times New Roman" w:hAnsi="Times New Roman" w:cs="Times New Roman"/>
                <w:sz w:val="24"/>
                <w:szCs w:val="24"/>
              </w:rPr>
            </w:pPr>
            <w:r>
              <w:rPr>
                <w:rFonts w:ascii="Times New Roman" w:hAnsi="Times New Roman" w:cs="Times New Roman"/>
                <w:sz w:val="24"/>
                <w:szCs w:val="24"/>
              </w:rPr>
              <w:t>2,</w:t>
            </w:r>
            <w:r w:rsidR="00BB3A5E">
              <w:rPr>
                <w:rFonts w:ascii="Times New Roman" w:hAnsi="Times New Roman" w:cs="Times New Roman"/>
                <w:sz w:val="24"/>
                <w:szCs w:val="24"/>
              </w:rPr>
              <w:t>75</w:t>
            </w:r>
            <w:r w:rsidR="00700BD0" w:rsidRPr="00700BD0">
              <w:rPr>
                <w:rFonts w:ascii="Times New Roman" w:hAnsi="Times New Roman" w:cs="Times New Roman"/>
                <w:sz w:val="24"/>
                <w:szCs w:val="24"/>
              </w:rPr>
              <w:t>/3,28</w:t>
            </w:r>
          </w:p>
        </w:tc>
        <w:tc>
          <w:tcPr>
            <w:tcW w:w="1665" w:type="dxa"/>
            <w:vAlign w:val="center"/>
          </w:tcPr>
          <w:p w14:paraId="346C88E7"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42CCC9CE" w14:textId="77777777" w:rsidR="00700BD0" w:rsidRPr="00700BD0" w:rsidRDefault="00700BD0" w:rsidP="009727E9">
            <w:pPr>
              <w:jc w:val="center"/>
              <w:rPr>
                <w:rFonts w:ascii="Times New Roman" w:hAnsi="Times New Roman" w:cs="Times New Roman"/>
                <w:sz w:val="24"/>
                <w:szCs w:val="24"/>
              </w:rPr>
            </w:pPr>
            <w:r>
              <w:rPr>
                <w:rFonts w:ascii="Times New Roman" w:hAnsi="Times New Roman" w:cs="Times New Roman"/>
                <w:sz w:val="24"/>
                <w:szCs w:val="24"/>
              </w:rPr>
              <w:t>1000</w:t>
            </w:r>
          </w:p>
        </w:tc>
      </w:tr>
      <w:tr w:rsidR="00700BD0" w:rsidRPr="00F72907" w14:paraId="7747DE6B" w14:textId="77777777" w:rsidTr="00A60D73">
        <w:tc>
          <w:tcPr>
            <w:tcW w:w="522" w:type="dxa"/>
          </w:tcPr>
          <w:p w14:paraId="0F09443C" w14:textId="77777777" w:rsidR="00700BD0" w:rsidRPr="00700BD0" w:rsidRDefault="00700BD0" w:rsidP="009727E9">
            <w:pPr>
              <w:jc w:val="center"/>
              <w:rPr>
                <w:rFonts w:ascii="Times New Roman" w:hAnsi="Times New Roman" w:cs="Times New Roman"/>
                <w:sz w:val="24"/>
                <w:szCs w:val="24"/>
              </w:rPr>
            </w:pPr>
            <w:r>
              <w:rPr>
                <w:rFonts w:ascii="Times New Roman" w:hAnsi="Times New Roman" w:cs="Times New Roman"/>
                <w:sz w:val="24"/>
                <w:szCs w:val="24"/>
              </w:rPr>
              <w:t>10</w:t>
            </w:r>
          </w:p>
        </w:tc>
        <w:tc>
          <w:tcPr>
            <w:tcW w:w="1995" w:type="dxa"/>
          </w:tcPr>
          <w:p w14:paraId="718B5EFA" w14:textId="77777777" w:rsid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Школа</w:t>
            </w:r>
          </w:p>
          <w:p w14:paraId="0AC78AF8" w14:textId="77777777" w:rsidR="00700BD0" w:rsidRPr="00F72907" w:rsidRDefault="00700BD0" w:rsidP="009727E9">
            <w:pPr>
              <w:jc w:val="center"/>
              <w:rPr>
                <w:rFonts w:ascii="Times New Roman" w:hAnsi="Times New Roman" w:cs="Times New Roman"/>
                <w:sz w:val="24"/>
                <w:szCs w:val="24"/>
                <w:highlight w:val="yellow"/>
              </w:rPr>
            </w:pPr>
            <w:r>
              <w:rPr>
                <w:rFonts w:ascii="Times New Roman" w:hAnsi="Times New Roman" w:cs="Times New Roman"/>
                <w:sz w:val="24"/>
                <w:szCs w:val="24"/>
              </w:rPr>
              <w:t>(квартал 03:04)</w:t>
            </w:r>
          </w:p>
        </w:tc>
        <w:tc>
          <w:tcPr>
            <w:tcW w:w="1394" w:type="dxa"/>
            <w:vAlign w:val="center"/>
          </w:tcPr>
          <w:p w14:paraId="242B002C"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20B254AE" w14:textId="5815F097" w:rsidR="00700BD0" w:rsidRPr="00700BD0" w:rsidRDefault="00BB3A5E" w:rsidP="009727E9">
            <w:pPr>
              <w:jc w:val="center"/>
              <w:rPr>
                <w:rFonts w:ascii="Times New Roman" w:hAnsi="Times New Roman" w:cs="Times New Roman"/>
                <w:sz w:val="24"/>
                <w:szCs w:val="24"/>
              </w:rPr>
            </w:pPr>
            <w:r>
              <w:rPr>
                <w:rFonts w:ascii="Times New Roman" w:hAnsi="Times New Roman" w:cs="Times New Roman"/>
                <w:sz w:val="24"/>
                <w:szCs w:val="24"/>
              </w:rPr>
              <w:t>36</w:t>
            </w:r>
            <w:r w:rsidR="00A52013">
              <w:rPr>
                <w:rFonts w:ascii="Times New Roman" w:hAnsi="Times New Roman" w:cs="Times New Roman"/>
                <w:sz w:val="24"/>
                <w:szCs w:val="24"/>
              </w:rPr>
              <w:t>0</w:t>
            </w:r>
          </w:p>
        </w:tc>
        <w:tc>
          <w:tcPr>
            <w:tcW w:w="1249" w:type="dxa"/>
            <w:vAlign w:val="center"/>
          </w:tcPr>
          <w:p w14:paraId="74674FA1" w14:textId="1F045151" w:rsidR="00700BD0" w:rsidRPr="00F72907" w:rsidRDefault="00BB3A5E" w:rsidP="00A60D73">
            <w:pPr>
              <w:jc w:val="center"/>
              <w:rPr>
                <w:rFonts w:ascii="Times New Roman" w:hAnsi="Times New Roman" w:cs="Times New Roman"/>
                <w:sz w:val="24"/>
                <w:szCs w:val="24"/>
                <w:highlight w:val="yellow"/>
              </w:rPr>
            </w:pPr>
            <w:r>
              <w:rPr>
                <w:rFonts w:ascii="Times New Roman" w:hAnsi="Times New Roman" w:cs="Times New Roman"/>
                <w:sz w:val="24"/>
                <w:szCs w:val="24"/>
              </w:rPr>
              <w:t>1,98</w:t>
            </w:r>
            <w:r w:rsidR="00700BD0" w:rsidRPr="00700BD0">
              <w:rPr>
                <w:rFonts w:ascii="Times New Roman" w:hAnsi="Times New Roman" w:cs="Times New Roman"/>
                <w:sz w:val="24"/>
                <w:szCs w:val="24"/>
              </w:rPr>
              <w:t>/</w:t>
            </w:r>
            <w:r w:rsidR="00700BD0">
              <w:rPr>
                <w:rFonts w:ascii="Times New Roman" w:hAnsi="Times New Roman" w:cs="Times New Roman"/>
                <w:sz w:val="24"/>
                <w:szCs w:val="24"/>
              </w:rPr>
              <w:t>3,04</w:t>
            </w:r>
          </w:p>
        </w:tc>
        <w:tc>
          <w:tcPr>
            <w:tcW w:w="1665" w:type="dxa"/>
            <w:vAlign w:val="center"/>
          </w:tcPr>
          <w:p w14:paraId="3A66CB13"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14896DD9" w14:textId="77777777" w:rsidR="00700BD0" w:rsidRPr="00700BD0" w:rsidRDefault="00700BD0" w:rsidP="009727E9">
            <w:pPr>
              <w:jc w:val="center"/>
              <w:rPr>
                <w:rFonts w:ascii="Times New Roman" w:hAnsi="Times New Roman" w:cs="Times New Roman"/>
                <w:sz w:val="24"/>
                <w:szCs w:val="24"/>
              </w:rPr>
            </w:pPr>
            <w:r>
              <w:rPr>
                <w:rFonts w:ascii="Times New Roman" w:hAnsi="Times New Roman" w:cs="Times New Roman"/>
                <w:sz w:val="24"/>
                <w:szCs w:val="24"/>
              </w:rPr>
              <w:t>1000</w:t>
            </w:r>
          </w:p>
        </w:tc>
      </w:tr>
      <w:tr w:rsidR="00700BD0" w:rsidRPr="00F72907" w14:paraId="6F6BE45E" w14:textId="77777777" w:rsidTr="00A60D73">
        <w:tc>
          <w:tcPr>
            <w:tcW w:w="522" w:type="dxa"/>
          </w:tcPr>
          <w:p w14:paraId="1B2C9EBE" w14:textId="77777777" w:rsidR="00700BD0" w:rsidRPr="00700BD0" w:rsidRDefault="00700BD0" w:rsidP="009727E9">
            <w:pPr>
              <w:jc w:val="center"/>
              <w:rPr>
                <w:rFonts w:ascii="Times New Roman" w:hAnsi="Times New Roman" w:cs="Times New Roman"/>
                <w:sz w:val="24"/>
                <w:szCs w:val="24"/>
              </w:rPr>
            </w:pPr>
            <w:r>
              <w:rPr>
                <w:rFonts w:ascii="Times New Roman" w:hAnsi="Times New Roman" w:cs="Times New Roman"/>
                <w:sz w:val="24"/>
                <w:szCs w:val="24"/>
              </w:rPr>
              <w:t>11</w:t>
            </w:r>
          </w:p>
        </w:tc>
        <w:tc>
          <w:tcPr>
            <w:tcW w:w="1995" w:type="dxa"/>
          </w:tcPr>
          <w:p w14:paraId="19D299D8"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 xml:space="preserve">Школа </w:t>
            </w:r>
          </w:p>
          <w:p w14:paraId="3F64BD80" w14:textId="2498D0D2" w:rsidR="00700BD0" w:rsidRPr="00F72907" w:rsidRDefault="00700BD0" w:rsidP="00700BD0">
            <w:pPr>
              <w:jc w:val="center"/>
              <w:rPr>
                <w:rFonts w:ascii="Times New Roman" w:hAnsi="Times New Roman" w:cs="Times New Roman"/>
                <w:sz w:val="24"/>
                <w:szCs w:val="24"/>
                <w:highlight w:val="yellow"/>
              </w:rPr>
            </w:pPr>
            <w:r>
              <w:rPr>
                <w:rFonts w:ascii="Times New Roman" w:hAnsi="Times New Roman" w:cs="Times New Roman"/>
                <w:sz w:val="24"/>
                <w:szCs w:val="24"/>
              </w:rPr>
              <w:t>(квартал 04:</w:t>
            </w:r>
            <w:r w:rsidR="00BB3A5E">
              <w:rPr>
                <w:rFonts w:ascii="Times New Roman" w:hAnsi="Times New Roman" w:cs="Times New Roman"/>
                <w:sz w:val="24"/>
                <w:szCs w:val="24"/>
              </w:rPr>
              <w:t>11</w:t>
            </w:r>
            <w:r>
              <w:rPr>
                <w:rFonts w:ascii="Times New Roman" w:hAnsi="Times New Roman" w:cs="Times New Roman"/>
                <w:sz w:val="24"/>
                <w:szCs w:val="24"/>
              </w:rPr>
              <w:t>)</w:t>
            </w:r>
          </w:p>
        </w:tc>
        <w:tc>
          <w:tcPr>
            <w:tcW w:w="1394" w:type="dxa"/>
            <w:vAlign w:val="center"/>
          </w:tcPr>
          <w:p w14:paraId="16C69CA9"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5C74CBF8" w14:textId="2833ED75" w:rsidR="00700BD0" w:rsidRPr="00700BD0" w:rsidRDefault="00A52013" w:rsidP="009727E9">
            <w:pPr>
              <w:jc w:val="center"/>
              <w:rPr>
                <w:rFonts w:ascii="Times New Roman" w:hAnsi="Times New Roman" w:cs="Times New Roman"/>
                <w:sz w:val="24"/>
                <w:szCs w:val="24"/>
              </w:rPr>
            </w:pPr>
            <w:r>
              <w:rPr>
                <w:rFonts w:ascii="Times New Roman" w:hAnsi="Times New Roman" w:cs="Times New Roman"/>
                <w:sz w:val="24"/>
                <w:szCs w:val="24"/>
              </w:rPr>
              <w:t>6</w:t>
            </w:r>
            <w:r w:rsidR="00BB3A5E">
              <w:rPr>
                <w:rFonts w:ascii="Times New Roman" w:hAnsi="Times New Roman" w:cs="Times New Roman"/>
                <w:sz w:val="24"/>
                <w:szCs w:val="24"/>
              </w:rPr>
              <w:t>2</w:t>
            </w:r>
            <w:r>
              <w:rPr>
                <w:rFonts w:ascii="Times New Roman" w:hAnsi="Times New Roman" w:cs="Times New Roman"/>
                <w:sz w:val="24"/>
                <w:szCs w:val="24"/>
              </w:rPr>
              <w:t>0</w:t>
            </w:r>
          </w:p>
        </w:tc>
        <w:tc>
          <w:tcPr>
            <w:tcW w:w="1249" w:type="dxa"/>
            <w:vAlign w:val="center"/>
          </w:tcPr>
          <w:p w14:paraId="07C1DB5D" w14:textId="5A80D266" w:rsidR="00700BD0" w:rsidRPr="00F72907" w:rsidRDefault="005030D8" w:rsidP="00700BD0">
            <w:pPr>
              <w:jc w:val="center"/>
              <w:rPr>
                <w:rFonts w:ascii="Times New Roman" w:hAnsi="Times New Roman" w:cs="Times New Roman"/>
                <w:sz w:val="24"/>
                <w:szCs w:val="24"/>
                <w:highlight w:val="yellow"/>
              </w:rPr>
            </w:pPr>
            <w:r>
              <w:rPr>
                <w:rFonts w:ascii="Times New Roman" w:hAnsi="Times New Roman" w:cs="Times New Roman"/>
                <w:sz w:val="24"/>
                <w:szCs w:val="24"/>
              </w:rPr>
              <w:t>2,</w:t>
            </w:r>
            <w:r w:rsidR="00BB3A5E">
              <w:rPr>
                <w:rFonts w:ascii="Times New Roman" w:hAnsi="Times New Roman" w:cs="Times New Roman"/>
                <w:sz w:val="24"/>
                <w:szCs w:val="24"/>
              </w:rPr>
              <w:t>79</w:t>
            </w:r>
            <w:r w:rsidR="00700BD0" w:rsidRPr="00700BD0">
              <w:rPr>
                <w:rFonts w:ascii="Times New Roman" w:hAnsi="Times New Roman" w:cs="Times New Roman"/>
                <w:sz w:val="24"/>
                <w:szCs w:val="24"/>
              </w:rPr>
              <w:t>/3,16</w:t>
            </w:r>
          </w:p>
        </w:tc>
        <w:tc>
          <w:tcPr>
            <w:tcW w:w="1665" w:type="dxa"/>
            <w:vAlign w:val="center"/>
          </w:tcPr>
          <w:p w14:paraId="33093256" w14:textId="77777777" w:rsidR="00700BD0" w:rsidRPr="00700BD0" w:rsidRDefault="00700BD0" w:rsidP="009727E9">
            <w:pPr>
              <w:jc w:val="center"/>
              <w:rPr>
                <w:rFonts w:ascii="Times New Roman" w:hAnsi="Times New Roman" w:cs="Times New Roman"/>
                <w:sz w:val="24"/>
                <w:szCs w:val="24"/>
              </w:rPr>
            </w:pPr>
            <w:r w:rsidRPr="00700BD0">
              <w:rPr>
                <w:rFonts w:ascii="Times New Roman" w:hAnsi="Times New Roman" w:cs="Times New Roman"/>
                <w:sz w:val="24"/>
                <w:szCs w:val="24"/>
              </w:rPr>
              <w:t>40 %</w:t>
            </w:r>
          </w:p>
        </w:tc>
        <w:tc>
          <w:tcPr>
            <w:tcW w:w="1340" w:type="dxa"/>
            <w:vAlign w:val="center"/>
          </w:tcPr>
          <w:p w14:paraId="02DCE5E3" w14:textId="77777777" w:rsidR="00700BD0" w:rsidRPr="00700BD0" w:rsidRDefault="00700BD0" w:rsidP="009727E9">
            <w:pPr>
              <w:jc w:val="center"/>
              <w:rPr>
                <w:rFonts w:ascii="Times New Roman" w:hAnsi="Times New Roman" w:cs="Times New Roman"/>
                <w:sz w:val="24"/>
                <w:szCs w:val="24"/>
              </w:rPr>
            </w:pPr>
            <w:r>
              <w:rPr>
                <w:rFonts w:ascii="Times New Roman" w:hAnsi="Times New Roman" w:cs="Times New Roman"/>
                <w:sz w:val="24"/>
                <w:szCs w:val="24"/>
              </w:rPr>
              <w:t>1000</w:t>
            </w:r>
          </w:p>
        </w:tc>
      </w:tr>
      <w:tr w:rsidR="00700BD0" w:rsidRPr="00F72907" w14:paraId="6EEF1A81" w14:textId="77777777" w:rsidTr="00A60D73">
        <w:tc>
          <w:tcPr>
            <w:tcW w:w="522" w:type="dxa"/>
            <w:vAlign w:val="center"/>
          </w:tcPr>
          <w:p w14:paraId="1924DF1E" w14:textId="77777777" w:rsidR="00700BD0" w:rsidRPr="00700BD0" w:rsidRDefault="00700BD0" w:rsidP="00F4660F">
            <w:pPr>
              <w:jc w:val="center"/>
              <w:rPr>
                <w:rFonts w:ascii="Times New Roman" w:hAnsi="Times New Roman" w:cs="Times New Roman"/>
                <w:sz w:val="24"/>
                <w:szCs w:val="24"/>
              </w:rPr>
            </w:pPr>
            <w:r>
              <w:rPr>
                <w:rFonts w:ascii="Times New Roman" w:hAnsi="Times New Roman" w:cs="Times New Roman"/>
                <w:sz w:val="24"/>
                <w:szCs w:val="24"/>
              </w:rPr>
              <w:t>12</w:t>
            </w:r>
          </w:p>
        </w:tc>
        <w:tc>
          <w:tcPr>
            <w:tcW w:w="1995" w:type="dxa"/>
          </w:tcPr>
          <w:p w14:paraId="36903AC5" w14:textId="39BFDB53" w:rsidR="00700BD0" w:rsidRPr="00F72907" w:rsidRDefault="00700BD0" w:rsidP="00700BD0">
            <w:pPr>
              <w:jc w:val="center"/>
              <w:rPr>
                <w:rFonts w:ascii="Times New Roman" w:hAnsi="Times New Roman" w:cs="Times New Roman"/>
                <w:sz w:val="24"/>
                <w:szCs w:val="24"/>
              </w:rPr>
            </w:pPr>
            <w:r w:rsidRPr="00700BD0">
              <w:rPr>
                <w:rFonts w:ascii="Times New Roman" w:hAnsi="Times New Roman" w:cs="Times New Roman"/>
                <w:sz w:val="24"/>
                <w:szCs w:val="24"/>
              </w:rPr>
              <w:t>Организации</w:t>
            </w:r>
            <w:r w:rsidR="00A9755E">
              <w:rPr>
                <w:rFonts w:ascii="Times New Roman" w:hAnsi="Times New Roman" w:cs="Times New Roman"/>
                <w:sz w:val="24"/>
                <w:szCs w:val="24"/>
              </w:rPr>
              <w:t xml:space="preserve"> </w:t>
            </w:r>
            <w:r w:rsidRPr="00700BD0">
              <w:rPr>
                <w:rFonts w:ascii="Times New Roman" w:hAnsi="Times New Roman" w:cs="Times New Roman"/>
                <w:sz w:val="24"/>
                <w:szCs w:val="24"/>
              </w:rPr>
              <w:t xml:space="preserve">дополнительного образования </w:t>
            </w:r>
          </w:p>
          <w:p w14:paraId="562B6C3C" w14:textId="0F26C9A6" w:rsidR="00700BD0" w:rsidRPr="00F72907" w:rsidRDefault="00700BD0" w:rsidP="00700BD0">
            <w:pPr>
              <w:jc w:val="center"/>
              <w:rPr>
                <w:rFonts w:ascii="Times New Roman" w:hAnsi="Times New Roman" w:cs="Times New Roman"/>
                <w:sz w:val="24"/>
                <w:szCs w:val="24"/>
                <w:highlight w:val="yellow"/>
              </w:rPr>
            </w:pPr>
            <w:r>
              <w:rPr>
                <w:rFonts w:ascii="Times New Roman" w:hAnsi="Times New Roman" w:cs="Times New Roman"/>
                <w:sz w:val="24"/>
                <w:szCs w:val="24"/>
              </w:rPr>
              <w:t>(квартал 02:</w:t>
            </w:r>
            <w:r w:rsidR="00BB3A5E">
              <w:rPr>
                <w:rFonts w:ascii="Times New Roman" w:hAnsi="Times New Roman" w:cs="Times New Roman"/>
                <w:sz w:val="24"/>
                <w:szCs w:val="24"/>
              </w:rPr>
              <w:t>11</w:t>
            </w:r>
            <w:r>
              <w:rPr>
                <w:rFonts w:ascii="Times New Roman" w:hAnsi="Times New Roman" w:cs="Times New Roman"/>
                <w:sz w:val="24"/>
                <w:szCs w:val="24"/>
              </w:rPr>
              <w:t>)</w:t>
            </w:r>
          </w:p>
        </w:tc>
        <w:tc>
          <w:tcPr>
            <w:tcW w:w="1394" w:type="dxa"/>
            <w:vAlign w:val="center"/>
          </w:tcPr>
          <w:p w14:paraId="5AE41D60" w14:textId="77777777" w:rsidR="00700BD0" w:rsidRPr="00700BD0" w:rsidRDefault="00700BD0" w:rsidP="00F4660F">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7C47D512" w14:textId="2D6E5EAF" w:rsidR="00700BD0" w:rsidRPr="00700BD0" w:rsidRDefault="00BB3A5E" w:rsidP="00F4660F">
            <w:pPr>
              <w:jc w:val="center"/>
              <w:rPr>
                <w:rFonts w:ascii="Times New Roman" w:hAnsi="Times New Roman" w:cs="Times New Roman"/>
                <w:sz w:val="24"/>
                <w:szCs w:val="24"/>
              </w:rPr>
            </w:pPr>
            <w:r>
              <w:rPr>
                <w:rFonts w:ascii="Times New Roman" w:hAnsi="Times New Roman" w:cs="Times New Roman"/>
                <w:sz w:val="24"/>
                <w:szCs w:val="24"/>
              </w:rPr>
              <w:t>1</w:t>
            </w:r>
            <w:r w:rsidR="00700BD0" w:rsidRPr="00700BD0">
              <w:rPr>
                <w:rFonts w:ascii="Times New Roman" w:hAnsi="Times New Roman" w:cs="Times New Roman"/>
                <w:sz w:val="24"/>
                <w:szCs w:val="24"/>
              </w:rPr>
              <w:t>00</w:t>
            </w:r>
          </w:p>
        </w:tc>
        <w:tc>
          <w:tcPr>
            <w:tcW w:w="1249" w:type="dxa"/>
            <w:vAlign w:val="center"/>
          </w:tcPr>
          <w:p w14:paraId="6AC614A3" w14:textId="77777777" w:rsidR="00700BD0" w:rsidRPr="00700BD0" w:rsidRDefault="00700BD0" w:rsidP="00F4660F">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4C12B038" w14:textId="77777777" w:rsidR="00700BD0" w:rsidRPr="00700BD0" w:rsidRDefault="00700BD0" w:rsidP="00F4660F">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03FF29B1" w14:textId="77777777" w:rsidR="00700BD0" w:rsidRPr="00700BD0" w:rsidRDefault="00700BD0" w:rsidP="00F4660F">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5C8801D6" w14:textId="77777777" w:rsidTr="00A60D73">
        <w:tc>
          <w:tcPr>
            <w:tcW w:w="522" w:type="dxa"/>
            <w:vAlign w:val="center"/>
          </w:tcPr>
          <w:p w14:paraId="65D8B156" w14:textId="27BEF81D"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1</w:t>
            </w:r>
            <w:r>
              <w:rPr>
                <w:rFonts w:ascii="Times New Roman" w:hAnsi="Times New Roman" w:cs="Times New Roman"/>
                <w:sz w:val="24"/>
                <w:szCs w:val="24"/>
              </w:rPr>
              <w:t>4</w:t>
            </w:r>
          </w:p>
        </w:tc>
        <w:tc>
          <w:tcPr>
            <w:tcW w:w="1995" w:type="dxa"/>
          </w:tcPr>
          <w:p w14:paraId="45180E6D" w14:textId="77777777" w:rsidR="00A9755E" w:rsidRPr="00F72907"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 xml:space="preserve">Организации-дополнительного образования </w:t>
            </w:r>
          </w:p>
          <w:p w14:paraId="46EE51CD" w14:textId="77777777" w:rsidR="00A9755E" w:rsidRPr="00F72907" w:rsidRDefault="00A9755E" w:rsidP="00A9755E">
            <w:pPr>
              <w:jc w:val="center"/>
              <w:rPr>
                <w:rFonts w:ascii="Times New Roman" w:hAnsi="Times New Roman" w:cs="Times New Roman"/>
                <w:sz w:val="24"/>
                <w:szCs w:val="24"/>
                <w:highlight w:val="yellow"/>
              </w:rPr>
            </w:pPr>
            <w:r>
              <w:rPr>
                <w:rFonts w:ascii="Times New Roman" w:hAnsi="Times New Roman" w:cs="Times New Roman"/>
                <w:sz w:val="24"/>
                <w:szCs w:val="24"/>
              </w:rPr>
              <w:t>(квартал 03:08)</w:t>
            </w:r>
          </w:p>
        </w:tc>
        <w:tc>
          <w:tcPr>
            <w:tcW w:w="1394" w:type="dxa"/>
            <w:vAlign w:val="center"/>
          </w:tcPr>
          <w:p w14:paraId="3FC4F605"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021F01C6" w14:textId="0F911AEE" w:rsidR="00A9755E" w:rsidRPr="00700BD0" w:rsidRDefault="00BB3A5E" w:rsidP="00A9755E">
            <w:pPr>
              <w:jc w:val="center"/>
              <w:rPr>
                <w:rFonts w:ascii="Times New Roman" w:hAnsi="Times New Roman" w:cs="Times New Roman"/>
                <w:sz w:val="24"/>
                <w:szCs w:val="24"/>
              </w:rPr>
            </w:pPr>
            <w:r>
              <w:rPr>
                <w:rFonts w:ascii="Times New Roman" w:hAnsi="Times New Roman" w:cs="Times New Roman"/>
                <w:sz w:val="24"/>
                <w:szCs w:val="24"/>
              </w:rPr>
              <w:t>1</w:t>
            </w:r>
            <w:r w:rsidRPr="00700BD0">
              <w:rPr>
                <w:rFonts w:ascii="Times New Roman" w:hAnsi="Times New Roman" w:cs="Times New Roman"/>
                <w:sz w:val="24"/>
                <w:szCs w:val="24"/>
              </w:rPr>
              <w:t>00</w:t>
            </w:r>
          </w:p>
        </w:tc>
        <w:tc>
          <w:tcPr>
            <w:tcW w:w="1249" w:type="dxa"/>
            <w:vAlign w:val="center"/>
          </w:tcPr>
          <w:p w14:paraId="7A93C83E"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1275DF06"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4EF9B455"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78402496" w14:textId="77777777" w:rsidTr="00A60D73">
        <w:tc>
          <w:tcPr>
            <w:tcW w:w="522" w:type="dxa"/>
            <w:vAlign w:val="center"/>
          </w:tcPr>
          <w:p w14:paraId="68BB4A3A" w14:textId="324BB60C"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1</w:t>
            </w:r>
            <w:r>
              <w:rPr>
                <w:rFonts w:ascii="Times New Roman" w:hAnsi="Times New Roman" w:cs="Times New Roman"/>
                <w:sz w:val="24"/>
                <w:szCs w:val="24"/>
              </w:rPr>
              <w:t>5</w:t>
            </w:r>
          </w:p>
        </w:tc>
        <w:tc>
          <w:tcPr>
            <w:tcW w:w="1995" w:type="dxa"/>
          </w:tcPr>
          <w:p w14:paraId="741B8AF4" w14:textId="77777777" w:rsidR="00A9755E" w:rsidRPr="00F72907"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t xml:space="preserve">Организации-дополнительного образования </w:t>
            </w:r>
          </w:p>
          <w:p w14:paraId="5FAEA475" w14:textId="0D53419D" w:rsidR="00A9755E" w:rsidRPr="00F72907" w:rsidRDefault="00A9755E" w:rsidP="00A9755E">
            <w:pPr>
              <w:jc w:val="center"/>
              <w:rPr>
                <w:rFonts w:ascii="Times New Roman" w:hAnsi="Times New Roman" w:cs="Times New Roman"/>
                <w:sz w:val="24"/>
                <w:szCs w:val="24"/>
                <w:highlight w:val="yellow"/>
              </w:rPr>
            </w:pPr>
            <w:r>
              <w:rPr>
                <w:rFonts w:ascii="Times New Roman" w:hAnsi="Times New Roman" w:cs="Times New Roman"/>
                <w:sz w:val="24"/>
                <w:szCs w:val="24"/>
              </w:rPr>
              <w:t>(квартал 04:1</w:t>
            </w:r>
            <w:r w:rsidR="00BB3A5E">
              <w:rPr>
                <w:rFonts w:ascii="Times New Roman" w:hAnsi="Times New Roman" w:cs="Times New Roman"/>
                <w:sz w:val="24"/>
                <w:szCs w:val="24"/>
              </w:rPr>
              <w:t>1</w:t>
            </w:r>
            <w:r>
              <w:rPr>
                <w:rFonts w:ascii="Times New Roman" w:hAnsi="Times New Roman" w:cs="Times New Roman"/>
                <w:sz w:val="24"/>
                <w:szCs w:val="24"/>
              </w:rPr>
              <w:t>)</w:t>
            </w:r>
          </w:p>
        </w:tc>
        <w:tc>
          <w:tcPr>
            <w:tcW w:w="1394" w:type="dxa"/>
            <w:vAlign w:val="center"/>
          </w:tcPr>
          <w:p w14:paraId="49E7F30C"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6263E554" w14:textId="6B002137" w:rsidR="00A9755E" w:rsidRPr="00700BD0" w:rsidRDefault="00BB3A5E" w:rsidP="00A9755E">
            <w:pPr>
              <w:jc w:val="center"/>
              <w:rPr>
                <w:rFonts w:ascii="Times New Roman" w:hAnsi="Times New Roman" w:cs="Times New Roman"/>
                <w:sz w:val="24"/>
                <w:szCs w:val="24"/>
              </w:rPr>
            </w:pPr>
            <w:r>
              <w:rPr>
                <w:rFonts w:ascii="Times New Roman" w:hAnsi="Times New Roman" w:cs="Times New Roman"/>
                <w:sz w:val="24"/>
                <w:szCs w:val="24"/>
              </w:rPr>
              <w:t>1</w:t>
            </w:r>
            <w:r w:rsidRPr="00700BD0">
              <w:rPr>
                <w:rFonts w:ascii="Times New Roman" w:hAnsi="Times New Roman" w:cs="Times New Roman"/>
                <w:sz w:val="24"/>
                <w:szCs w:val="24"/>
              </w:rPr>
              <w:t>00</w:t>
            </w:r>
          </w:p>
        </w:tc>
        <w:tc>
          <w:tcPr>
            <w:tcW w:w="1249" w:type="dxa"/>
            <w:vAlign w:val="center"/>
          </w:tcPr>
          <w:p w14:paraId="2D61BCC8"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19940266"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5E2CD04E"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7F0C87A6" w14:textId="77777777" w:rsidTr="00A60D73">
        <w:tc>
          <w:tcPr>
            <w:tcW w:w="522" w:type="dxa"/>
            <w:vAlign w:val="center"/>
          </w:tcPr>
          <w:p w14:paraId="4FC8900B" w14:textId="3189FCD2"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1</w:t>
            </w:r>
            <w:r>
              <w:rPr>
                <w:rFonts w:ascii="Times New Roman" w:hAnsi="Times New Roman" w:cs="Times New Roman"/>
                <w:sz w:val="24"/>
                <w:szCs w:val="24"/>
              </w:rPr>
              <w:t>6</w:t>
            </w:r>
          </w:p>
        </w:tc>
        <w:tc>
          <w:tcPr>
            <w:tcW w:w="1995" w:type="dxa"/>
          </w:tcPr>
          <w:p w14:paraId="5C4AD215" w14:textId="77777777" w:rsidR="00A9755E" w:rsidRPr="00F72907"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t xml:space="preserve">Организации-дополнительного образования </w:t>
            </w:r>
          </w:p>
          <w:p w14:paraId="3D6A5289" w14:textId="32F05A56" w:rsidR="00A9755E" w:rsidRPr="00700BD0" w:rsidRDefault="00A9755E" w:rsidP="00A9755E">
            <w:pPr>
              <w:jc w:val="center"/>
              <w:rPr>
                <w:rFonts w:ascii="Times New Roman" w:hAnsi="Times New Roman" w:cs="Times New Roman"/>
                <w:sz w:val="24"/>
                <w:szCs w:val="24"/>
              </w:rPr>
            </w:pPr>
            <w:r>
              <w:rPr>
                <w:rFonts w:ascii="Times New Roman" w:hAnsi="Times New Roman" w:cs="Times New Roman"/>
                <w:sz w:val="24"/>
                <w:szCs w:val="24"/>
              </w:rPr>
              <w:lastRenderedPageBreak/>
              <w:t>(квартал 04:</w:t>
            </w:r>
            <w:r w:rsidR="00BB3A5E">
              <w:rPr>
                <w:rFonts w:ascii="Times New Roman" w:hAnsi="Times New Roman" w:cs="Times New Roman"/>
                <w:sz w:val="24"/>
                <w:szCs w:val="24"/>
              </w:rPr>
              <w:t>24</w:t>
            </w:r>
            <w:r>
              <w:rPr>
                <w:rFonts w:ascii="Times New Roman" w:hAnsi="Times New Roman" w:cs="Times New Roman"/>
                <w:sz w:val="24"/>
                <w:szCs w:val="24"/>
              </w:rPr>
              <w:t>)</w:t>
            </w:r>
          </w:p>
        </w:tc>
        <w:tc>
          <w:tcPr>
            <w:tcW w:w="1394" w:type="dxa"/>
            <w:vAlign w:val="center"/>
          </w:tcPr>
          <w:p w14:paraId="32ED229E" w14:textId="77777777" w:rsidR="00A9755E" w:rsidRPr="00F72907"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lastRenderedPageBreak/>
              <w:t>мест</w:t>
            </w:r>
          </w:p>
        </w:tc>
        <w:tc>
          <w:tcPr>
            <w:tcW w:w="1406" w:type="dxa"/>
            <w:vAlign w:val="center"/>
          </w:tcPr>
          <w:p w14:paraId="4E55E0DD" w14:textId="52A75522" w:rsidR="00A9755E" w:rsidRPr="00700BD0" w:rsidRDefault="00BB3A5E" w:rsidP="00A9755E">
            <w:pPr>
              <w:jc w:val="center"/>
              <w:rPr>
                <w:rFonts w:ascii="Times New Roman" w:hAnsi="Times New Roman" w:cs="Times New Roman"/>
                <w:sz w:val="24"/>
                <w:szCs w:val="24"/>
              </w:rPr>
            </w:pPr>
            <w:r>
              <w:rPr>
                <w:rFonts w:ascii="Times New Roman" w:hAnsi="Times New Roman" w:cs="Times New Roman"/>
                <w:sz w:val="24"/>
                <w:szCs w:val="24"/>
              </w:rPr>
              <w:t>1</w:t>
            </w:r>
            <w:r w:rsidRPr="00700BD0">
              <w:rPr>
                <w:rFonts w:ascii="Times New Roman" w:hAnsi="Times New Roman" w:cs="Times New Roman"/>
                <w:sz w:val="24"/>
                <w:szCs w:val="24"/>
              </w:rPr>
              <w:t>00</w:t>
            </w:r>
          </w:p>
        </w:tc>
        <w:tc>
          <w:tcPr>
            <w:tcW w:w="1249" w:type="dxa"/>
            <w:vAlign w:val="center"/>
          </w:tcPr>
          <w:p w14:paraId="4FA0537A"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54AF5D50"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669BB8C7"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4971D698" w14:textId="77777777" w:rsidTr="00A60D73">
        <w:tc>
          <w:tcPr>
            <w:tcW w:w="522" w:type="dxa"/>
            <w:vAlign w:val="center"/>
          </w:tcPr>
          <w:p w14:paraId="6A785012" w14:textId="522E3E09"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1</w:t>
            </w:r>
            <w:r>
              <w:rPr>
                <w:rFonts w:ascii="Times New Roman" w:hAnsi="Times New Roman" w:cs="Times New Roman"/>
                <w:sz w:val="24"/>
                <w:szCs w:val="24"/>
              </w:rPr>
              <w:t>7</w:t>
            </w:r>
          </w:p>
        </w:tc>
        <w:tc>
          <w:tcPr>
            <w:tcW w:w="1995" w:type="dxa"/>
          </w:tcPr>
          <w:p w14:paraId="24A4A406" w14:textId="77777777" w:rsidR="00A9755E" w:rsidRPr="00700BD0" w:rsidRDefault="00A9755E" w:rsidP="00A9755E">
            <w:pPr>
              <w:jc w:val="center"/>
              <w:rPr>
                <w:rFonts w:ascii="Times New Roman" w:hAnsi="Times New Roman" w:cs="Times New Roman"/>
                <w:sz w:val="24"/>
                <w:szCs w:val="24"/>
              </w:rPr>
            </w:pPr>
            <w:r w:rsidRPr="00C3425D">
              <w:rPr>
                <w:rFonts w:ascii="Times New Roman" w:hAnsi="Times New Roman" w:cs="Times New Roman"/>
                <w:sz w:val="24"/>
                <w:szCs w:val="24"/>
              </w:rPr>
              <w:t>Поликлиника</w:t>
            </w:r>
            <w:r w:rsidRPr="00700BD0">
              <w:rPr>
                <w:rFonts w:ascii="Times New Roman" w:hAnsi="Times New Roman" w:cs="Times New Roman"/>
                <w:sz w:val="24"/>
                <w:szCs w:val="24"/>
              </w:rPr>
              <w:t xml:space="preserve"> </w:t>
            </w:r>
          </w:p>
          <w:p w14:paraId="5B3539B8" w14:textId="46BAC29C" w:rsidR="00A9755E" w:rsidRPr="00700BD0" w:rsidRDefault="00A9755E" w:rsidP="00A9755E">
            <w:pPr>
              <w:jc w:val="center"/>
              <w:rPr>
                <w:rFonts w:ascii="Times New Roman" w:hAnsi="Times New Roman" w:cs="Times New Roman"/>
                <w:sz w:val="24"/>
                <w:szCs w:val="24"/>
              </w:rPr>
            </w:pPr>
            <w:r>
              <w:rPr>
                <w:rFonts w:ascii="Times New Roman" w:hAnsi="Times New Roman" w:cs="Times New Roman"/>
                <w:sz w:val="24"/>
                <w:szCs w:val="24"/>
              </w:rPr>
              <w:t>(квартал 02:</w:t>
            </w:r>
            <w:r w:rsidR="00BB3A5E">
              <w:rPr>
                <w:rFonts w:ascii="Times New Roman" w:hAnsi="Times New Roman" w:cs="Times New Roman"/>
                <w:sz w:val="24"/>
                <w:szCs w:val="24"/>
              </w:rPr>
              <w:t>11</w:t>
            </w:r>
            <w:r>
              <w:rPr>
                <w:rFonts w:ascii="Times New Roman" w:hAnsi="Times New Roman" w:cs="Times New Roman"/>
                <w:sz w:val="24"/>
                <w:szCs w:val="24"/>
              </w:rPr>
              <w:t>)</w:t>
            </w:r>
          </w:p>
        </w:tc>
        <w:tc>
          <w:tcPr>
            <w:tcW w:w="1394" w:type="dxa"/>
            <w:vAlign w:val="center"/>
          </w:tcPr>
          <w:p w14:paraId="23F422E2"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67EB062D" w14:textId="1CA659A5" w:rsidR="00A9755E" w:rsidRPr="00700BD0" w:rsidRDefault="00BB3A5E" w:rsidP="00A9755E">
            <w:pPr>
              <w:jc w:val="center"/>
              <w:rPr>
                <w:rFonts w:ascii="Times New Roman" w:hAnsi="Times New Roman" w:cs="Times New Roman"/>
                <w:sz w:val="24"/>
                <w:szCs w:val="24"/>
              </w:rPr>
            </w:pPr>
            <w:r>
              <w:rPr>
                <w:rFonts w:ascii="Times New Roman" w:hAnsi="Times New Roman" w:cs="Times New Roman"/>
                <w:sz w:val="24"/>
                <w:szCs w:val="24"/>
              </w:rPr>
              <w:t>150</w:t>
            </w:r>
          </w:p>
        </w:tc>
        <w:tc>
          <w:tcPr>
            <w:tcW w:w="1249" w:type="dxa"/>
            <w:vAlign w:val="center"/>
          </w:tcPr>
          <w:p w14:paraId="3E58D087" w14:textId="77777777" w:rsidR="00A9755E" w:rsidRPr="00C3425D" w:rsidRDefault="00A9755E" w:rsidP="00A9755E">
            <w:pPr>
              <w:jc w:val="center"/>
              <w:rPr>
                <w:rFonts w:ascii="Times New Roman" w:hAnsi="Times New Roman" w:cs="Times New Roman"/>
                <w:sz w:val="24"/>
                <w:szCs w:val="24"/>
              </w:rPr>
            </w:pPr>
            <w:r w:rsidRPr="00C3425D">
              <w:rPr>
                <w:rFonts w:ascii="Times New Roman" w:hAnsi="Times New Roman" w:cs="Times New Roman"/>
                <w:sz w:val="24"/>
                <w:szCs w:val="24"/>
              </w:rPr>
              <w:t>0,2/0,36</w:t>
            </w:r>
          </w:p>
        </w:tc>
        <w:tc>
          <w:tcPr>
            <w:tcW w:w="1665" w:type="dxa"/>
            <w:vAlign w:val="center"/>
          </w:tcPr>
          <w:p w14:paraId="70449F42" w14:textId="77777777" w:rsidR="00A9755E" w:rsidRPr="00C3425D" w:rsidRDefault="00A9755E" w:rsidP="00A9755E">
            <w:pPr>
              <w:jc w:val="center"/>
              <w:rPr>
                <w:rFonts w:ascii="Times New Roman" w:hAnsi="Times New Roman" w:cs="Times New Roman"/>
                <w:sz w:val="24"/>
                <w:szCs w:val="24"/>
              </w:rPr>
            </w:pPr>
            <w:r w:rsidRPr="00C3425D">
              <w:rPr>
                <w:rFonts w:ascii="Times New Roman" w:hAnsi="Times New Roman" w:cs="Times New Roman"/>
                <w:sz w:val="24"/>
                <w:szCs w:val="24"/>
              </w:rPr>
              <w:t>-</w:t>
            </w:r>
          </w:p>
        </w:tc>
        <w:tc>
          <w:tcPr>
            <w:tcW w:w="1340" w:type="dxa"/>
            <w:vAlign w:val="center"/>
          </w:tcPr>
          <w:p w14:paraId="139EAD7A"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1000</w:t>
            </w:r>
          </w:p>
        </w:tc>
      </w:tr>
      <w:tr w:rsidR="00A9755E" w:rsidRPr="00F72907" w14:paraId="2E0F3EF0" w14:textId="77777777" w:rsidTr="00A60D73">
        <w:tc>
          <w:tcPr>
            <w:tcW w:w="522" w:type="dxa"/>
            <w:vAlign w:val="center"/>
          </w:tcPr>
          <w:p w14:paraId="2F4264AE"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18</w:t>
            </w:r>
          </w:p>
        </w:tc>
        <w:tc>
          <w:tcPr>
            <w:tcW w:w="1995" w:type="dxa"/>
          </w:tcPr>
          <w:p w14:paraId="211D2A6D"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 xml:space="preserve">Поликлиника </w:t>
            </w:r>
          </w:p>
          <w:p w14:paraId="76F14873" w14:textId="5B305ADA" w:rsidR="00A9755E" w:rsidRPr="00700BD0" w:rsidRDefault="00A9755E" w:rsidP="00A9755E">
            <w:pPr>
              <w:jc w:val="center"/>
              <w:rPr>
                <w:rFonts w:ascii="Times New Roman" w:hAnsi="Times New Roman" w:cs="Times New Roman"/>
                <w:sz w:val="24"/>
                <w:szCs w:val="24"/>
              </w:rPr>
            </w:pPr>
            <w:r>
              <w:rPr>
                <w:rFonts w:ascii="Times New Roman" w:hAnsi="Times New Roman" w:cs="Times New Roman"/>
                <w:sz w:val="24"/>
                <w:szCs w:val="24"/>
              </w:rPr>
              <w:t>(квартал 04:2</w:t>
            </w:r>
            <w:r w:rsidR="00BB3A5E">
              <w:rPr>
                <w:rFonts w:ascii="Times New Roman" w:hAnsi="Times New Roman" w:cs="Times New Roman"/>
                <w:sz w:val="24"/>
                <w:szCs w:val="24"/>
              </w:rPr>
              <w:t>5</w:t>
            </w:r>
            <w:r>
              <w:rPr>
                <w:rFonts w:ascii="Times New Roman" w:hAnsi="Times New Roman" w:cs="Times New Roman"/>
                <w:sz w:val="24"/>
                <w:szCs w:val="24"/>
              </w:rPr>
              <w:t>)</w:t>
            </w:r>
          </w:p>
        </w:tc>
        <w:tc>
          <w:tcPr>
            <w:tcW w:w="1394" w:type="dxa"/>
            <w:vAlign w:val="center"/>
          </w:tcPr>
          <w:p w14:paraId="21754E1A"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2C420BB2" w14:textId="4A17904C" w:rsidR="00A9755E" w:rsidRPr="00700BD0" w:rsidRDefault="00BB3A5E" w:rsidP="00A9755E">
            <w:pPr>
              <w:jc w:val="center"/>
              <w:rPr>
                <w:rFonts w:ascii="Times New Roman" w:hAnsi="Times New Roman" w:cs="Times New Roman"/>
                <w:sz w:val="24"/>
                <w:szCs w:val="24"/>
              </w:rPr>
            </w:pPr>
            <w:r>
              <w:rPr>
                <w:rFonts w:ascii="Times New Roman" w:hAnsi="Times New Roman" w:cs="Times New Roman"/>
                <w:sz w:val="24"/>
                <w:szCs w:val="24"/>
              </w:rPr>
              <w:t>150</w:t>
            </w:r>
          </w:p>
        </w:tc>
        <w:tc>
          <w:tcPr>
            <w:tcW w:w="1249" w:type="dxa"/>
            <w:vAlign w:val="center"/>
          </w:tcPr>
          <w:p w14:paraId="7CC773BE" w14:textId="77777777" w:rsidR="00A9755E" w:rsidRPr="00F72907"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t>0,2/0,4</w:t>
            </w:r>
          </w:p>
        </w:tc>
        <w:tc>
          <w:tcPr>
            <w:tcW w:w="1665" w:type="dxa"/>
            <w:vAlign w:val="center"/>
          </w:tcPr>
          <w:p w14:paraId="0AB03630"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251B9426"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1000</w:t>
            </w:r>
          </w:p>
        </w:tc>
      </w:tr>
      <w:tr w:rsidR="00A9755E" w:rsidRPr="00F72907" w14:paraId="6B421239" w14:textId="77777777" w:rsidTr="00A60D73">
        <w:tc>
          <w:tcPr>
            <w:tcW w:w="522" w:type="dxa"/>
            <w:vAlign w:val="center"/>
          </w:tcPr>
          <w:p w14:paraId="19EE3B75"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19</w:t>
            </w:r>
          </w:p>
        </w:tc>
        <w:tc>
          <w:tcPr>
            <w:tcW w:w="1995" w:type="dxa"/>
          </w:tcPr>
          <w:p w14:paraId="636BA8CE" w14:textId="77777777" w:rsidR="00A9755E"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t xml:space="preserve">Культурный центр </w:t>
            </w:r>
          </w:p>
          <w:p w14:paraId="3437D49B" w14:textId="77777777" w:rsidR="00A9755E" w:rsidRPr="00F72907" w:rsidRDefault="00A9755E" w:rsidP="00A9755E">
            <w:pPr>
              <w:jc w:val="center"/>
              <w:rPr>
                <w:rFonts w:ascii="Times New Roman" w:hAnsi="Times New Roman" w:cs="Times New Roman"/>
                <w:sz w:val="24"/>
                <w:szCs w:val="24"/>
                <w:highlight w:val="yellow"/>
              </w:rPr>
            </w:pPr>
            <w:r>
              <w:rPr>
                <w:rFonts w:ascii="Times New Roman" w:hAnsi="Times New Roman" w:cs="Times New Roman"/>
                <w:sz w:val="24"/>
                <w:szCs w:val="24"/>
              </w:rPr>
              <w:t>(квартал 03:03)</w:t>
            </w:r>
          </w:p>
        </w:tc>
        <w:tc>
          <w:tcPr>
            <w:tcW w:w="1394" w:type="dxa"/>
            <w:vAlign w:val="center"/>
          </w:tcPr>
          <w:p w14:paraId="5CE41C1E"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мест</w:t>
            </w:r>
          </w:p>
        </w:tc>
        <w:tc>
          <w:tcPr>
            <w:tcW w:w="1406" w:type="dxa"/>
            <w:vAlign w:val="center"/>
          </w:tcPr>
          <w:p w14:paraId="361794A0"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700</w:t>
            </w:r>
          </w:p>
        </w:tc>
        <w:tc>
          <w:tcPr>
            <w:tcW w:w="1249" w:type="dxa"/>
            <w:vAlign w:val="center"/>
          </w:tcPr>
          <w:p w14:paraId="41AD7CEA"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379DFF17"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434FE647"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1BCF43D4" w14:textId="77777777" w:rsidTr="00A60D73">
        <w:tc>
          <w:tcPr>
            <w:tcW w:w="522" w:type="dxa"/>
            <w:vAlign w:val="center"/>
          </w:tcPr>
          <w:p w14:paraId="60C20C24"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20</w:t>
            </w:r>
          </w:p>
        </w:tc>
        <w:tc>
          <w:tcPr>
            <w:tcW w:w="1995" w:type="dxa"/>
          </w:tcPr>
          <w:p w14:paraId="0F58AF9A" w14:textId="77777777" w:rsidR="00A9755E" w:rsidRPr="00F72907"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t xml:space="preserve">Библиотека </w:t>
            </w:r>
            <w:r>
              <w:rPr>
                <w:rFonts w:ascii="Times New Roman" w:hAnsi="Times New Roman" w:cs="Times New Roman"/>
                <w:sz w:val="24"/>
                <w:szCs w:val="24"/>
              </w:rPr>
              <w:t>(квартал 03:08)</w:t>
            </w:r>
          </w:p>
        </w:tc>
        <w:tc>
          <w:tcPr>
            <w:tcW w:w="1394" w:type="dxa"/>
            <w:vAlign w:val="center"/>
          </w:tcPr>
          <w:p w14:paraId="58555759" w14:textId="77777777" w:rsidR="00A9755E" w:rsidRPr="00700BD0" w:rsidRDefault="00A9755E" w:rsidP="00A9755E">
            <w:pPr>
              <w:jc w:val="center"/>
              <w:rPr>
                <w:rFonts w:ascii="Times New Roman" w:hAnsi="Times New Roman" w:cs="Times New Roman"/>
              </w:rPr>
            </w:pPr>
            <w:r w:rsidRPr="00700BD0">
              <w:rPr>
                <w:rFonts w:ascii="Times New Roman" w:hAnsi="Times New Roman" w:cs="Times New Roman"/>
              </w:rPr>
              <w:t>тыс. экземпляров</w:t>
            </w:r>
          </w:p>
        </w:tc>
        <w:tc>
          <w:tcPr>
            <w:tcW w:w="1406" w:type="dxa"/>
            <w:vAlign w:val="center"/>
          </w:tcPr>
          <w:p w14:paraId="5D04D835" w14:textId="0E883633" w:rsidR="00A9755E" w:rsidRPr="00700BD0" w:rsidRDefault="00A9755E" w:rsidP="00A9755E">
            <w:pPr>
              <w:jc w:val="center"/>
              <w:rPr>
                <w:rFonts w:ascii="Times New Roman" w:hAnsi="Times New Roman" w:cs="Times New Roman"/>
                <w:sz w:val="24"/>
                <w:szCs w:val="24"/>
              </w:rPr>
            </w:pPr>
            <w:r>
              <w:rPr>
                <w:rFonts w:ascii="Times New Roman" w:hAnsi="Times New Roman" w:cs="Times New Roman"/>
                <w:sz w:val="24"/>
                <w:szCs w:val="24"/>
              </w:rPr>
              <w:t>60</w:t>
            </w:r>
          </w:p>
        </w:tc>
        <w:tc>
          <w:tcPr>
            <w:tcW w:w="1249" w:type="dxa"/>
            <w:vAlign w:val="center"/>
          </w:tcPr>
          <w:p w14:paraId="1DE75228"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4E478765"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292216BE"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53EBD4A5" w14:textId="77777777" w:rsidTr="00A60D73">
        <w:tc>
          <w:tcPr>
            <w:tcW w:w="522" w:type="dxa"/>
            <w:vAlign w:val="center"/>
          </w:tcPr>
          <w:p w14:paraId="7969D675"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21</w:t>
            </w:r>
          </w:p>
        </w:tc>
        <w:tc>
          <w:tcPr>
            <w:tcW w:w="1995" w:type="dxa"/>
            <w:vAlign w:val="center"/>
          </w:tcPr>
          <w:p w14:paraId="6C553A6A" w14:textId="01FDDD88" w:rsidR="00A9755E" w:rsidRPr="00F72907"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t xml:space="preserve">Библиотека </w:t>
            </w:r>
            <w:r>
              <w:rPr>
                <w:rFonts w:ascii="Times New Roman" w:hAnsi="Times New Roman" w:cs="Times New Roman"/>
                <w:sz w:val="24"/>
                <w:szCs w:val="24"/>
              </w:rPr>
              <w:t>(квартал 04:1</w:t>
            </w:r>
            <w:r w:rsidR="00BB3A5E">
              <w:rPr>
                <w:rFonts w:ascii="Times New Roman" w:hAnsi="Times New Roman" w:cs="Times New Roman"/>
                <w:sz w:val="24"/>
                <w:szCs w:val="24"/>
              </w:rPr>
              <w:t>1</w:t>
            </w:r>
            <w:r>
              <w:rPr>
                <w:rFonts w:ascii="Times New Roman" w:hAnsi="Times New Roman" w:cs="Times New Roman"/>
                <w:sz w:val="24"/>
                <w:szCs w:val="24"/>
              </w:rPr>
              <w:t>)</w:t>
            </w:r>
          </w:p>
        </w:tc>
        <w:tc>
          <w:tcPr>
            <w:tcW w:w="1394" w:type="dxa"/>
            <w:vAlign w:val="center"/>
          </w:tcPr>
          <w:p w14:paraId="1CAEF4B6" w14:textId="77777777" w:rsidR="00A9755E" w:rsidRPr="00700BD0" w:rsidRDefault="00A9755E" w:rsidP="00A9755E">
            <w:pPr>
              <w:jc w:val="center"/>
              <w:rPr>
                <w:rFonts w:ascii="Times New Roman" w:hAnsi="Times New Roman" w:cs="Times New Roman"/>
              </w:rPr>
            </w:pPr>
            <w:r w:rsidRPr="00700BD0">
              <w:rPr>
                <w:rFonts w:ascii="Times New Roman" w:hAnsi="Times New Roman" w:cs="Times New Roman"/>
              </w:rPr>
              <w:t>тыс. экземпляров</w:t>
            </w:r>
          </w:p>
        </w:tc>
        <w:tc>
          <w:tcPr>
            <w:tcW w:w="1406" w:type="dxa"/>
            <w:vAlign w:val="center"/>
          </w:tcPr>
          <w:p w14:paraId="7EEEBBDC" w14:textId="6892D709" w:rsidR="00A9755E" w:rsidRPr="00700BD0" w:rsidRDefault="00A9755E" w:rsidP="00A9755E">
            <w:pPr>
              <w:jc w:val="center"/>
              <w:rPr>
                <w:rFonts w:ascii="Times New Roman" w:hAnsi="Times New Roman" w:cs="Times New Roman"/>
                <w:sz w:val="24"/>
                <w:szCs w:val="24"/>
              </w:rPr>
            </w:pPr>
            <w:r>
              <w:rPr>
                <w:rFonts w:ascii="Times New Roman" w:hAnsi="Times New Roman" w:cs="Times New Roman"/>
                <w:sz w:val="24"/>
                <w:szCs w:val="24"/>
              </w:rPr>
              <w:t>60</w:t>
            </w:r>
          </w:p>
        </w:tc>
        <w:tc>
          <w:tcPr>
            <w:tcW w:w="1249" w:type="dxa"/>
            <w:vAlign w:val="center"/>
          </w:tcPr>
          <w:p w14:paraId="27A9EDA5"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3D0E9D32"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74B1613A"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034B86C0" w14:textId="77777777" w:rsidTr="00A60D73">
        <w:tc>
          <w:tcPr>
            <w:tcW w:w="522" w:type="dxa"/>
            <w:vAlign w:val="center"/>
          </w:tcPr>
          <w:p w14:paraId="1949B169"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22</w:t>
            </w:r>
          </w:p>
        </w:tc>
        <w:tc>
          <w:tcPr>
            <w:tcW w:w="1995" w:type="dxa"/>
          </w:tcPr>
          <w:p w14:paraId="3B27B919"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Физкультурно-спортивные залы (в составе спортивного комплекса)</w:t>
            </w:r>
          </w:p>
          <w:p w14:paraId="7DF4D782" w14:textId="5AB7E413" w:rsidR="00A9755E" w:rsidRPr="00700BD0" w:rsidRDefault="00A9755E" w:rsidP="00A9755E">
            <w:pPr>
              <w:jc w:val="center"/>
              <w:rPr>
                <w:rFonts w:ascii="Times New Roman" w:hAnsi="Times New Roman" w:cs="Times New Roman"/>
                <w:sz w:val="24"/>
                <w:szCs w:val="24"/>
              </w:rPr>
            </w:pPr>
            <w:r>
              <w:rPr>
                <w:rFonts w:ascii="Times New Roman" w:hAnsi="Times New Roman" w:cs="Times New Roman"/>
                <w:sz w:val="24"/>
                <w:szCs w:val="24"/>
              </w:rPr>
              <w:t>(квартал 02:</w:t>
            </w:r>
            <w:r w:rsidR="00BB3A5E">
              <w:rPr>
                <w:rFonts w:ascii="Times New Roman" w:hAnsi="Times New Roman" w:cs="Times New Roman"/>
                <w:sz w:val="24"/>
                <w:szCs w:val="24"/>
              </w:rPr>
              <w:t>30</w:t>
            </w:r>
            <w:r>
              <w:rPr>
                <w:rFonts w:ascii="Times New Roman" w:hAnsi="Times New Roman" w:cs="Times New Roman"/>
                <w:sz w:val="24"/>
                <w:szCs w:val="24"/>
              </w:rPr>
              <w:t>)</w:t>
            </w:r>
          </w:p>
        </w:tc>
        <w:tc>
          <w:tcPr>
            <w:tcW w:w="1394" w:type="dxa"/>
            <w:vAlign w:val="center"/>
          </w:tcPr>
          <w:p w14:paraId="34FC97DB"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кв. м.</w:t>
            </w:r>
          </w:p>
        </w:tc>
        <w:tc>
          <w:tcPr>
            <w:tcW w:w="1406" w:type="dxa"/>
            <w:vAlign w:val="center"/>
          </w:tcPr>
          <w:p w14:paraId="595A6953"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2000</w:t>
            </w:r>
          </w:p>
        </w:tc>
        <w:tc>
          <w:tcPr>
            <w:tcW w:w="1249" w:type="dxa"/>
            <w:vAlign w:val="center"/>
          </w:tcPr>
          <w:p w14:paraId="7C877AE7"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7482E361"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5C59FCFE"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5EA8BCED" w14:textId="77777777" w:rsidTr="00A60D73">
        <w:tc>
          <w:tcPr>
            <w:tcW w:w="522" w:type="dxa"/>
            <w:vAlign w:val="center"/>
          </w:tcPr>
          <w:p w14:paraId="037D2B80"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23</w:t>
            </w:r>
          </w:p>
        </w:tc>
        <w:tc>
          <w:tcPr>
            <w:tcW w:w="1995" w:type="dxa"/>
          </w:tcPr>
          <w:p w14:paraId="73FA865F"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Физкультурно-спортивные залы (в составе спортивного комплекса)</w:t>
            </w:r>
          </w:p>
          <w:p w14:paraId="6D01D62C" w14:textId="47E6E2F6" w:rsidR="00A9755E" w:rsidRPr="00700BD0" w:rsidRDefault="00A9755E" w:rsidP="00A9755E">
            <w:pPr>
              <w:jc w:val="center"/>
              <w:rPr>
                <w:rFonts w:ascii="Times New Roman" w:hAnsi="Times New Roman" w:cs="Times New Roman"/>
                <w:sz w:val="24"/>
                <w:szCs w:val="24"/>
              </w:rPr>
            </w:pPr>
            <w:r>
              <w:rPr>
                <w:rFonts w:ascii="Times New Roman" w:hAnsi="Times New Roman" w:cs="Times New Roman"/>
                <w:sz w:val="24"/>
                <w:szCs w:val="24"/>
              </w:rPr>
              <w:t>(квартал 04:</w:t>
            </w:r>
            <w:r w:rsidR="00BB3A5E">
              <w:rPr>
                <w:rFonts w:ascii="Times New Roman" w:hAnsi="Times New Roman" w:cs="Times New Roman"/>
                <w:sz w:val="24"/>
                <w:szCs w:val="24"/>
              </w:rPr>
              <w:t>3</w:t>
            </w:r>
            <w:r>
              <w:rPr>
                <w:rFonts w:ascii="Times New Roman" w:hAnsi="Times New Roman" w:cs="Times New Roman"/>
                <w:sz w:val="24"/>
                <w:szCs w:val="24"/>
              </w:rPr>
              <w:t>8)</w:t>
            </w:r>
          </w:p>
        </w:tc>
        <w:tc>
          <w:tcPr>
            <w:tcW w:w="1394" w:type="dxa"/>
            <w:vAlign w:val="center"/>
          </w:tcPr>
          <w:p w14:paraId="7A8247A6"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кв. м.</w:t>
            </w:r>
          </w:p>
        </w:tc>
        <w:tc>
          <w:tcPr>
            <w:tcW w:w="1406" w:type="dxa"/>
            <w:vAlign w:val="center"/>
          </w:tcPr>
          <w:p w14:paraId="73039A45" w14:textId="77777777" w:rsidR="00A9755E" w:rsidRPr="00700BD0" w:rsidRDefault="00A9755E" w:rsidP="00A9755E">
            <w:pPr>
              <w:jc w:val="center"/>
              <w:rPr>
                <w:rFonts w:ascii="Times New Roman" w:hAnsi="Times New Roman" w:cs="Times New Roman"/>
                <w:sz w:val="24"/>
                <w:szCs w:val="24"/>
              </w:rPr>
            </w:pPr>
            <w:r>
              <w:rPr>
                <w:rFonts w:ascii="Times New Roman" w:hAnsi="Times New Roman" w:cs="Times New Roman"/>
                <w:sz w:val="24"/>
                <w:szCs w:val="24"/>
              </w:rPr>
              <w:t>3</w:t>
            </w:r>
            <w:r w:rsidRPr="00700BD0">
              <w:rPr>
                <w:rFonts w:ascii="Times New Roman" w:hAnsi="Times New Roman" w:cs="Times New Roman"/>
                <w:sz w:val="24"/>
                <w:szCs w:val="24"/>
              </w:rPr>
              <w:t>000</w:t>
            </w:r>
          </w:p>
        </w:tc>
        <w:tc>
          <w:tcPr>
            <w:tcW w:w="1249" w:type="dxa"/>
            <w:vAlign w:val="center"/>
          </w:tcPr>
          <w:p w14:paraId="6C4249B7"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4612ED0A"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5F1C6056"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5425C6B5" w14:textId="77777777" w:rsidTr="00A60D73">
        <w:tc>
          <w:tcPr>
            <w:tcW w:w="522" w:type="dxa"/>
            <w:vAlign w:val="center"/>
          </w:tcPr>
          <w:p w14:paraId="0A64A957"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24</w:t>
            </w:r>
          </w:p>
        </w:tc>
        <w:tc>
          <w:tcPr>
            <w:tcW w:w="1995" w:type="dxa"/>
          </w:tcPr>
          <w:p w14:paraId="52C12EE5" w14:textId="506D0A3B"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 xml:space="preserve">Плавательные бассейны (в составе спортивного комплекса) </w:t>
            </w:r>
            <w:r>
              <w:rPr>
                <w:rFonts w:ascii="Times New Roman" w:hAnsi="Times New Roman" w:cs="Times New Roman"/>
                <w:sz w:val="24"/>
                <w:szCs w:val="24"/>
              </w:rPr>
              <w:t>(квартал 02:</w:t>
            </w:r>
            <w:r w:rsidR="00BB3A5E">
              <w:rPr>
                <w:rFonts w:ascii="Times New Roman" w:hAnsi="Times New Roman" w:cs="Times New Roman"/>
                <w:sz w:val="24"/>
                <w:szCs w:val="24"/>
              </w:rPr>
              <w:t>30</w:t>
            </w:r>
            <w:r>
              <w:rPr>
                <w:rFonts w:ascii="Times New Roman" w:hAnsi="Times New Roman" w:cs="Times New Roman"/>
                <w:sz w:val="24"/>
                <w:szCs w:val="24"/>
              </w:rPr>
              <w:t>)</w:t>
            </w:r>
          </w:p>
        </w:tc>
        <w:tc>
          <w:tcPr>
            <w:tcW w:w="1394" w:type="dxa"/>
            <w:vAlign w:val="center"/>
          </w:tcPr>
          <w:p w14:paraId="5830DB2F"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 xml:space="preserve">Площадь зеркала воды, </w:t>
            </w:r>
            <w:proofErr w:type="gramStart"/>
            <w:r w:rsidRPr="00700BD0">
              <w:rPr>
                <w:rFonts w:ascii="Times New Roman" w:hAnsi="Times New Roman" w:cs="Times New Roman"/>
                <w:sz w:val="24"/>
                <w:szCs w:val="24"/>
              </w:rPr>
              <w:t>кв.м</w:t>
            </w:r>
            <w:proofErr w:type="gramEnd"/>
          </w:p>
        </w:tc>
        <w:tc>
          <w:tcPr>
            <w:tcW w:w="1406" w:type="dxa"/>
            <w:vAlign w:val="center"/>
          </w:tcPr>
          <w:p w14:paraId="65558BAA" w14:textId="2B2B2BF4" w:rsidR="00A9755E" w:rsidRPr="00700BD0" w:rsidRDefault="00BB3A5E" w:rsidP="00A9755E">
            <w:pPr>
              <w:jc w:val="center"/>
              <w:rPr>
                <w:rFonts w:ascii="Times New Roman" w:hAnsi="Times New Roman" w:cs="Times New Roman"/>
                <w:sz w:val="24"/>
                <w:szCs w:val="24"/>
              </w:rPr>
            </w:pPr>
            <w:r>
              <w:rPr>
                <w:rFonts w:ascii="Times New Roman" w:hAnsi="Times New Roman" w:cs="Times New Roman"/>
                <w:sz w:val="24"/>
                <w:szCs w:val="24"/>
              </w:rPr>
              <w:t>212</w:t>
            </w:r>
          </w:p>
        </w:tc>
        <w:tc>
          <w:tcPr>
            <w:tcW w:w="1249" w:type="dxa"/>
            <w:vAlign w:val="center"/>
          </w:tcPr>
          <w:p w14:paraId="1DDBE0B0"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174770F2"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2AC49F73"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7AD0C61B" w14:textId="77777777" w:rsidTr="00A60D73">
        <w:tc>
          <w:tcPr>
            <w:tcW w:w="522" w:type="dxa"/>
            <w:vAlign w:val="center"/>
          </w:tcPr>
          <w:p w14:paraId="4844F5FB"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25</w:t>
            </w:r>
          </w:p>
        </w:tc>
        <w:tc>
          <w:tcPr>
            <w:tcW w:w="1995" w:type="dxa"/>
          </w:tcPr>
          <w:p w14:paraId="189D6B10" w14:textId="64F400FA"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 xml:space="preserve">Плавательные бассейны (в составе спортивного комплекса) </w:t>
            </w:r>
            <w:r>
              <w:rPr>
                <w:rFonts w:ascii="Times New Roman" w:hAnsi="Times New Roman" w:cs="Times New Roman"/>
                <w:sz w:val="24"/>
                <w:szCs w:val="24"/>
              </w:rPr>
              <w:t>(квартал 04:</w:t>
            </w:r>
            <w:r w:rsidR="00BB3A5E">
              <w:rPr>
                <w:rFonts w:ascii="Times New Roman" w:hAnsi="Times New Roman" w:cs="Times New Roman"/>
                <w:sz w:val="24"/>
                <w:szCs w:val="24"/>
              </w:rPr>
              <w:t>3</w:t>
            </w:r>
            <w:r>
              <w:rPr>
                <w:rFonts w:ascii="Times New Roman" w:hAnsi="Times New Roman" w:cs="Times New Roman"/>
                <w:sz w:val="24"/>
                <w:szCs w:val="24"/>
              </w:rPr>
              <w:t>8)</w:t>
            </w:r>
          </w:p>
        </w:tc>
        <w:tc>
          <w:tcPr>
            <w:tcW w:w="1394" w:type="dxa"/>
            <w:vAlign w:val="center"/>
          </w:tcPr>
          <w:p w14:paraId="6A210639"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 xml:space="preserve">Площадь зеркала воды, </w:t>
            </w:r>
            <w:proofErr w:type="gramStart"/>
            <w:r w:rsidRPr="00700BD0">
              <w:rPr>
                <w:rFonts w:ascii="Times New Roman" w:hAnsi="Times New Roman" w:cs="Times New Roman"/>
                <w:sz w:val="24"/>
                <w:szCs w:val="24"/>
              </w:rPr>
              <w:t>кв.м</w:t>
            </w:r>
            <w:proofErr w:type="gramEnd"/>
          </w:p>
        </w:tc>
        <w:tc>
          <w:tcPr>
            <w:tcW w:w="1406" w:type="dxa"/>
            <w:vAlign w:val="center"/>
          </w:tcPr>
          <w:p w14:paraId="0FF8A881" w14:textId="4E811BBC" w:rsidR="00A9755E" w:rsidRPr="00700BD0" w:rsidRDefault="00BB3A5E" w:rsidP="00A9755E">
            <w:pPr>
              <w:jc w:val="center"/>
              <w:rPr>
                <w:rFonts w:ascii="Times New Roman" w:hAnsi="Times New Roman" w:cs="Times New Roman"/>
                <w:sz w:val="24"/>
                <w:szCs w:val="24"/>
              </w:rPr>
            </w:pPr>
            <w:r>
              <w:rPr>
                <w:rFonts w:ascii="Times New Roman" w:hAnsi="Times New Roman" w:cs="Times New Roman"/>
                <w:sz w:val="24"/>
                <w:szCs w:val="24"/>
              </w:rPr>
              <w:t>212</w:t>
            </w:r>
          </w:p>
        </w:tc>
        <w:tc>
          <w:tcPr>
            <w:tcW w:w="1249" w:type="dxa"/>
            <w:vAlign w:val="center"/>
          </w:tcPr>
          <w:p w14:paraId="516510A3"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2D3C2AC3"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784143BE"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58E302D4" w14:textId="77777777" w:rsidTr="00A60D73">
        <w:tc>
          <w:tcPr>
            <w:tcW w:w="522" w:type="dxa"/>
            <w:vAlign w:val="center"/>
          </w:tcPr>
          <w:p w14:paraId="364D0434"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26</w:t>
            </w:r>
          </w:p>
        </w:tc>
        <w:tc>
          <w:tcPr>
            <w:tcW w:w="1995" w:type="dxa"/>
          </w:tcPr>
          <w:p w14:paraId="43A70540" w14:textId="77777777" w:rsidR="00A9755E" w:rsidRPr="00F72907"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t>Плоскостные спортивные сооружения (по всей территории)</w:t>
            </w:r>
          </w:p>
        </w:tc>
        <w:tc>
          <w:tcPr>
            <w:tcW w:w="1394" w:type="dxa"/>
            <w:vAlign w:val="center"/>
          </w:tcPr>
          <w:p w14:paraId="7981313A"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га</w:t>
            </w:r>
          </w:p>
        </w:tc>
        <w:tc>
          <w:tcPr>
            <w:tcW w:w="1406" w:type="dxa"/>
            <w:vAlign w:val="center"/>
          </w:tcPr>
          <w:p w14:paraId="6C4A7B20" w14:textId="4E6BE918" w:rsidR="00A9755E" w:rsidRPr="00700BD0" w:rsidRDefault="00BB3A5E" w:rsidP="00A9755E">
            <w:pPr>
              <w:jc w:val="center"/>
              <w:rPr>
                <w:rFonts w:ascii="Times New Roman" w:hAnsi="Times New Roman" w:cs="Times New Roman"/>
                <w:sz w:val="24"/>
                <w:szCs w:val="24"/>
              </w:rPr>
            </w:pPr>
            <w:r>
              <w:rPr>
                <w:rFonts w:ascii="Times New Roman" w:hAnsi="Times New Roman" w:cs="Times New Roman"/>
                <w:sz w:val="24"/>
                <w:szCs w:val="24"/>
              </w:rPr>
              <w:t>1,86</w:t>
            </w:r>
          </w:p>
        </w:tc>
        <w:tc>
          <w:tcPr>
            <w:tcW w:w="1249" w:type="dxa"/>
            <w:vAlign w:val="center"/>
          </w:tcPr>
          <w:p w14:paraId="00625A9D"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665" w:type="dxa"/>
            <w:vAlign w:val="center"/>
          </w:tcPr>
          <w:p w14:paraId="583AE05F"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c>
          <w:tcPr>
            <w:tcW w:w="1340" w:type="dxa"/>
            <w:vAlign w:val="center"/>
          </w:tcPr>
          <w:p w14:paraId="65BE8436"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7B8FC50A" w14:textId="77777777" w:rsidTr="00700BD0">
        <w:tc>
          <w:tcPr>
            <w:tcW w:w="522" w:type="dxa"/>
            <w:vAlign w:val="center"/>
          </w:tcPr>
          <w:p w14:paraId="17F0587C"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27</w:t>
            </w:r>
          </w:p>
        </w:tc>
        <w:tc>
          <w:tcPr>
            <w:tcW w:w="1995" w:type="dxa"/>
            <w:vAlign w:val="center"/>
          </w:tcPr>
          <w:p w14:paraId="7A7F3BE0" w14:textId="77777777" w:rsidR="00A9755E"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Микрорайонный торговый центр</w:t>
            </w:r>
          </w:p>
          <w:p w14:paraId="7E28EE5E" w14:textId="1C29B93C" w:rsidR="00A9755E" w:rsidRPr="00F72907" w:rsidRDefault="00A9755E" w:rsidP="00A9755E">
            <w:pPr>
              <w:jc w:val="center"/>
              <w:rPr>
                <w:rFonts w:ascii="Times New Roman" w:hAnsi="Times New Roman" w:cs="Times New Roman"/>
                <w:sz w:val="24"/>
                <w:szCs w:val="24"/>
                <w:highlight w:val="yellow"/>
              </w:rPr>
            </w:pPr>
            <w:r>
              <w:rPr>
                <w:rFonts w:ascii="Times New Roman" w:hAnsi="Times New Roman" w:cs="Times New Roman"/>
                <w:sz w:val="24"/>
                <w:szCs w:val="24"/>
              </w:rPr>
              <w:t>(квартал 02:</w:t>
            </w:r>
            <w:r w:rsidR="00BB3A5E">
              <w:rPr>
                <w:rFonts w:ascii="Times New Roman" w:hAnsi="Times New Roman" w:cs="Times New Roman"/>
                <w:sz w:val="24"/>
                <w:szCs w:val="24"/>
              </w:rPr>
              <w:t>23</w:t>
            </w:r>
            <w:r>
              <w:rPr>
                <w:rFonts w:ascii="Times New Roman" w:hAnsi="Times New Roman" w:cs="Times New Roman"/>
                <w:sz w:val="24"/>
                <w:szCs w:val="24"/>
              </w:rPr>
              <w:t>)</w:t>
            </w:r>
          </w:p>
        </w:tc>
        <w:tc>
          <w:tcPr>
            <w:tcW w:w="1394" w:type="dxa"/>
            <w:vAlign w:val="center"/>
          </w:tcPr>
          <w:p w14:paraId="034D7EDE" w14:textId="77777777" w:rsidR="00A9755E" w:rsidRPr="00F72907"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t>кв. м.</w:t>
            </w:r>
          </w:p>
        </w:tc>
        <w:tc>
          <w:tcPr>
            <w:tcW w:w="1406" w:type="dxa"/>
            <w:vAlign w:val="center"/>
          </w:tcPr>
          <w:p w14:paraId="4F08C1B8" w14:textId="77777777" w:rsidR="00A9755E" w:rsidRPr="00F72907"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t>1500</w:t>
            </w:r>
          </w:p>
        </w:tc>
        <w:tc>
          <w:tcPr>
            <w:tcW w:w="1249" w:type="dxa"/>
            <w:vAlign w:val="center"/>
          </w:tcPr>
          <w:p w14:paraId="1DFC9D18" w14:textId="77777777" w:rsidR="00A9755E" w:rsidRPr="00F72907" w:rsidRDefault="00A9755E" w:rsidP="00A9755E">
            <w:pPr>
              <w:jc w:val="center"/>
              <w:rPr>
                <w:rFonts w:ascii="Times New Roman" w:hAnsi="Times New Roman" w:cs="Times New Roman"/>
                <w:sz w:val="24"/>
                <w:szCs w:val="24"/>
                <w:highlight w:val="yellow"/>
              </w:rPr>
            </w:pPr>
            <w:r w:rsidRPr="00700BD0">
              <w:rPr>
                <w:rFonts w:ascii="Times New Roman" w:hAnsi="Times New Roman" w:cs="Times New Roman"/>
                <w:sz w:val="24"/>
                <w:szCs w:val="24"/>
              </w:rPr>
              <w:t>1,01</w:t>
            </w:r>
          </w:p>
        </w:tc>
        <w:tc>
          <w:tcPr>
            <w:tcW w:w="1665" w:type="dxa"/>
            <w:vAlign w:val="center"/>
          </w:tcPr>
          <w:p w14:paraId="7F2365C0"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30 %</w:t>
            </w:r>
          </w:p>
        </w:tc>
        <w:tc>
          <w:tcPr>
            <w:tcW w:w="1340" w:type="dxa"/>
            <w:vAlign w:val="center"/>
          </w:tcPr>
          <w:p w14:paraId="0C037442"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57A112C1" w14:textId="77777777" w:rsidTr="00700BD0">
        <w:tc>
          <w:tcPr>
            <w:tcW w:w="522" w:type="dxa"/>
            <w:vAlign w:val="center"/>
          </w:tcPr>
          <w:p w14:paraId="55871242"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28</w:t>
            </w:r>
          </w:p>
        </w:tc>
        <w:tc>
          <w:tcPr>
            <w:tcW w:w="1995" w:type="dxa"/>
            <w:vAlign w:val="center"/>
          </w:tcPr>
          <w:p w14:paraId="39D4511B" w14:textId="77777777" w:rsidR="00A9755E"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Микрорайонный торговый центр</w:t>
            </w:r>
          </w:p>
          <w:p w14:paraId="21385E90" w14:textId="77777777" w:rsidR="00A9755E" w:rsidRPr="00F72907" w:rsidRDefault="00A9755E" w:rsidP="00A9755E">
            <w:pPr>
              <w:jc w:val="center"/>
              <w:rPr>
                <w:rFonts w:ascii="Times New Roman" w:hAnsi="Times New Roman" w:cs="Times New Roman"/>
                <w:sz w:val="24"/>
                <w:szCs w:val="24"/>
                <w:highlight w:val="yellow"/>
              </w:rPr>
            </w:pPr>
            <w:r>
              <w:rPr>
                <w:rFonts w:ascii="Times New Roman" w:hAnsi="Times New Roman" w:cs="Times New Roman"/>
                <w:sz w:val="24"/>
                <w:szCs w:val="24"/>
              </w:rPr>
              <w:t>(квартал 03:05)</w:t>
            </w:r>
          </w:p>
        </w:tc>
        <w:tc>
          <w:tcPr>
            <w:tcW w:w="1394" w:type="dxa"/>
            <w:vAlign w:val="center"/>
          </w:tcPr>
          <w:p w14:paraId="0A90876B"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кв. м.</w:t>
            </w:r>
          </w:p>
        </w:tc>
        <w:tc>
          <w:tcPr>
            <w:tcW w:w="1406" w:type="dxa"/>
            <w:vAlign w:val="center"/>
          </w:tcPr>
          <w:p w14:paraId="65A7C3D3"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1500</w:t>
            </w:r>
          </w:p>
        </w:tc>
        <w:tc>
          <w:tcPr>
            <w:tcW w:w="1249" w:type="dxa"/>
            <w:vAlign w:val="center"/>
          </w:tcPr>
          <w:p w14:paraId="70105914" w14:textId="65CDEC15"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0,8</w:t>
            </w:r>
            <w:r>
              <w:rPr>
                <w:rFonts w:ascii="Times New Roman" w:hAnsi="Times New Roman" w:cs="Times New Roman"/>
                <w:sz w:val="24"/>
                <w:szCs w:val="24"/>
              </w:rPr>
              <w:t>8</w:t>
            </w:r>
          </w:p>
        </w:tc>
        <w:tc>
          <w:tcPr>
            <w:tcW w:w="1665" w:type="dxa"/>
            <w:vAlign w:val="center"/>
          </w:tcPr>
          <w:p w14:paraId="3E3655E4"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30 %</w:t>
            </w:r>
          </w:p>
        </w:tc>
        <w:tc>
          <w:tcPr>
            <w:tcW w:w="1340" w:type="dxa"/>
            <w:vAlign w:val="center"/>
          </w:tcPr>
          <w:p w14:paraId="4589EEF5"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r w:rsidR="00A9755E" w:rsidRPr="00F72907" w14:paraId="5E9AEBBC" w14:textId="77777777" w:rsidTr="00700BD0">
        <w:tc>
          <w:tcPr>
            <w:tcW w:w="522" w:type="dxa"/>
            <w:vAlign w:val="center"/>
          </w:tcPr>
          <w:p w14:paraId="59596994"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29</w:t>
            </w:r>
          </w:p>
        </w:tc>
        <w:tc>
          <w:tcPr>
            <w:tcW w:w="1995" w:type="dxa"/>
            <w:vAlign w:val="center"/>
          </w:tcPr>
          <w:p w14:paraId="56342915" w14:textId="77777777" w:rsidR="00A9755E"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Микрорайонный торговый центр</w:t>
            </w:r>
          </w:p>
          <w:p w14:paraId="2A18EE0F" w14:textId="02A416F3" w:rsidR="00A9755E" w:rsidRPr="00F72907" w:rsidRDefault="00A9755E" w:rsidP="00A9755E">
            <w:pPr>
              <w:jc w:val="center"/>
              <w:rPr>
                <w:rFonts w:ascii="Times New Roman" w:hAnsi="Times New Roman" w:cs="Times New Roman"/>
                <w:sz w:val="24"/>
                <w:szCs w:val="24"/>
                <w:highlight w:val="yellow"/>
              </w:rPr>
            </w:pPr>
            <w:r>
              <w:rPr>
                <w:rFonts w:ascii="Times New Roman" w:hAnsi="Times New Roman" w:cs="Times New Roman"/>
                <w:sz w:val="24"/>
                <w:szCs w:val="24"/>
              </w:rPr>
              <w:t>(квартал 04:</w:t>
            </w:r>
            <w:r w:rsidR="00BB3A5E">
              <w:rPr>
                <w:rFonts w:ascii="Times New Roman" w:hAnsi="Times New Roman" w:cs="Times New Roman"/>
                <w:sz w:val="24"/>
                <w:szCs w:val="24"/>
              </w:rPr>
              <w:t>58</w:t>
            </w:r>
            <w:r>
              <w:rPr>
                <w:rFonts w:ascii="Times New Roman" w:hAnsi="Times New Roman" w:cs="Times New Roman"/>
                <w:sz w:val="24"/>
                <w:szCs w:val="24"/>
              </w:rPr>
              <w:t>)</w:t>
            </w:r>
          </w:p>
        </w:tc>
        <w:tc>
          <w:tcPr>
            <w:tcW w:w="1394" w:type="dxa"/>
            <w:vAlign w:val="center"/>
          </w:tcPr>
          <w:p w14:paraId="197190B7" w14:textId="77777777" w:rsidR="00A9755E" w:rsidRPr="00700BD0" w:rsidRDefault="00A9755E" w:rsidP="00A9755E">
            <w:pPr>
              <w:jc w:val="center"/>
            </w:pPr>
            <w:r w:rsidRPr="00700BD0">
              <w:rPr>
                <w:rFonts w:ascii="Times New Roman" w:hAnsi="Times New Roman" w:cs="Times New Roman"/>
                <w:sz w:val="24"/>
                <w:szCs w:val="24"/>
              </w:rPr>
              <w:t>кв. м.</w:t>
            </w:r>
          </w:p>
        </w:tc>
        <w:tc>
          <w:tcPr>
            <w:tcW w:w="1406" w:type="dxa"/>
            <w:vAlign w:val="center"/>
          </w:tcPr>
          <w:p w14:paraId="34C97919" w14:textId="77777777" w:rsidR="00A9755E" w:rsidRPr="00700BD0" w:rsidRDefault="00A9755E" w:rsidP="00A9755E">
            <w:pPr>
              <w:jc w:val="center"/>
            </w:pPr>
            <w:r w:rsidRPr="00700BD0">
              <w:rPr>
                <w:rFonts w:ascii="Times New Roman" w:hAnsi="Times New Roman" w:cs="Times New Roman"/>
                <w:sz w:val="24"/>
                <w:szCs w:val="24"/>
              </w:rPr>
              <w:t>1500</w:t>
            </w:r>
          </w:p>
        </w:tc>
        <w:tc>
          <w:tcPr>
            <w:tcW w:w="1249" w:type="dxa"/>
            <w:vAlign w:val="center"/>
          </w:tcPr>
          <w:p w14:paraId="30378BE6"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2,03</w:t>
            </w:r>
          </w:p>
        </w:tc>
        <w:tc>
          <w:tcPr>
            <w:tcW w:w="1665" w:type="dxa"/>
            <w:vAlign w:val="center"/>
          </w:tcPr>
          <w:p w14:paraId="5DFECBE6"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30 %</w:t>
            </w:r>
          </w:p>
        </w:tc>
        <w:tc>
          <w:tcPr>
            <w:tcW w:w="1340" w:type="dxa"/>
            <w:vAlign w:val="center"/>
          </w:tcPr>
          <w:p w14:paraId="12E10C20" w14:textId="77777777" w:rsidR="00A9755E" w:rsidRPr="00700BD0" w:rsidRDefault="00A9755E" w:rsidP="00A9755E">
            <w:pPr>
              <w:jc w:val="center"/>
              <w:rPr>
                <w:rFonts w:ascii="Times New Roman" w:hAnsi="Times New Roman" w:cs="Times New Roman"/>
                <w:sz w:val="24"/>
                <w:szCs w:val="24"/>
              </w:rPr>
            </w:pPr>
            <w:r w:rsidRPr="00700BD0">
              <w:rPr>
                <w:rFonts w:ascii="Times New Roman" w:hAnsi="Times New Roman" w:cs="Times New Roman"/>
                <w:sz w:val="24"/>
                <w:szCs w:val="24"/>
              </w:rPr>
              <w:t>-</w:t>
            </w:r>
          </w:p>
        </w:tc>
      </w:tr>
    </w:tbl>
    <w:p w14:paraId="78526967" w14:textId="77777777" w:rsidR="00CB38BF" w:rsidRPr="00700BD0" w:rsidRDefault="000D1F9E" w:rsidP="000D1F9E">
      <w:pPr>
        <w:spacing w:before="120" w:after="120" w:line="240" w:lineRule="auto"/>
        <w:jc w:val="both"/>
        <w:rPr>
          <w:rFonts w:ascii="Times New Roman" w:hAnsi="Times New Roman" w:cs="Times New Roman"/>
          <w:sz w:val="24"/>
          <w:szCs w:val="24"/>
        </w:rPr>
      </w:pPr>
      <w:r w:rsidRPr="00700BD0">
        <w:rPr>
          <w:rFonts w:ascii="Times New Roman" w:hAnsi="Times New Roman" w:cs="Times New Roman"/>
          <w:sz w:val="24"/>
          <w:szCs w:val="24"/>
        </w:rPr>
        <w:t>* - отношение суммы площадей застройки всех зданий и сооружений к площади земельного участка.</w:t>
      </w:r>
    </w:p>
    <w:p w14:paraId="54FB6032" w14:textId="77777777" w:rsidR="0082031C" w:rsidRPr="00700BD0" w:rsidRDefault="000D1F9E" w:rsidP="0082031C">
      <w:pPr>
        <w:spacing w:after="0" w:line="240" w:lineRule="auto"/>
        <w:ind w:firstLine="709"/>
        <w:jc w:val="both"/>
        <w:rPr>
          <w:rFonts w:ascii="Times New Roman" w:hAnsi="Times New Roman" w:cs="Times New Roman"/>
          <w:sz w:val="26"/>
          <w:szCs w:val="26"/>
        </w:rPr>
      </w:pPr>
      <w:r w:rsidRPr="00700BD0">
        <w:rPr>
          <w:rFonts w:ascii="Times New Roman" w:hAnsi="Times New Roman" w:cs="Times New Roman"/>
          <w:sz w:val="26"/>
          <w:szCs w:val="26"/>
        </w:rPr>
        <w:lastRenderedPageBreak/>
        <w:t xml:space="preserve">Расчёты выполнены в соответствии с </w:t>
      </w:r>
      <w:r w:rsidR="0082031C" w:rsidRPr="00700BD0">
        <w:rPr>
          <w:rFonts w:ascii="Times New Roman" w:hAnsi="Times New Roman" w:cs="Times New Roman"/>
          <w:sz w:val="26"/>
          <w:szCs w:val="26"/>
        </w:rPr>
        <w:t>Местными нормативами градостроительного проектирования Муниципального образования Майминский район Республики Алтай. (утв. Решением сессии Майминского районного Совета депутатов №29-02 от 28.12.2017 г.).</w:t>
      </w:r>
    </w:p>
    <w:p w14:paraId="4AA648B6" w14:textId="77777777" w:rsidR="008C5654" w:rsidRPr="00700BD0" w:rsidRDefault="00E71BBD" w:rsidP="008C5654">
      <w:pPr>
        <w:pStyle w:val="2"/>
        <w:spacing w:before="240" w:after="240" w:line="240" w:lineRule="auto"/>
        <w:jc w:val="both"/>
        <w:rPr>
          <w:rFonts w:ascii="Times New Roman" w:hAnsi="Times New Roman" w:cs="Times New Roman"/>
          <w:b/>
          <w:bCs/>
          <w:color w:val="auto"/>
        </w:rPr>
      </w:pPr>
      <w:bookmarkStart w:id="18" w:name="_Toc154139279"/>
      <w:r w:rsidRPr="00C90FC1">
        <w:rPr>
          <w:rFonts w:ascii="Times New Roman" w:hAnsi="Times New Roman" w:cs="Times New Roman"/>
          <w:b/>
          <w:bCs/>
          <w:color w:val="auto"/>
        </w:rPr>
        <w:t>4</w:t>
      </w:r>
      <w:r w:rsidR="008C5654" w:rsidRPr="00C90FC1">
        <w:rPr>
          <w:rFonts w:ascii="Times New Roman" w:hAnsi="Times New Roman" w:cs="Times New Roman"/>
          <w:b/>
          <w:bCs/>
          <w:color w:val="auto"/>
        </w:rPr>
        <w:t>.2</w:t>
      </w:r>
      <w:r w:rsidR="008C5654" w:rsidRPr="00C90FC1">
        <w:rPr>
          <w:rFonts w:ascii="Times New Roman" w:hAnsi="Times New Roman" w:cs="Times New Roman"/>
          <w:b/>
          <w:bCs/>
          <w:color w:val="auto"/>
        </w:rPr>
        <w:tab/>
        <w:t>Определение параметров планируемых объектов системы транспортного обеспечения</w:t>
      </w:r>
      <w:bookmarkEnd w:id="18"/>
    </w:p>
    <w:p w14:paraId="66F8259B" w14:textId="77777777"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Проектом предусматривается формирование единого транспортного каркаса на подлежащей комплексному развитию территории, предполагающего увязку площадок проектирования в общую транспортную систему, обеспечивающую как внутренние связи в границах площадок и между собой, так и внешние подключения.</w:t>
      </w:r>
    </w:p>
    <w:p w14:paraId="58C79B66" w14:textId="77777777"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Мероприятия по развитию транспортной инфраструктуры базируются на анализе ее существующего состояния, прогнозируемых данных о расселении, а также учитывают положения действующих документов территориального и транспортного планирования, разработанной проектной и предпроектной документации. Обоснование предлагаемых транспортно-планировочных решений методом математического моделирования транспортных и пассажирских потоков приводится в приложении 1.</w:t>
      </w:r>
    </w:p>
    <w:p w14:paraId="7CA18E10" w14:textId="77777777"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В части развития внешних транспортных связей территории проектирования учтены следующие мероприятия по развитию автомобильных дорог:</w:t>
      </w:r>
    </w:p>
    <w:p w14:paraId="5CD3FF3C"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реконструкция участка автомобильной дороги федерального значения Р-256 «Чуйский тракт» км 345+520 - км 500+400 по параметрам II категории, в том числе на первую очередь на участке от инвестиционной площадки «Жемчужина Алтая» до пересечения с автодорогой регионального значения Подъезд к п. Усть-Сема (Чемальский тракт);</w:t>
      </w:r>
    </w:p>
    <w:p w14:paraId="4BF391B7"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 xml:space="preserve">строительство участка автодороги Р-256 «Чуйский тракт» «Обход с. </w:t>
      </w:r>
      <w:proofErr w:type="spellStart"/>
      <w:r w:rsidRPr="00C4168A">
        <w:rPr>
          <w:rFonts w:ascii="Times New Roman" w:hAnsi="Times New Roman" w:cs="Times New Roman"/>
          <w:sz w:val="26"/>
          <w:szCs w:val="26"/>
        </w:rPr>
        <w:t>Майма</w:t>
      </w:r>
      <w:proofErr w:type="spellEnd"/>
      <w:r w:rsidRPr="00C4168A">
        <w:rPr>
          <w:rFonts w:ascii="Times New Roman" w:hAnsi="Times New Roman" w:cs="Times New Roman"/>
          <w:sz w:val="26"/>
          <w:szCs w:val="26"/>
        </w:rPr>
        <w:t xml:space="preserve">» по параметрам II категории и устройство транспортной развязки с ул. Алтайская и мостовым переходом через р. </w:t>
      </w:r>
      <w:proofErr w:type="spellStart"/>
      <w:r w:rsidRPr="00C4168A">
        <w:rPr>
          <w:rFonts w:ascii="Times New Roman" w:hAnsi="Times New Roman" w:cs="Times New Roman"/>
          <w:sz w:val="26"/>
          <w:szCs w:val="26"/>
        </w:rPr>
        <w:t>Майма</w:t>
      </w:r>
      <w:proofErr w:type="spellEnd"/>
      <w:r w:rsidRPr="00C4168A">
        <w:rPr>
          <w:rFonts w:ascii="Times New Roman" w:hAnsi="Times New Roman" w:cs="Times New Roman"/>
          <w:sz w:val="26"/>
          <w:szCs w:val="26"/>
        </w:rPr>
        <w:t xml:space="preserve"> (проект «Строительство и реконструкция автомобильной дороги Р-256 «Чуйский тракт» Новосибирск – Барнаул – Горно-Алтайск – граница с Монголией на участке обхода с. </w:t>
      </w:r>
      <w:proofErr w:type="spellStart"/>
      <w:r w:rsidRPr="00C4168A">
        <w:rPr>
          <w:rFonts w:ascii="Times New Roman" w:hAnsi="Times New Roman" w:cs="Times New Roman"/>
          <w:sz w:val="26"/>
          <w:szCs w:val="26"/>
        </w:rPr>
        <w:t>Майма</w:t>
      </w:r>
      <w:proofErr w:type="spellEnd"/>
      <w:r w:rsidRPr="00C4168A">
        <w:rPr>
          <w:rFonts w:ascii="Times New Roman" w:hAnsi="Times New Roman" w:cs="Times New Roman"/>
          <w:sz w:val="26"/>
          <w:szCs w:val="26"/>
        </w:rPr>
        <w:t xml:space="preserve"> Республики Алтай»);</w:t>
      </w:r>
    </w:p>
    <w:p w14:paraId="5A29E90E"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 xml:space="preserve">строительство автомобильной дороги регионального значения «Обход г. Горно-Алтайск», включая транспортную развязку с автодорогой Р-256 «Чуйский тракт». Трассировка автомобильной дороги принята в соответствии со схемой территориального планирования Республики Алтай, утвержденной постановлением Правительства Республики Алтай от 05.05.2023 №181, а также с разработанной предпроектной документацией. Автомобильная дорога пересекает площадки №1 </w:t>
      </w:r>
      <w:r w:rsidRPr="00C4168A">
        <w:rPr>
          <w:rFonts w:ascii="Times New Roman" w:hAnsi="Times New Roman" w:cs="Times New Roman"/>
          <w:sz w:val="26"/>
          <w:szCs w:val="26"/>
        </w:rPr>
        <w:lastRenderedPageBreak/>
        <w:t xml:space="preserve">(участок КРТ_3) и №3 (участки КРТ_5 и КРТ_6). Принятая в проекте ширина автомобильной дороги в красных линиях составляет 100 м, предлагаемый типовой поперечный профиль представлен на рисунке 2-3. Параметры автомобильной дороги, включая ширину в красных линиях в границах площадок КРТ, уточняются на стадии разработки проектной документации при определении полосы отвода автомобильной дороги. </w:t>
      </w:r>
    </w:p>
    <w:p w14:paraId="14DE942E" w14:textId="77777777"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 xml:space="preserve">Настоящим проектом предлагаются следующие мероприятия по обеспечению подключений площадок проектирования к внешней автодорожной сети: </w:t>
      </w:r>
    </w:p>
    <w:p w14:paraId="39E7773D"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строительство подключения к главной улице №1, проходящей через жилой микрорайон «</w:t>
      </w:r>
      <w:proofErr w:type="spellStart"/>
      <w:r w:rsidRPr="00C4168A">
        <w:rPr>
          <w:rFonts w:ascii="Times New Roman" w:hAnsi="Times New Roman" w:cs="Times New Roman"/>
          <w:sz w:val="26"/>
          <w:szCs w:val="26"/>
        </w:rPr>
        <w:t>Ухтюба</w:t>
      </w:r>
      <w:proofErr w:type="spellEnd"/>
      <w:r w:rsidRPr="00C4168A">
        <w:rPr>
          <w:rFonts w:ascii="Times New Roman" w:hAnsi="Times New Roman" w:cs="Times New Roman"/>
          <w:sz w:val="26"/>
          <w:szCs w:val="26"/>
        </w:rPr>
        <w:t xml:space="preserve">» и обеспечивающей выходы на автодорогу Р-256 «Чуйский тракт» в створе существующего примыкания у </w:t>
      </w:r>
      <w:proofErr w:type="spellStart"/>
      <w:r w:rsidRPr="00C4168A">
        <w:rPr>
          <w:rFonts w:ascii="Times New Roman" w:hAnsi="Times New Roman" w:cs="Times New Roman"/>
          <w:sz w:val="26"/>
          <w:szCs w:val="26"/>
        </w:rPr>
        <w:t>агропарка</w:t>
      </w:r>
      <w:proofErr w:type="spellEnd"/>
      <w:r w:rsidRPr="00C4168A">
        <w:rPr>
          <w:rFonts w:ascii="Times New Roman" w:hAnsi="Times New Roman" w:cs="Times New Roman"/>
          <w:sz w:val="26"/>
          <w:szCs w:val="26"/>
        </w:rPr>
        <w:t xml:space="preserve"> «АМЗА» и на обход с. </w:t>
      </w:r>
      <w:proofErr w:type="spellStart"/>
      <w:r w:rsidRPr="00C4168A">
        <w:rPr>
          <w:rFonts w:ascii="Times New Roman" w:hAnsi="Times New Roman" w:cs="Times New Roman"/>
          <w:sz w:val="26"/>
          <w:szCs w:val="26"/>
        </w:rPr>
        <w:t>Майма</w:t>
      </w:r>
      <w:proofErr w:type="spellEnd"/>
      <w:r w:rsidRPr="00C4168A">
        <w:rPr>
          <w:rFonts w:ascii="Times New Roman" w:hAnsi="Times New Roman" w:cs="Times New Roman"/>
          <w:sz w:val="26"/>
          <w:szCs w:val="26"/>
        </w:rPr>
        <w:t xml:space="preserve"> в створе примыкания, предусмотренного проектной документацией по строительству и реконструкции автомобильной дороги Р-256 «Чуйский тракт» Новосибирск – Барнаул – Горно-Алтайск – граница с Монголией на участке обхода с. </w:t>
      </w:r>
      <w:proofErr w:type="spellStart"/>
      <w:r w:rsidRPr="00C4168A">
        <w:rPr>
          <w:rFonts w:ascii="Times New Roman" w:hAnsi="Times New Roman" w:cs="Times New Roman"/>
          <w:sz w:val="26"/>
          <w:szCs w:val="26"/>
        </w:rPr>
        <w:t>Майма</w:t>
      </w:r>
      <w:proofErr w:type="spellEnd"/>
      <w:r w:rsidRPr="00C4168A">
        <w:rPr>
          <w:rFonts w:ascii="Times New Roman" w:hAnsi="Times New Roman" w:cs="Times New Roman"/>
          <w:sz w:val="26"/>
          <w:szCs w:val="26"/>
        </w:rPr>
        <w:t>. Также предусматривается строительство перспективного продолжения главной улицы №1 в южном направлении до инвестиционной площадки «Жемчужина Алтая», проходящей между площадками №1 и №2.</w:t>
      </w:r>
    </w:p>
    <w:p w14:paraId="7FD6206B"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строительство подключения к автодороге Р-256 «Чуйский тракт» в районе км 449 через перспективную многоуровневую транспортную развязку, в том числе на первую очередь использование существующего примыкания в районе строящегося пункта санитарной авиации «</w:t>
      </w:r>
      <w:proofErr w:type="spellStart"/>
      <w:r w:rsidRPr="00C4168A">
        <w:rPr>
          <w:rFonts w:ascii="Times New Roman" w:hAnsi="Times New Roman" w:cs="Times New Roman"/>
          <w:sz w:val="26"/>
          <w:szCs w:val="26"/>
        </w:rPr>
        <w:t>Хелидрайв</w:t>
      </w:r>
      <w:proofErr w:type="spellEnd"/>
      <w:r w:rsidRPr="00C4168A">
        <w:rPr>
          <w:rFonts w:ascii="Times New Roman" w:hAnsi="Times New Roman" w:cs="Times New Roman"/>
          <w:sz w:val="26"/>
          <w:szCs w:val="26"/>
        </w:rPr>
        <w:t>».</w:t>
      </w:r>
    </w:p>
    <w:p w14:paraId="54A6B117"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строительство 5 выездов с проектируемой территории на планируемую автомобильную дорогу «Обход г. Горно-Алтайск», два из которых предлагаются в виде саморегулируемых кольцевых пересечений, обеспечивающих все маневры, остальные три – в виде примыканий с правоповоротными съездами/въездами. Выбор типа пересечения на конкретных узлах планируемой автомобильной дороги, а также детальная проработка их планировки осуществляется на дальнейших стадиях проектирования в зависимости от принятой категории автодороги, перспективной интенсивности и состава движения с учетом экономического сопоставления вариантов пересечения, пропускной способности пересечения, безопасности дорожного движения и стоимости проведения строительных работ и отводимых под строительство земель.</w:t>
      </w:r>
    </w:p>
    <w:p w14:paraId="19E4A1E4"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lastRenderedPageBreak/>
        <w:t>строительство продолжения ул. Строителей до площадки №3 (КРТ_6), формирующего связь территории проектирования с улично-дорожной сетью г. Горно-Алтайск.</w:t>
      </w:r>
    </w:p>
    <w:p w14:paraId="732355D5" w14:textId="77777777"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Реализация вышеперечисленных мероприятий по реконструкции и строительству участков автомобильных дорог и улично-дорожной сети позволит обеспечить транспортную доступность площадок проектирования и их бесперебойное функционирование.</w:t>
      </w:r>
    </w:p>
    <w:p w14:paraId="2DA0BA73" w14:textId="77777777" w:rsidR="00D65847" w:rsidRPr="00C4168A" w:rsidRDefault="00D65847" w:rsidP="00D65847">
      <w:pPr>
        <w:spacing w:before="120" w:after="120"/>
        <w:ind w:firstLine="851"/>
        <w:jc w:val="both"/>
        <w:rPr>
          <w:rFonts w:ascii="Times New Roman" w:hAnsi="Times New Roman" w:cs="Times New Roman"/>
          <w:i/>
          <w:sz w:val="26"/>
          <w:szCs w:val="26"/>
        </w:rPr>
      </w:pPr>
      <w:r w:rsidRPr="00C4168A">
        <w:rPr>
          <w:rFonts w:ascii="Times New Roman" w:hAnsi="Times New Roman" w:cs="Times New Roman"/>
          <w:i/>
          <w:sz w:val="26"/>
          <w:szCs w:val="26"/>
        </w:rPr>
        <w:t>Улично-дорожная сеть</w:t>
      </w:r>
    </w:p>
    <w:p w14:paraId="0A1DA12D" w14:textId="77777777"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Транспортно-планировочный каркас проектируемой территории формируют главные улицы (основные улицы сельского населенного пункта)</w:t>
      </w:r>
      <w:r w:rsidRPr="00C4168A">
        <w:rPr>
          <w:rStyle w:val="af3"/>
          <w:rFonts w:ascii="Times New Roman" w:hAnsi="Times New Roman" w:cs="Times New Roman"/>
          <w:sz w:val="26"/>
          <w:szCs w:val="26"/>
        </w:rPr>
        <w:footnoteReference w:id="1"/>
      </w:r>
      <w:r w:rsidRPr="00C4168A">
        <w:rPr>
          <w:rFonts w:ascii="Times New Roman" w:hAnsi="Times New Roman" w:cs="Times New Roman"/>
          <w:sz w:val="26"/>
          <w:szCs w:val="26"/>
        </w:rPr>
        <w:t xml:space="preserve"> и основные улицы в жилой застройке (местные улицы), обеспечивающие выходы на внешние направления и основные транспортные и </w:t>
      </w:r>
      <w:proofErr w:type="spellStart"/>
      <w:r w:rsidRPr="00C4168A">
        <w:rPr>
          <w:rFonts w:ascii="Times New Roman" w:hAnsi="Times New Roman" w:cs="Times New Roman"/>
          <w:sz w:val="26"/>
          <w:szCs w:val="26"/>
        </w:rPr>
        <w:t>велопешеходные</w:t>
      </w:r>
      <w:proofErr w:type="spellEnd"/>
      <w:r w:rsidRPr="00C4168A">
        <w:rPr>
          <w:rFonts w:ascii="Times New Roman" w:hAnsi="Times New Roman" w:cs="Times New Roman"/>
          <w:sz w:val="26"/>
          <w:szCs w:val="26"/>
        </w:rPr>
        <w:t xml:space="preserve"> связи в границах планируемых площадок КРТ. Настоящим проектом предлагаются следующие мероприятия по развитию улично-дорожной сети в границах территории проектирования: </w:t>
      </w:r>
    </w:p>
    <w:p w14:paraId="2DBCF532" w14:textId="77777777"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 xml:space="preserve">1. Основными планировочными осями для </w:t>
      </w:r>
      <w:r w:rsidRPr="00C4168A">
        <w:rPr>
          <w:rFonts w:ascii="Times New Roman" w:hAnsi="Times New Roman" w:cs="Times New Roman"/>
          <w:b/>
          <w:i/>
          <w:sz w:val="26"/>
          <w:szCs w:val="26"/>
        </w:rPr>
        <w:t>площадки №1</w:t>
      </w:r>
      <w:r w:rsidRPr="00C4168A">
        <w:rPr>
          <w:rFonts w:ascii="Times New Roman" w:hAnsi="Times New Roman" w:cs="Times New Roman"/>
          <w:sz w:val="26"/>
          <w:szCs w:val="26"/>
        </w:rPr>
        <w:t xml:space="preserve"> (КРТ_3, КРТ_4(1), КРТ_4(2)) являются улица №15 и автомобильная дорога «Обход г. Горно-Алтайск». Улица №15 проходит через территории КРТ в широтном направлении, преимущественно по территории КРТ_4(1) от главной улицы №1 до улицы №16, обслуживающей площадку №3. Протяженность улицы в границах площадки №1 составляет 0,97 км. Принятая в проекте ширина улицы №15 в красных линиях составляет 25,0 м, ширина проезжей части составляет 7,0 м (2 полосы движения по 3,0 м с краевыми полосами между проезжей частью и бортовым камнем по 0,5 м), тротуаров – 3,0 м, велосипедных полос одностороннего движения, устраиваемых вдоль тротуаров, 1,75 м (с учетом зазоров безопасности). Непосредственные подключения площадки №1 к автодороге «Обход г. Горно-Алтайск» не предусматриваются. </w:t>
      </w:r>
    </w:p>
    <w:p w14:paraId="45173B55" w14:textId="77777777"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 xml:space="preserve">Основными планировочными осями для </w:t>
      </w:r>
      <w:r w:rsidRPr="00C4168A">
        <w:rPr>
          <w:rFonts w:ascii="Times New Roman" w:hAnsi="Times New Roman" w:cs="Times New Roman"/>
          <w:b/>
          <w:i/>
          <w:sz w:val="26"/>
          <w:szCs w:val="26"/>
        </w:rPr>
        <w:t>площадки №2</w:t>
      </w:r>
      <w:r w:rsidRPr="00C4168A">
        <w:rPr>
          <w:rFonts w:ascii="Times New Roman" w:hAnsi="Times New Roman" w:cs="Times New Roman"/>
          <w:sz w:val="26"/>
          <w:szCs w:val="26"/>
        </w:rPr>
        <w:t xml:space="preserve"> (КРТ_1, КРТ_2) являются улицы №13, №14, выходящие на главную улицу №1 и связывающие территорию планируемой жилой застройки с перспективными объектами притяжения на территории «Долины» и внешними направлениями. Протяженность улицы №13 в границах площадки составляет 3,01 км, улицы №14 – 1,77 км. Принятая в проекте ширина улиц №13, 14 в красных линиях составляет 25,0 м, ширина проезжей части составляет 7,0 м (2 полосы движения по 3,0 м с краевыми полосами между проезжей частью и бортовым камнем по 0,5 м), тротуаров – 3,0 м, </w:t>
      </w:r>
      <w:r w:rsidRPr="00C4168A">
        <w:rPr>
          <w:rFonts w:ascii="Times New Roman" w:hAnsi="Times New Roman" w:cs="Times New Roman"/>
          <w:sz w:val="26"/>
          <w:szCs w:val="26"/>
        </w:rPr>
        <w:lastRenderedPageBreak/>
        <w:t>велосипедных полос одностороннего движения, устраиваемых вдоль тротуаров, 1,75 м (с учетом зазоров безопасности).</w:t>
      </w:r>
    </w:p>
    <w:p w14:paraId="274C0040" w14:textId="77777777"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 xml:space="preserve">Основными планировочными осями для </w:t>
      </w:r>
      <w:r w:rsidRPr="00C4168A">
        <w:rPr>
          <w:rFonts w:ascii="Times New Roman" w:hAnsi="Times New Roman" w:cs="Times New Roman"/>
          <w:b/>
          <w:i/>
          <w:sz w:val="26"/>
          <w:szCs w:val="26"/>
        </w:rPr>
        <w:t>площадки №3</w:t>
      </w:r>
      <w:r w:rsidRPr="00C4168A">
        <w:rPr>
          <w:rFonts w:ascii="Times New Roman" w:hAnsi="Times New Roman" w:cs="Times New Roman"/>
          <w:sz w:val="26"/>
          <w:szCs w:val="26"/>
        </w:rPr>
        <w:t xml:space="preserve"> (КРТ_5, КРТ_6, КРТ_7) являются улицы №15, №16, №17, №18, связывающие территории КРТ между собой и с площадкой №1 и обеспечивающие выходы на автодорогу «Обход г. Горно-Алтайска» и улично-дорожную сеть г. Горно-Алтайска (ул. Строителей). Протяженность улицы №15 в границах площадки составляет – 0,6 км, улицы №16 – 2,12 км, улицы №17 – 1,34 км, улицы №18 – 2,82 км. Принятая в проекте ширина улиц №16, 17, 18 в красных линиях составляет 25,0 м, ширина проезжей части составляет 7,0 м (2 полосы движения по 3,0 м с краевыми полосами между проезжей частью и бортовым камнем по 0,5 м), тротуаров – 3,0 м, велосипедных полос одностороннего движения, устраиваемых вдоль тротуаров, 1,75 м (с учетом зазоров безопасности).</w:t>
      </w:r>
    </w:p>
    <w:p w14:paraId="29B25EF5" w14:textId="77777777"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2. Помимо основных улиц на территории проектирования предусматривается строительство второстепенных улиц в жилой застройке (местных улиц), обеспечивающих связи жилой застройки с основными улицами:</w:t>
      </w:r>
    </w:p>
    <w:p w14:paraId="010E853F" w14:textId="77777777" w:rsidR="00F813D4" w:rsidRPr="00F813D4" w:rsidRDefault="00F813D4" w:rsidP="00F813D4">
      <w:pPr>
        <w:pStyle w:val="aa"/>
        <w:numPr>
          <w:ilvl w:val="0"/>
          <w:numId w:val="35"/>
        </w:numPr>
        <w:spacing w:after="120"/>
        <w:ind w:left="1134"/>
        <w:jc w:val="both"/>
        <w:rPr>
          <w:rFonts w:ascii="Times New Roman" w:hAnsi="Times New Roman" w:cs="Times New Roman"/>
          <w:sz w:val="26"/>
          <w:szCs w:val="26"/>
        </w:rPr>
      </w:pPr>
      <w:r w:rsidRPr="00F813D4">
        <w:rPr>
          <w:rFonts w:ascii="Times New Roman" w:hAnsi="Times New Roman" w:cs="Times New Roman"/>
          <w:sz w:val="26"/>
          <w:szCs w:val="26"/>
        </w:rPr>
        <w:t xml:space="preserve">На территории </w:t>
      </w:r>
      <w:r w:rsidRPr="00F813D4">
        <w:rPr>
          <w:rFonts w:ascii="Times New Roman" w:hAnsi="Times New Roman" w:cs="Times New Roman"/>
          <w:b/>
          <w:i/>
          <w:sz w:val="26"/>
          <w:szCs w:val="26"/>
        </w:rPr>
        <w:t>площадки №1</w:t>
      </w:r>
      <w:r w:rsidRPr="00F813D4">
        <w:rPr>
          <w:rFonts w:ascii="Times New Roman" w:hAnsi="Times New Roman" w:cs="Times New Roman"/>
          <w:sz w:val="26"/>
          <w:szCs w:val="26"/>
        </w:rPr>
        <w:t>:</w:t>
      </w:r>
    </w:p>
    <w:p w14:paraId="251A804E"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№25 протяженностью 0,95 км;</w:t>
      </w:r>
    </w:p>
    <w:p w14:paraId="04B8EF95"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№27 протяженностью 0,41 км;</w:t>
      </w:r>
    </w:p>
    <w:p w14:paraId="45CBCB6F"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№28 протяженностью 0,80 км;</w:t>
      </w:r>
    </w:p>
    <w:p w14:paraId="3648282B"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проезды в ИЖС протяженностью 1,11 км;</w:t>
      </w:r>
    </w:p>
    <w:p w14:paraId="0939DCAE" w14:textId="77777777" w:rsidR="00F813D4" w:rsidRPr="00F813D4" w:rsidRDefault="00F813D4" w:rsidP="00F813D4">
      <w:pPr>
        <w:pStyle w:val="aa"/>
        <w:numPr>
          <w:ilvl w:val="0"/>
          <w:numId w:val="35"/>
        </w:numPr>
        <w:spacing w:after="120"/>
        <w:ind w:left="1134"/>
        <w:jc w:val="both"/>
        <w:rPr>
          <w:rFonts w:ascii="Times New Roman" w:hAnsi="Times New Roman" w:cs="Times New Roman"/>
          <w:sz w:val="26"/>
          <w:szCs w:val="26"/>
        </w:rPr>
      </w:pPr>
      <w:r w:rsidRPr="00F813D4">
        <w:rPr>
          <w:rFonts w:ascii="Times New Roman" w:hAnsi="Times New Roman" w:cs="Times New Roman"/>
          <w:sz w:val="26"/>
          <w:szCs w:val="26"/>
        </w:rPr>
        <w:t xml:space="preserve">На территории </w:t>
      </w:r>
      <w:r w:rsidRPr="00F813D4">
        <w:rPr>
          <w:rFonts w:ascii="Times New Roman" w:hAnsi="Times New Roman" w:cs="Times New Roman"/>
          <w:b/>
          <w:i/>
          <w:sz w:val="26"/>
          <w:szCs w:val="26"/>
        </w:rPr>
        <w:t>площадки №2</w:t>
      </w:r>
      <w:r w:rsidRPr="00F813D4">
        <w:rPr>
          <w:rFonts w:ascii="Times New Roman" w:hAnsi="Times New Roman" w:cs="Times New Roman"/>
          <w:sz w:val="26"/>
          <w:szCs w:val="26"/>
        </w:rPr>
        <w:t xml:space="preserve">: </w:t>
      </w:r>
    </w:p>
    <w:p w14:paraId="0BD3B7A3"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№20 протяженностью 2,38 км;</w:t>
      </w:r>
    </w:p>
    <w:p w14:paraId="54389313"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№21 протяженностью 1,68 км;</w:t>
      </w:r>
    </w:p>
    <w:p w14:paraId="196F15D9"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№22 протяженностью 0,51 км;</w:t>
      </w:r>
    </w:p>
    <w:p w14:paraId="55A5E66B"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№23 протяженностью 0,64 км;</w:t>
      </w:r>
    </w:p>
    <w:p w14:paraId="588586BD"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проезды в ИЖС протяженностью 7,19 км;</w:t>
      </w:r>
    </w:p>
    <w:p w14:paraId="158EE1C5" w14:textId="77777777" w:rsidR="00F813D4" w:rsidRPr="00F813D4" w:rsidRDefault="00F813D4" w:rsidP="00F813D4">
      <w:pPr>
        <w:pStyle w:val="aa"/>
        <w:numPr>
          <w:ilvl w:val="0"/>
          <w:numId w:val="35"/>
        </w:numPr>
        <w:spacing w:after="120"/>
        <w:ind w:left="1134"/>
        <w:jc w:val="both"/>
        <w:rPr>
          <w:rFonts w:ascii="Times New Roman" w:hAnsi="Times New Roman" w:cs="Times New Roman"/>
          <w:sz w:val="26"/>
          <w:szCs w:val="26"/>
        </w:rPr>
      </w:pPr>
      <w:r w:rsidRPr="00F813D4">
        <w:rPr>
          <w:rFonts w:ascii="Times New Roman" w:hAnsi="Times New Roman" w:cs="Times New Roman"/>
          <w:sz w:val="26"/>
          <w:szCs w:val="26"/>
        </w:rPr>
        <w:t xml:space="preserve">На территории </w:t>
      </w:r>
      <w:r w:rsidRPr="00F813D4">
        <w:rPr>
          <w:rFonts w:ascii="Times New Roman" w:hAnsi="Times New Roman" w:cs="Times New Roman"/>
          <w:b/>
          <w:i/>
          <w:sz w:val="26"/>
          <w:szCs w:val="26"/>
        </w:rPr>
        <w:t>площадки №3</w:t>
      </w:r>
      <w:r w:rsidRPr="00F813D4">
        <w:rPr>
          <w:rFonts w:ascii="Times New Roman" w:hAnsi="Times New Roman" w:cs="Times New Roman"/>
          <w:sz w:val="26"/>
          <w:szCs w:val="26"/>
        </w:rPr>
        <w:t>:</w:t>
      </w:r>
    </w:p>
    <w:p w14:paraId="257805A1"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№19 протяженностью 0,43 км;</w:t>
      </w:r>
    </w:p>
    <w:p w14:paraId="087CBAC6"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№28 протяженностью 0,33 км;</w:t>
      </w:r>
    </w:p>
    <w:p w14:paraId="3415E3C5"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№29 протяженностью 1,44 км;</w:t>
      </w:r>
    </w:p>
    <w:p w14:paraId="46CFCBFE"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№30 протяженностью 0,73 км;</w:t>
      </w:r>
    </w:p>
    <w:p w14:paraId="2CD1976E"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№31 протяженностью 1,27 км;</w:t>
      </w:r>
    </w:p>
    <w:p w14:paraId="7FAB2DB9"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№32 протяженностью 0,77 км;</w:t>
      </w:r>
    </w:p>
    <w:p w14:paraId="65061F72"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№33 протяженностью 2,15 км;</w:t>
      </w:r>
    </w:p>
    <w:p w14:paraId="36F14164"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№34 протяженностью 1,11 км;</w:t>
      </w:r>
    </w:p>
    <w:p w14:paraId="60665F29"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№35 протяженностью 0,54 км;</w:t>
      </w:r>
    </w:p>
    <w:p w14:paraId="525D8CD2"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улица №36 протяженностью 0,34 км;</w:t>
      </w:r>
    </w:p>
    <w:p w14:paraId="69F047D4" w14:textId="77777777" w:rsidR="00F813D4" w:rsidRPr="00F813D4" w:rsidRDefault="00F813D4" w:rsidP="00F813D4">
      <w:pPr>
        <w:pStyle w:val="aa"/>
        <w:numPr>
          <w:ilvl w:val="0"/>
          <w:numId w:val="28"/>
        </w:numPr>
        <w:spacing w:after="0"/>
        <w:ind w:left="1276"/>
        <w:jc w:val="both"/>
        <w:rPr>
          <w:rFonts w:ascii="Times New Roman" w:hAnsi="Times New Roman" w:cs="Times New Roman"/>
          <w:sz w:val="26"/>
          <w:szCs w:val="26"/>
        </w:rPr>
      </w:pPr>
      <w:r w:rsidRPr="00F813D4">
        <w:rPr>
          <w:rFonts w:ascii="Times New Roman" w:hAnsi="Times New Roman" w:cs="Times New Roman"/>
          <w:sz w:val="26"/>
          <w:szCs w:val="26"/>
        </w:rPr>
        <w:t>проезды в ИЖС протяженностью 9,52 км.</w:t>
      </w:r>
    </w:p>
    <w:p w14:paraId="42006D4D" w14:textId="77777777" w:rsidR="00F813D4" w:rsidRPr="00F813D4" w:rsidRDefault="00F813D4" w:rsidP="00F813D4">
      <w:pPr>
        <w:spacing w:after="120"/>
        <w:ind w:firstLine="851"/>
        <w:jc w:val="both"/>
        <w:rPr>
          <w:rFonts w:ascii="Times New Roman" w:hAnsi="Times New Roman" w:cs="Times New Roman"/>
          <w:sz w:val="26"/>
          <w:szCs w:val="26"/>
        </w:rPr>
      </w:pPr>
      <w:r w:rsidRPr="00F813D4">
        <w:rPr>
          <w:rFonts w:ascii="Times New Roman" w:hAnsi="Times New Roman" w:cs="Times New Roman"/>
          <w:sz w:val="26"/>
          <w:szCs w:val="26"/>
        </w:rPr>
        <w:lastRenderedPageBreak/>
        <w:t>Принятая в проекте ширина второстепенных улиц в жилой застройке (местных улиц) в красных линиях составляет 22,0 м, ширина проезжей части составляет 7,0 м (2 полосы движения по 3,0 м с краевыми полосами между проезжей частью и бортовым камнем по 0,5 м), тротуаров – 2,25 м, велосипедных полос одностороннего движения, устраиваемых вдоль тротуаров, 1,75 м (с учетом зазоров безопасности).</w:t>
      </w:r>
    </w:p>
    <w:p w14:paraId="256E0249" w14:textId="77777777" w:rsidR="00F813D4" w:rsidRPr="00F813D4" w:rsidRDefault="00F813D4" w:rsidP="00F813D4">
      <w:pPr>
        <w:spacing w:after="120"/>
        <w:ind w:firstLine="851"/>
        <w:jc w:val="both"/>
        <w:rPr>
          <w:rFonts w:ascii="Times New Roman" w:hAnsi="Times New Roman" w:cs="Times New Roman"/>
          <w:sz w:val="26"/>
          <w:szCs w:val="26"/>
        </w:rPr>
      </w:pPr>
      <w:r w:rsidRPr="00F813D4">
        <w:rPr>
          <w:rFonts w:ascii="Times New Roman" w:hAnsi="Times New Roman" w:cs="Times New Roman"/>
          <w:sz w:val="26"/>
          <w:szCs w:val="26"/>
        </w:rPr>
        <w:t>Принятая в проекте ширина второстепенных улиц в индивидуальной жилой застройке (местных улиц) в красных линиях составляет 15,0 м, ширина проезжей части составляет 7,0 м (2 полосы движения по 3,0 м с краевыми полосами между проезжей частью и бортовым камнем по 0,5 м), тротуаров – 2,00 м.</w:t>
      </w:r>
    </w:p>
    <w:p w14:paraId="085A5FCC" w14:textId="77777777" w:rsidR="00F813D4" w:rsidRPr="00C4168A" w:rsidRDefault="00F813D4" w:rsidP="00F813D4">
      <w:pPr>
        <w:spacing w:after="120"/>
        <w:ind w:firstLine="851"/>
        <w:jc w:val="both"/>
        <w:rPr>
          <w:rFonts w:ascii="Times New Roman" w:hAnsi="Times New Roman" w:cs="Times New Roman"/>
          <w:sz w:val="26"/>
          <w:szCs w:val="26"/>
        </w:rPr>
      </w:pPr>
      <w:r w:rsidRPr="00F813D4">
        <w:rPr>
          <w:rFonts w:ascii="Times New Roman" w:hAnsi="Times New Roman" w:cs="Times New Roman"/>
          <w:sz w:val="26"/>
          <w:szCs w:val="26"/>
        </w:rPr>
        <w:t>Параметры улично-дорожной сети приняты с учетом требований местных нормативов градостроительного проектирования Майминского муниципального района, утвержденных решением Сессии Майминского районного Совета депутатов от 28.12.2017 №29-02 (далее – МНГП), СП 42.13330.2016 Градостроительство. Планировка и застройка городских и сельских поселений. Актуализированная редакция СНиП 2.07.01-89* (с Изменениями № 1, 2, 3, 4), СП 396.1325800.2018 Улицы и дороги населенных пунктов. Правила градостроительного проектирования (с Изменениями № 1, 2) и СП 34.13330.2021 Автомобильные дороги.</w:t>
      </w:r>
    </w:p>
    <w:p w14:paraId="1C0804FB" w14:textId="77777777" w:rsidR="00F72907" w:rsidRPr="00C4168A" w:rsidRDefault="00F72907" w:rsidP="00F7290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 xml:space="preserve">Схема размещения сечений поперечных профилей и типовые поперечные профили улиц разных классов представлены на рисунках </w:t>
      </w:r>
      <w:r w:rsidR="00E12562">
        <w:rPr>
          <w:rFonts w:ascii="Times New Roman" w:hAnsi="Times New Roman" w:cs="Times New Roman"/>
          <w:sz w:val="26"/>
          <w:szCs w:val="26"/>
        </w:rPr>
        <w:t>4.</w:t>
      </w:r>
      <w:r w:rsidRPr="00C4168A">
        <w:rPr>
          <w:rFonts w:ascii="Times New Roman" w:hAnsi="Times New Roman" w:cs="Times New Roman"/>
          <w:sz w:val="26"/>
          <w:szCs w:val="26"/>
        </w:rPr>
        <w:t xml:space="preserve">2-1 – </w:t>
      </w:r>
      <w:r w:rsidR="00E12562">
        <w:rPr>
          <w:rFonts w:ascii="Times New Roman" w:hAnsi="Times New Roman" w:cs="Times New Roman"/>
          <w:sz w:val="26"/>
          <w:szCs w:val="26"/>
        </w:rPr>
        <w:t>4.</w:t>
      </w:r>
      <w:r w:rsidRPr="00C4168A">
        <w:rPr>
          <w:rFonts w:ascii="Times New Roman" w:hAnsi="Times New Roman" w:cs="Times New Roman"/>
          <w:sz w:val="26"/>
          <w:szCs w:val="26"/>
        </w:rPr>
        <w:t>2-6.</w:t>
      </w:r>
    </w:p>
    <w:p w14:paraId="7AB3DFDB" w14:textId="77777777" w:rsidR="00F72907" w:rsidRPr="00C4168A" w:rsidRDefault="00F72907" w:rsidP="00F72907">
      <w:pPr>
        <w:spacing w:after="0" w:line="240" w:lineRule="auto"/>
        <w:ind w:firstLine="851"/>
        <w:jc w:val="both"/>
        <w:rPr>
          <w:rFonts w:ascii="Times New Roman" w:hAnsi="Times New Roman" w:cs="Times New Roman"/>
          <w:sz w:val="26"/>
          <w:szCs w:val="26"/>
        </w:rPr>
      </w:pPr>
    </w:p>
    <w:p w14:paraId="619FCA1F" w14:textId="77777777" w:rsidR="00F72907" w:rsidRPr="00C4168A" w:rsidRDefault="00F72907" w:rsidP="00F72907">
      <w:pPr>
        <w:spacing w:after="0" w:line="240" w:lineRule="auto"/>
        <w:jc w:val="both"/>
        <w:rPr>
          <w:rFonts w:ascii="Times New Roman" w:hAnsi="Times New Roman" w:cs="Times New Roman"/>
          <w:sz w:val="26"/>
          <w:szCs w:val="26"/>
        </w:rPr>
        <w:sectPr w:rsidR="00F72907" w:rsidRPr="00C4168A" w:rsidSect="0010294B">
          <w:footerReference w:type="default" r:id="rId17"/>
          <w:pgSz w:w="11906" w:h="16838"/>
          <w:pgMar w:top="1134" w:right="850" w:bottom="1134" w:left="1701" w:header="708" w:footer="708" w:gutter="0"/>
          <w:cols w:space="708"/>
          <w:docGrid w:linePitch="360"/>
        </w:sectPr>
      </w:pPr>
    </w:p>
    <w:p w14:paraId="4A19E0F3" w14:textId="2DE4B26F" w:rsidR="00F72907" w:rsidRPr="00C4168A" w:rsidRDefault="00F72907" w:rsidP="00F72907">
      <w:pPr>
        <w:spacing w:after="0" w:line="240" w:lineRule="auto"/>
        <w:jc w:val="both"/>
        <w:rPr>
          <w:rFonts w:ascii="Times New Roman" w:hAnsi="Times New Roman" w:cs="Times New Roman"/>
          <w:sz w:val="26"/>
          <w:szCs w:val="26"/>
        </w:rPr>
      </w:pPr>
    </w:p>
    <w:p w14:paraId="5DD7B460" w14:textId="3D370778" w:rsidR="00F72907" w:rsidRPr="00C4168A" w:rsidRDefault="00F813D4" w:rsidP="00F72907">
      <w:pPr>
        <w:spacing w:after="0" w:line="240"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032651E7" wp14:editId="7020AD15">
            <wp:extent cx="9067800" cy="128244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67800" cy="12824460"/>
                    </a:xfrm>
                    <a:prstGeom prst="rect">
                      <a:avLst/>
                    </a:prstGeom>
                    <a:noFill/>
                    <a:ln>
                      <a:noFill/>
                    </a:ln>
                  </pic:spPr>
                </pic:pic>
              </a:graphicData>
            </a:graphic>
          </wp:inline>
        </w:drawing>
      </w:r>
      <w:r w:rsidR="00F72907" w:rsidRPr="00C4168A">
        <w:rPr>
          <w:rFonts w:ascii="Times New Roman" w:hAnsi="Times New Roman" w:cs="Times New Roman"/>
          <w:sz w:val="26"/>
          <w:szCs w:val="26"/>
        </w:rPr>
        <w:t xml:space="preserve">Рисунок </w:t>
      </w:r>
      <w:r w:rsidR="00E12562">
        <w:rPr>
          <w:rFonts w:ascii="Times New Roman" w:hAnsi="Times New Roman" w:cs="Times New Roman"/>
          <w:sz w:val="26"/>
          <w:szCs w:val="26"/>
        </w:rPr>
        <w:t>4.</w:t>
      </w:r>
      <w:r w:rsidR="00F72907" w:rsidRPr="00C4168A">
        <w:rPr>
          <w:rFonts w:ascii="Times New Roman" w:hAnsi="Times New Roman" w:cs="Times New Roman"/>
          <w:sz w:val="26"/>
          <w:szCs w:val="26"/>
        </w:rPr>
        <w:t>2-1 – Схема размещения сечений поперечных профилей на площадке №1 и №3</w:t>
      </w:r>
    </w:p>
    <w:p w14:paraId="372FA882" w14:textId="77777777" w:rsidR="00F72907" w:rsidRPr="00C4168A" w:rsidRDefault="00F72907" w:rsidP="00F72907">
      <w:pPr>
        <w:spacing w:after="0" w:line="240" w:lineRule="auto"/>
        <w:jc w:val="both"/>
        <w:rPr>
          <w:rFonts w:ascii="Times New Roman" w:hAnsi="Times New Roman" w:cs="Times New Roman"/>
          <w:sz w:val="26"/>
          <w:szCs w:val="26"/>
        </w:rPr>
        <w:sectPr w:rsidR="00F72907" w:rsidRPr="00C4168A" w:rsidSect="0010294B">
          <w:pgSz w:w="16840" w:h="23808" w:code="8"/>
          <w:pgMar w:top="1134" w:right="851" w:bottom="1134" w:left="1701" w:header="709" w:footer="709" w:gutter="0"/>
          <w:cols w:space="708"/>
          <w:docGrid w:linePitch="360"/>
        </w:sectPr>
      </w:pPr>
    </w:p>
    <w:p w14:paraId="3A6050B4" w14:textId="01A66F2C" w:rsidR="00F72907" w:rsidRPr="00C4168A" w:rsidRDefault="00F813D4" w:rsidP="00F72907">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lastRenderedPageBreak/>
        <w:drawing>
          <wp:inline distT="0" distB="0" distL="0" distR="0" wp14:anchorId="6903A833" wp14:editId="4C5895BA">
            <wp:extent cx="5935980" cy="840486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5980" cy="8404860"/>
                    </a:xfrm>
                    <a:prstGeom prst="rect">
                      <a:avLst/>
                    </a:prstGeom>
                    <a:noFill/>
                    <a:ln>
                      <a:noFill/>
                    </a:ln>
                  </pic:spPr>
                </pic:pic>
              </a:graphicData>
            </a:graphic>
          </wp:inline>
        </w:drawing>
      </w:r>
    </w:p>
    <w:p w14:paraId="1C04DC30" w14:textId="736CEC0E" w:rsidR="00D65847" w:rsidRDefault="00F72907" w:rsidP="00F72907">
      <w:pPr>
        <w:spacing w:after="0" w:line="240" w:lineRule="auto"/>
        <w:jc w:val="center"/>
        <w:rPr>
          <w:rFonts w:ascii="Times New Roman" w:hAnsi="Times New Roman" w:cs="Times New Roman"/>
          <w:sz w:val="26"/>
          <w:szCs w:val="26"/>
        </w:rPr>
      </w:pPr>
      <w:r w:rsidRPr="00C4168A">
        <w:rPr>
          <w:rFonts w:ascii="Times New Roman" w:hAnsi="Times New Roman" w:cs="Times New Roman"/>
          <w:sz w:val="26"/>
          <w:szCs w:val="26"/>
        </w:rPr>
        <w:t xml:space="preserve">Рисунок </w:t>
      </w:r>
      <w:r w:rsidR="00E12562">
        <w:rPr>
          <w:rFonts w:ascii="Times New Roman" w:hAnsi="Times New Roman" w:cs="Times New Roman"/>
          <w:sz w:val="26"/>
          <w:szCs w:val="26"/>
        </w:rPr>
        <w:t>4.</w:t>
      </w:r>
      <w:r w:rsidRPr="00C4168A">
        <w:rPr>
          <w:rFonts w:ascii="Times New Roman" w:hAnsi="Times New Roman" w:cs="Times New Roman"/>
          <w:sz w:val="26"/>
          <w:szCs w:val="26"/>
        </w:rPr>
        <w:t>2-2 – Схема размещения сечений поперечных профилей на площадке №2</w:t>
      </w:r>
    </w:p>
    <w:p w14:paraId="160230AF" w14:textId="77777777" w:rsidR="00D65847" w:rsidRDefault="00D65847">
      <w:pPr>
        <w:rPr>
          <w:rFonts w:ascii="Times New Roman" w:hAnsi="Times New Roman" w:cs="Times New Roman"/>
          <w:sz w:val="26"/>
          <w:szCs w:val="26"/>
        </w:rPr>
        <w:sectPr w:rsidR="00D65847" w:rsidSect="00081F91">
          <w:pgSz w:w="11906" w:h="16838"/>
          <w:pgMar w:top="1134" w:right="850" w:bottom="1134" w:left="1701" w:header="708" w:footer="708" w:gutter="0"/>
          <w:cols w:space="708"/>
          <w:docGrid w:linePitch="360"/>
        </w:sectPr>
      </w:pPr>
    </w:p>
    <w:p w14:paraId="34A8D6B7" w14:textId="0341FFE2" w:rsidR="00D65847" w:rsidRDefault="00D65847">
      <w:pPr>
        <w:rPr>
          <w:rFonts w:ascii="Times New Roman" w:hAnsi="Times New Roman" w:cs="Times New Roman"/>
          <w:sz w:val="26"/>
          <w:szCs w:val="26"/>
        </w:rPr>
      </w:pPr>
    </w:p>
    <w:p w14:paraId="43DC3F15" w14:textId="6E1CE012" w:rsidR="00F72907" w:rsidRPr="00C4168A" w:rsidRDefault="00F813D4" w:rsidP="00F72907">
      <w:pPr>
        <w:spacing w:after="0" w:line="240"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2DF97333" wp14:editId="7FB3D2A4">
            <wp:extent cx="5940425" cy="165989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t="12149" b="47534"/>
                    <a:stretch>
                      <a:fillRect/>
                    </a:stretch>
                  </pic:blipFill>
                  <pic:spPr bwMode="auto">
                    <a:xfrm>
                      <a:off x="0" y="0"/>
                      <a:ext cx="5940425" cy="1659890"/>
                    </a:xfrm>
                    <a:prstGeom prst="rect">
                      <a:avLst/>
                    </a:prstGeom>
                    <a:noFill/>
                    <a:ln>
                      <a:noFill/>
                    </a:ln>
                  </pic:spPr>
                </pic:pic>
              </a:graphicData>
            </a:graphic>
          </wp:inline>
        </w:drawing>
      </w:r>
    </w:p>
    <w:p w14:paraId="017FEC44" w14:textId="20DB8DEA" w:rsidR="00F72907" w:rsidRPr="00C4168A" w:rsidRDefault="00F72907" w:rsidP="00F72907">
      <w:pPr>
        <w:spacing w:after="0"/>
        <w:jc w:val="center"/>
        <w:rPr>
          <w:rFonts w:ascii="Times New Roman" w:hAnsi="Times New Roman" w:cs="Times New Roman"/>
          <w:sz w:val="26"/>
          <w:szCs w:val="26"/>
        </w:rPr>
      </w:pPr>
    </w:p>
    <w:p w14:paraId="2397A37A" w14:textId="77777777" w:rsidR="00F72907" w:rsidRPr="00C4168A" w:rsidRDefault="00F72907" w:rsidP="00F72907">
      <w:pPr>
        <w:spacing w:after="0"/>
        <w:jc w:val="center"/>
        <w:rPr>
          <w:rFonts w:ascii="Times New Roman" w:hAnsi="Times New Roman" w:cs="Times New Roman"/>
          <w:sz w:val="26"/>
          <w:szCs w:val="26"/>
        </w:rPr>
      </w:pPr>
      <w:r w:rsidRPr="00C4168A">
        <w:rPr>
          <w:rFonts w:ascii="Times New Roman" w:hAnsi="Times New Roman" w:cs="Times New Roman"/>
          <w:sz w:val="26"/>
          <w:szCs w:val="26"/>
        </w:rPr>
        <w:t xml:space="preserve">Рисунок </w:t>
      </w:r>
      <w:r w:rsidR="00E12562">
        <w:rPr>
          <w:rFonts w:ascii="Times New Roman" w:hAnsi="Times New Roman" w:cs="Times New Roman"/>
          <w:sz w:val="26"/>
          <w:szCs w:val="26"/>
        </w:rPr>
        <w:t>4.</w:t>
      </w:r>
      <w:r w:rsidRPr="00C4168A">
        <w:rPr>
          <w:rFonts w:ascii="Times New Roman" w:hAnsi="Times New Roman" w:cs="Times New Roman"/>
          <w:sz w:val="26"/>
          <w:szCs w:val="26"/>
        </w:rPr>
        <w:t>2-3 – Типовой поперечный профиль автомобильной дороги регионального значения «Обход г. Горно-Алтайск»</w:t>
      </w:r>
    </w:p>
    <w:p w14:paraId="0B6750B2" w14:textId="77777777" w:rsidR="00F72907" w:rsidRPr="00C4168A" w:rsidRDefault="00F72907" w:rsidP="00F72907">
      <w:pPr>
        <w:spacing w:after="0"/>
        <w:ind w:firstLine="709"/>
        <w:jc w:val="center"/>
        <w:rPr>
          <w:rFonts w:ascii="Times New Roman" w:hAnsi="Times New Roman" w:cs="Times New Roman"/>
          <w:sz w:val="26"/>
          <w:szCs w:val="26"/>
        </w:rPr>
      </w:pPr>
    </w:p>
    <w:p w14:paraId="158F85AF" w14:textId="5FCB8E69" w:rsidR="00F72907" w:rsidRPr="00C4168A" w:rsidRDefault="00F813D4" w:rsidP="00F72907">
      <w:pPr>
        <w:spacing w:after="0"/>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1F232F22" wp14:editId="23D3EECA">
            <wp:extent cx="2089709" cy="5069008"/>
            <wp:effectExtent l="0" t="3810" r="2540" b="2540"/>
            <wp:docPr id="7" name="Рисунок 7" descr="C:\Users\PavlenkoES\AppData\Local\Microsoft\Windows\INetCache\Content.Word\ЛИСТ1_профили_LG_КРТ_сети-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vlenkoES\AppData\Local\Microsoft\Windows\INetCache\Content.Word\ЛИСТ1_профили_LG_КРТ_сети-Layout1.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55556" t="20654" r="6434" b="14131"/>
                    <a:stretch/>
                  </pic:blipFill>
                  <pic:spPr bwMode="auto">
                    <a:xfrm rot="5400000">
                      <a:off x="0" y="0"/>
                      <a:ext cx="2098702" cy="5090823"/>
                    </a:xfrm>
                    <a:prstGeom prst="rect">
                      <a:avLst/>
                    </a:prstGeom>
                    <a:noFill/>
                    <a:ln>
                      <a:noFill/>
                    </a:ln>
                    <a:extLst>
                      <a:ext uri="{53640926-AAD7-44D8-BBD7-CCE9431645EC}">
                        <a14:shadowObscured xmlns:a14="http://schemas.microsoft.com/office/drawing/2010/main"/>
                      </a:ext>
                    </a:extLst>
                  </pic:spPr>
                </pic:pic>
              </a:graphicData>
            </a:graphic>
          </wp:inline>
        </w:drawing>
      </w:r>
    </w:p>
    <w:p w14:paraId="3E085192" w14:textId="234FFDAE" w:rsidR="00D65847" w:rsidRDefault="00F72907" w:rsidP="00F72907">
      <w:pPr>
        <w:spacing w:after="0"/>
        <w:jc w:val="center"/>
        <w:rPr>
          <w:rFonts w:ascii="Times New Roman" w:hAnsi="Times New Roman" w:cs="Times New Roman"/>
          <w:sz w:val="26"/>
          <w:szCs w:val="26"/>
        </w:rPr>
      </w:pPr>
      <w:r w:rsidRPr="00C4168A">
        <w:rPr>
          <w:rFonts w:ascii="Times New Roman" w:hAnsi="Times New Roman" w:cs="Times New Roman"/>
          <w:sz w:val="26"/>
          <w:szCs w:val="26"/>
        </w:rPr>
        <w:t xml:space="preserve">Рисунок </w:t>
      </w:r>
      <w:r w:rsidR="00E12562">
        <w:rPr>
          <w:rFonts w:ascii="Times New Roman" w:hAnsi="Times New Roman" w:cs="Times New Roman"/>
          <w:sz w:val="26"/>
          <w:szCs w:val="26"/>
        </w:rPr>
        <w:t>4.</w:t>
      </w:r>
      <w:r w:rsidRPr="00C4168A">
        <w:rPr>
          <w:rFonts w:ascii="Times New Roman" w:hAnsi="Times New Roman" w:cs="Times New Roman"/>
          <w:sz w:val="26"/>
          <w:szCs w:val="26"/>
        </w:rPr>
        <w:t>2-4 – Типовой поперечный профиль главной улицы (основной улицы сельского населенного пункта)</w:t>
      </w:r>
    </w:p>
    <w:p w14:paraId="767FADC3" w14:textId="77777777" w:rsidR="00D65847" w:rsidRDefault="00D65847">
      <w:pPr>
        <w:rPr>
          <w:rFonts w:ascii="Times New Roman" w:hAnsi="Times New Roman" w:cs="Times New Roman"/>
          <w:sz w:val="26"/>
          <w:szCs w:val="26"/>
        </w:rPr>
        <w:sectPr w:rsidR="00D65847" w:rsidSect="00F813D4">
          <w:pgSz w:w="11906" w:h="16838"/>
          <w:pgMar w:top="1134" w:right="850" w:bottom="1134" w:left="1701" w:header="708" w:footer="708" w:gutter="0"/>
          <w:cols w:space="708"/>
          <w:docGrid w:linePitch="360"/>
        </w:sectPr>
      </w:pPr>
    </w:p>
    <w:p w14:paraId="4EC3D287" w14:textId="6D126A2A" w:rsidR="00D65847" w:rsidRDefault="00D65847">
      <w:pPr>
        <w:rPr>
          <w:rFonts w:ascii="Times New Roman" w:hAnsi="Times New Roman" w:cs="Times New Roman"/>
          <w:sz w:val="26"/>
          <w:szCs w:val="26"/>
        </w:rPr>
      </w:pPr>
    </w:p>
    <w:p w14:paraId="175141A4" w14:textId="77777777" w:rsidR="00F72907" w:rsidRPr="00C4168A" w:rsidRDefault="00F72907" w:rsidP="00F72907">
      <w:pPr>
        <w:spacing w:after="0"/>
        <w:jc w:val="center"/>
        <w:rPr>
          <w:rFonts w:ascii="Times New Roman" w:hAnsi="Times New Roman" w:cs="Times New Roman"/>
          <w:sz w:val="26"/>
          <w:szCs w:val="26"/>
        </w:rPr>
      </w:pPr>
    </w:p>
    <w:p w14:paraId="602E18B4" w14:textId="527C81AD" w:rsidR="00F72907" w:rsidRPr="00C4168A" w:rsidRDefault="00F813D4" w:rsidP="00F72907">
      <w:pPr>
        <w:spacing w:after="0"/>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3B615D5D" wp14:editId="3A89C5F8">
            <wp:extent cx="4916170" cy="458406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l="8350" t="7668" r="21606"/>
                    <a:stretch>
                      <a:fillRect/>
                    </a:stretch>
                  </pic:blipFill>
                  <pic:spPr bwMode="auto">
                    <a:xfrm>
                      <a:off x="0" y="0"/>
                      <a:ext cx="4916170" cy="4584065"/>
                    </a:xfrm>
                    <a:prstGeom prst="rect">
                      <a:avLst/>
                    </a:prstGeom>
                    <a:noFill/>
                    <a:ln>
                      <a:noFill/>
                    </a:ln>
                  </pic:spPr>
                </pic:pic>
              </a:graphicData>
            </a:graphic>
          </wp:inline>
        </w:drawing>
      </w:r>
    </w:p>
    <w:p w14:paraId="63769EA2" w14:textId="6CCA574A" w:rsidR="00F72907" w:rsidRDefault="00F72907" w:rsidP="00F72907">
      <w:pPr>
        <w:spacing w:after="0"/>
        <w:ind w:firstLine="709"/>
        <w:jc w:val="center"/>
        <w:rPr>
          <w:rFonts w:ascii="Times New Roman" w:hAnsi="Times New Roman" w:cs="Times New Roman"/>
          <w:sz w:val="26"/>
          <w:szCs w:val="26"/>
        </w:rPr>
      </w:pPr>
      <w:r w:rsidRPr="00C4168A">
        <w:rPr>
          <w:rFonts w:ascii="Times New Roman" w:hAnsi="Times New Roman" w:cs="Times New Roman"/>
          <w:sz w:val="26"/>
          <w:szCs w:val="26"/>
        </w:rPr>
        <w:t xml:space="preserve">Рисунок </w:t>
      </w:r>
      <w:r w:rsidR="00E12562">
        <w:rPr>
          <w:rFonts w:ascii="Times New Roman" w:hAnsi="Times New Roman" w:cs="Times New Roman"/>
          <w:sz w:val="26"/>
          <w:szCs w:val="26"/>
        </w:rPr>
        <w:t>4.</w:t>
      </w:r>
      <w:r w:rsidRPr="00C4168A">
        <w:rPr>
          <w:rFonts w:ascii="Times New Roman" w:hAnsi="Times New Roman" w:cs="Times New Roman"/>
          <w:sz w:val="26"/>
          <w:szCs w:val="26"/>
        </w:rPr>
        <w:t>2-5 – Типовой поперечный профиль улиц в жилой застройке основных (местных улиц)</w:t>
      </w:r>
    </w:p>
    <w:p w14:paraId="2983A08E" w14:textId="0D6DA826" w:rsidR="00D65847" w:rsidRPr="00C4168A" w:rsidRDefault="00F813D4" w:rsidP="00F72907">
      <w:pPr>
        <w:spacing w:after="0"/>
        <w:ind w:firstLine="709"/>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23C44EDC" wp14:editId="1151E292">
            <wp:extent cx="3574415" cy="28498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l="26607" r="28285" b="49129"/>
                    <a:stretch>
                      <a:fillRect/>
                    </a:stretch>
                  </pic:blipFill>
                  <pic:spPr bwMode="auto">
                    <a:xfrm>
                      <a:off x="0" y="0"/>
                      <a:ext cx="3574415" cy="2849880"/>
                    </a:xfrm>
                    <a:prstGeom prst="rect">
                      <a:avLst/>
                    </a:prstGeom>
                    <a:noFill/>
                    <a:ln>
                      <a:noFill/>
                    </a:ln>
                  </pic:spPr>
                </pic:pic>
              </a:graphicData>
            </a:graphic>
          </wp:inline>
        </w:drawing>
      </w:r>
    </w:p>
    <w:p w14:paraId="58B0A69C" w14:textId="50714080" w:rsidR="00F72907" w:rsidRPr="00C4168A" w:rsidRDefault="00D65847" w:rsidP="00F72907">
      <w:pPr>
        <w:spacing w:after="0"/>
        <w:jc w:val="center"/>
        <w:rPr>
          <w:rFonts w:ascii="Times New Roman" w:hAnsi="Times New Roman" w:cs="Times New Roman"/>
          <w:sz w:val="26"/>
          <w:szCs w:val="26"/>
        </w:rPr>
      </w:pPr>
      <w:r>
        <w:rPr>
          <w:rFonts w:ascii="Times New Roman" w:hAnsi="Times New Roman" w:cs="Times New Roman"/>
          <w:sz w:val="26"/>
          <w:szCs w:val="26"/>
        </w:rPr>
        <w:t xml:space="preserve">                      </w:t>
      </w:r>
    </w:p>
    <w:p w14:paraId="0BF48EE2" w14:textId="6A99E262" w:rsidR="00F72907" w:rsidRDefault="00F72907" w:rsidP="00F72907">
      <w:pPr>
        <w:spacing w:after="0"/>
        <w:ind w:firstLine="709"/>
        <w:jc w:val="center"/>
        <w:rPr>
          <w:rFonts w:ascii="Times New Roman" w:hAnsi="Times New Roman" w:cs="Times New Roman"/>
          <w:sz w:val="26"/>
          <w:szCs w:val="26"/>
        </w:rPr>
      </w:pPr>
      <w:r w:rsidRPr="00C4168A">
        <w:rPr>
          <w:rFonts w:ascii="Times New Roman" w:hAnsi="Times New Roman" w:cs="Times New Roman"/>
          <w:sz w:val="26"/>
          <w:szCs w:val="26"/>
        </w:rPr>
        <w:t xml:space="preserve">Рисунок </w:t>
      </w:r>
      <w:r w:rsidR="00E12562">
        <w:rPr>
          <w:rFonts w:ascii="Times New Roman" w:hAnsi="Times New Roman" w:cs="Times New Roman"/>
          <w:sz w:val="26"/>
          <w:szCs w:val="26"/>
        </w:rPr>
        <w:t>4.</w:t>
      </w:r>
      <w:r w:rsidRPr="00C4168A">
        <w:rPr>
          <w:rFonts w:ascii="Times New Roman" w:hAnsi="Times New Roman" w:cs="Times New Roman"/>
          <w:sz w:val="26"/>
          <w:szCs w:val="26"/>
        </w:rPr>
        <w:t>2-6 – Типовой поперечный профиль улиц в жилой застройке второстепенных (местных улиц)</w:t>
      </w:r>
    </w:p>
    <w:p w14:paraId="229E72BD" w14:textId="77777777" w:rsidR="00F813D4" w:rsidRDefault="00F813D4" w:rsidP="00F813D4">
      <w:pPr>
        <w:spacing w:after="0"/>
        <w:ind w:firstLine="1985"/>
        <w:jc w:val="both"/>
        <w:rPr>
          <w:rFonts w:ascii="Times New Roman" w:hAnsi="Times New Roman" w:cs="Times New Roman"/>
          <w:sz w:val="26"/>
          <w:szCs w:val="26"/>
        </w:rPr>
      </w:pPr>
      <w:r>
        <w:rPr>
          <w:rFonts w:ascii="Times New Roman" w:hAnsi="Times New Roman" w:cs="Times New Roman"/>
          <w:noProof/>
          <w:sz w:val="26"/>
          <w:szCs w:val="26"/>
          <w:lang w:eastAsia="ru-RU"/>
        </w:rPr>
        <w:lastRenderedPageBreak/>
        <w:drawing>
          <wp:inline distT="0" distB="0" distL="0" distR="0" wp14:anchorId="4976DD78" wp14:editId="701B1DD5">
            <wp:extent cx="2659873" cy="2992525"/>
            <wp:effectExtent l="5080" t="0" r="0" b="0"/>
            <wp:docPr id="16" name="Рисунок 16" descr="C:\Users\PavlenkoES\AppData\Local\Microsoft\Windows\INetCache\Content.Word\ЛИСТ3_профили_LG_КРТ_сети-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vlenkoES\AppData\Local\Microsoft\Windows\INetCache\Content.Word\ЛИСТ3_профили_LG_КРТ_сети-Layout1.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55198" t="35494" b="28869"/>
                    <a:stretch/>
                  </pic:blipFill>
                  <pic:spPr bwMode="auto">
                    <a:xfrm rot="5400000">
                      <a:off x="0" y="0"/>
                      <a:ext cx="2660272" cy="2992974"/>
                    </a:xfrm>
                    <a:prstGeom prst="rect">
                      <a:avLst/>
                    </a:prstGeom>
                    <a:noFill/>
                    <a:ln>
                      <a:noFill/>
                    </a:ln>
                    <a:extLst>
                      <a:ext uri="{53640926-AAD7-44D8-BBD7-CCE9431645EC}">
                        <a14:shadowObscured xmlns:a14="http://schemas.microsoft.com/office/drawing/2010/main"/>
                      </a:ext>
                    </a:extLst>
                  </pic:spPr>
                </pic:pic>
              </a:graphicData>
            </a:graphic>
          </wp:inline>
        </w:drawing>
      </w:r>
    </w:p>
    <w:p w14:paraId="33A4845E" w14:textId="77777777" w:rsidR="00F813D4" w:rsidRPr="00C4168A" w:rsidRDefault="00F813D4" w:rsidP="00F813D4">
      <w:pPr>
        <w:spacing w:after="0"/>
        <w:ind w:firstLine="709"/>
        <w:jc w:val="center"/>
        <w:rPr>
          <w:rFonts w:ascii="Times New Roman" w:hAnsi="Times New Roman" w:cs="Times New Roman"/>
          <w:sz w:val="26"/>
          <w:szCs w:val="26"/>
        </w:rPr>
      </w:pPr>
      <w:r w:rsidRPr="00F813D4">
        <w:rPr>
          <w:rFonts w:ascii="Times New Roman" w:hAnsi="Times New Roman" w:cs="Times New Roman"/>
          <w:sz w:val="26"/>
          <w:szCs w:val="26"/>
        </w:rPr>
        <w:t>Рисунок 2-7 – Типовой поперечный профиль улиц в индивидуальной жилой застройке (ИЖС) второстепенных (местных улиц)</w:t>
      </w:r>
    </w:p>
    <w:p w14:paraId="2C8EC0D0" w14:textId="77777777" w:rsidR="00F813D4" w:rsidRPr="00C4168A" w:rsidRDefault="00F813D4" w:rsidP="00F72907">
      <w:pPr>
        <w:spacing w:after="0"/>
        <w:ind w:firstLine="709"/>
        <w:jc w:val="center"/>
        <w:rPr>
          <w:rFonts w:ascii="Times New Roman" w:hAnsi="Times New Roman" w:cs="Times New Roman"/>
          <w:sz w:val="26"/>
          <w:szCs w:val="26"/>
        </w:rPr>
      </w:pPr>
    </w:p>
    <w:p w14:paraId="72C63EB3" w14:textId="77777777" w:rsidR="00F813D4" w:rsidRPr="00C4168A" w:rsidRDefault="00F813D4" w:rsidP="00F813D4">
      <w:pPr>
        <w:spacing w:after="0"/>
        <w:ind w:firstLine="851"/>
        <w:jc w:val="both"/>
        <w:rPr>
          <w:rFonts w:ascii="Times New Roman" w:hAnsi="Times New Roman" w:cs="Times New Roman"/>
          <w:sz w:val="26"/>
          <w:szCs w:val="26"/>
        </w:rPr>
      </w:pPr>
      <w:r w:rsidRPr="00F813D4">
        <w:rPr>
          <w:rFonts w:ascii="Times New Roman" w:hAnsi="Times New Roman" w:cs="Times New Roman"/>
          <w:sz w:val="26"/>
          <w:szCs w:val="26"/>
        </w:rPr>
        <w:t>Общая протяженность улично-дорожной сети, обслуживающей застройку территории проектирования, а также обеспечивающая выходы на внешние транспортные направления, составляет 60,94 км, в том числе непосредственно в границах площадок КРТ – 49,88 км.</w:t>
      </w:r>
      <w:r w:rsidRPr="00C4168A">
        <w:rPr>
          <w:rFonts w:ascii="Times New Roman" w:hAnsi="Times New Roman" w:cs="Times New Roman"/>
          <w:sz w:val="26"/>
          <w:szCs w:val="26"/>
        </w:rPr>
        <w:t xml:space="preserve"> </w:t>
      </w:r>
    </w:p>
    <w:p w14:paraId="6EBD5BD2" w14:textId="77777777"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В части развития искусственных дорожных сооружений в границах площадки №2 предлагается строительство двух мостовых переходов в створе улиц №13 и №14. В границах площадки №3 предусматривается строительство саморегулируемого кольцевого пересечения на примыкании улиц №15 и №16 к автодороге «Обход г. Горно-Алтайск».</w:t>
      </w:r>
    </w:p>
    <w:p w14:paraId="71788757" w14:textId="77777777" w:rsidR="00D65847" w:rsidRPr="00C4168A" w:rsidRDefault="00D65847" w:rsidP="00D65847">
      <w:pPr>
        <w:spacing w:before="120" w:after="120"/>
        <w:ind w:firstLine="851"/>
        <w:jc w:val="both"/>
        <w:rPr>
          <w:rFonts w:ascii="Times New Roman" w:hAnsi="Times New Roman" w:cs="Times New Roman"/>
          <w:i/>
          <w:sz w:val="26"/>
          <w:szCs w:val="26"/>
        </w:rPr>
      </w:pPr>
      <w:r w:rsidRPr="00C4168A">
        <w:rPr>
          <w:rFonts w:ascii="Times New Roman" w:hAnsi="Times New Roman" w:cs="Times New Roman"/>
          <w:i/>
          <w:sz w:val="26"/>
          <w:szCs w:val="26"/>
        </w:rPr>
        <w:t>Общественный пассажирский транспорт</w:t>
      </w:r>
    </w:p>
    <w:p w14:paraId="37ECFEC8" w14:textId="77777777"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Проектом предусматривается обслуживание территории проектирования общественным пассажирским транспортом – автобусом. Линии автобуса трассируются по главной улице (основной улице сельского населенного пункта) №1 и основным улицам в жилой застройке (местные улицы) №13, 14, 15, 16.</w:t>
      </w:r>
    </w:p>
    <w:p w14:paraId="19F700F8" w14:textId="77777777"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Развитие системы общественного пассажирского транспорта предусматривает следующие мероприятия:</w:t>
      </w:r>
    </w:p>
    <w:p w14:paraId="33ECFA6B"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организация 15,2 км линий движения общественного транспорта;</w:t>
      </w:r>
    </w:p>
    <w:p w14:paraId="254FA9EC"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строительство 37 ед. остановочных пунктов автобуса;</w:t>
      </w:r>
    </w:p>
    <w:p w14:paraId="7C368E69"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 xml:space="preserve">строительство 2 ед. постоянных конечных пунктов автобуса – на территории площадки №2 и вблизи северо-восточной границы площадки №3, в том числе 1 ед. с устройством </w:t>
      </w:r>
      <w:proofErr w:type="spellStart"/>
      <w:r w:rsidRPr="00C4168A">
        <w:rPr>
          <w:rFonts w:ascii="Times New Roman" w:hAnsi="Times New Roman" w:cs="Times New Roman"/>
          <w:sz w:val="26"/>
          <w:szCs w:val="26"/>
        </w:rPr>
        <w:t>отстойно</w:t>
      </w:r>
      <w:proofErr w:type="spellEnd"/>
      <w:r w:rsidRPr="00C4168A">
        <w:rPr>
          <w:rFonts w:ascii="Times New Roman" w:hAnsi="Times New Roman" w:cs="Times New Roman"/>
          <w:sz w:val="26"/>
          <w:szCs w:val="26"/>
        </w:rPr>
        <w:t>-разворотной площадки;</w:t>
      </w:r>
    </w:p>
    <w:p w14:paraId="54023D84"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организация 1 ед. временного конечного пункта автобуса у площадки № 1 на улице №15.</w:t>
      </w:r>
    </w:p>
    <w:p w14:paraId="74FED607" w14:textId="77777777"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lastRenderedPageBreak/>
        <w:t>Остановочные пункты автобуса размещаются в радиусе пешеходной доступности 400 м от многоквартирной жилой застройки и общественно-деловой застройки и 800 м от индивидуальной жилой застройки с учетом соблюдения требований по дальности пешеходных подходов к остановке общественного транспорта согласно МНГП.</w:t>
      </w:r>
    </w:p>
    <w:p w14:paraId="6F65CC04" w14:textId="77777777"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Обслуживание и хранение автобусного транспорта предполагается на территории г. Горно-Алтайск.</w:t>
      </w:r>
    </w:p>
    <w:p w14:paraId="2F50B0DD" w14:textId="77777777" w:rsidR="00D65847" w:rsidRPr="00C4168A" w:rsidRDefault="00D65847" w:rsidP="00D65847">
      <w:pPr>
        <w:spacing w:before="120" w:after="120"/>
        <w:ind w:firstLine="851"/>
        <w:jc w:val="both"/>
        <w:rPr>
          <w:rFonts w:ascii="Times New Roman" w:hAnsi="Times New Roman" w:cs="Times New Roman"/>
          <w:i/>
          <w:sz w:val="26"/>
          <w:szCs w:val="26"/>
        </w:rPr>
      </w:pPr>
      <w:r w:rsidRPr="00C4168A">
        <w:rPr>
          <w:rFonts w:ascii="Times New Roman" w:hAnsi="Times New Roman" w:cs="Times New Roman"/>
          <w:i/>
          <w:sz w:val="26"/>
          <w:szCs w:val="26"/>
        </w:rPr>
        <w:t>Велосипедные и пешеходные пути сообщения</w:t>
      </w:r>
    </w:p>
    <w:p w14:paraId="459DC80E" w14:textId="44EE8774"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Проектом предусматривается развитая система пешеходных и велосипедных направлений вдоль всех проектируемых улиц, а также на прочих территориях общего пользования (парки, скверы, иные озелененные территории). Параметры планируемых тротуаров и велосипедных полос в профиле улично-дорожной сети представлены на рисунках 2-3 – 2-</w:t>
      </w:r>
      <w:r w:rsidR="00F813D4">
        <w:rPr>
          <w:rFonts w:ascii="Times New Roman" w:hAnsi="Times New Roman" w:cs="Times New Roman"/>
          <w:sz w:val="26"/>
          <w:szCs w:val="26"/>
        </w:rPr>
        <w:t>7</w:t>
      </w:r>
      <w:r w:rsidRPr="00C4168A">
        <w:rPr>
          <w:rFonts w:ascii="Times New Roman" w:hAnsi="Times New Roman" w:cs="Times New Roman"/>
          <w:sz w:val="26"/>
          <w:szCs w:val="26"/>
        </w:rPr>
        <w:t>.</w:t>
      </w:r>
    </w:p>
    <w:p w14:paraId="51109CA6" w14:textId="77777777"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 xml:space="preserve">Предлагается формирование вело-пешеходной связи проектируемой территории с поселком Дубровка с обеспечением выхода к р. Катунь посредством строительства вело-пешеходных путей сообщения в составе планируемой развязки на пересечении автодорог Р-256 «Чуйский тракт» и «Обход г. Горно-Алтайска», а также развитие рекреационных вело-пешеходных направлений на г. </w:t>
      </w:r>
      <w:proofErr w:type="spellStart"/>
      <w:r w:rsidRPr="00C4168A">
        <w:rPr>
          <w:rFonts w:ascii="Times New Roman" w:hAnsi="Times New Roman" w:cs="Times New Roman"/>
          <w:sz w:val="26"/>
          <w:szCs w:val="26"/>
        </w:rPr>
        <w:t>Ухтюба</w:t>
      </w:r>
      <w:proofErr w:type="spellEnd"/>
      <w:r w:rsidRPr="00C4168A">
        <w:rPr>
          <w:rFonts w:ascii="Times New Roman" w:hAnsi="Times New Roman" w:cs="Times New Roman"/>
          <w:sz w:val="26"/>
          <w:szCs w:val="26"/>
        </w:rPr>
        <w:t xml:space="preserve"> и г. Партизанская.</w:t>
      </w:r>
    </w:p>
    <w:p w14:paraId="055664CD" w14:textId="77777777"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Предложения по развитию вело-пешеходной связи территории проектирования с ул. Вавилова, а также по обеспечению пешеходных подключений к улично-дорожной сети Горно-Алтайска обусловлены близостью площадки №3 к границам г. Горно-Алтайска.</w:t>
      </w:r>
    </w:p>
    <w:p w14:paraId="5E65AD71" w14:textId="77777777"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Пересечения пешеходных и велосипедных путей сообщения с улицами предусматриваются в виде наземных пешеходных переходов, с автомобильной дорогой «Обход г. Горно-Алтайск» – посредством внеуличных пешеходных переходов и регулируемых наземных пешеходных переходов. Выбор типа пешеходного перехода уточняется на стадии разработки проектной документации строительства автомобильной дорогой «Обход г. Горно-Алтайск» в зависимости от интенсивности движения транспорта и пешеходов, а также планировочных решений трассы автомобильной дороги.</w:t>
      </w:r>
    </w:p>
    <w:p w14:paraId="7DBB9EE4" w14:textId="77777777"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Пешеходные переходы запланированы на пересечениях улиц, в местах размещения остановочных пунктов автобуса, а также в местах размещения объектов социального назначения. С целью повышения безопасности дорожного движения на пешеходных переходах у объектов социального назначения (детские сады, школы) предусматриваются островки безопасности.</w:t>
      </w:r>
    </w:p>
    <w:p w14:paraId="21CB7EAD" w14:textId="77777777" w:rsidR="00D65847" w:rsidRPr="00C4168A"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 xml:space="preserve">Проектирование пешеходных и велосипедных путей сообщения, пешеходных переходов необходимо производить с учетом обеспечения доступности транспортной инфраструктуры для населения, включая маломобильные группы населения, а также соблюдения требований безопасности </w:t>
      </w:r>
      <w:r w:rsidRPr="00C4168A">
        <w:rPr>
          <w:rFonts w:ascii="Times New Roman" w:hAnsi="Times New Roman" w:cs="Times New Roman"/>
          <w:sz w:val="26"/>
          <w:szCs w:val="26"/>
        </w:rPr>
        <w:lastRenderedPageBreak/>
        <w:t>дорожного движения в соответствии с СП 42.13330.2016, СП 396.1325800.2018, СП 34.13330.2021, ГОСТ Р 52766, СП 59.13330.2020.</w:t>
      </w:r>
    </w:p>
    <w:p w14:paraId="2C76AC4D" w14:textId="77777777" w:rsidR="00F72907" w:rsidRPr="00C4168A" w:rsidRDefault="00F72907" w:rsidP="00F72907">
      <w:pPr>
        <w:spacing w:after="0"/>
        <w:ind w:firstLine="851"/>
        <w:jc w:val="both"/>
        <w:rPr>
          <w:rFonts w:ascii="Times New Roman" w:hAnsi="Times New Roman" w:cs="Times New Roman"/>
          <w:sz w:val="26"/>
          <w:szCs w:val="26"/>
        </w:rPr>
      </w:pPr>
    </w:p>
    <w:p w14:paraId="5FBCD5B2" w14:textId="77777777" w:rsidR="00F72907" w:rsidRPr="00C4168A" w:rsidRDefault="00F72907" w:rsidP="00F72907">
      <w:pPr>
        <w:spacing w:before="120" w:after="120"/>
        <w:ind w:firstLine="851"/>
        <w:jc w:val="both"/>
        <w:rPr>
          <w:rFonts w:ascii="Times New Roman" w:hAnsi="Times New Roman" w:cs="Times New Roman"/>
          <w:i/>
          <w:sz w:val="26"/>
          <w:szCs w:val="26"/>
        </w:rPr>
      </w:pPr>
      <w:r w:rsidRPr="00C4168A">
        <w:rPr>
          <w:rFonts w:ascii="Times New Roman" w:hAnsi="Times New Roman" w:cs="Times New Roman"/>
          <w:i/>
          <w:sz w:val="26"/>
          <w:szCs w:val="26"/>
        </w:rPr>
        <w:t>Система хранения и обслуживания личного автотранспорта</w:t>
      </w:r>
    </w:p>
    <w:p w14:paraId="646483D7" w14:textId="77777777" w:rsidR="00D65847" w:rsidRPr="00D65847" w:rsidRDefault="00D65847" w:rsidP="00D65847">
      <w:pPr>
        <w:spacing w:after="0"/>
        <w:ind w:firstLine="851"/>
        <w:jc w:val="both"/>
        <w:rPr>
          <w:rFonts w:ascii="Times New Roman" w:hAnsi="Times New Roman" w:cs="Times New Roman"/>
          <w:sz w:val="26"/>
          <w:szCs w:val="26"/>
        </w:rPr>
      </w:pPr>
      <w:r w:rsidRPr="00C4168A">
        <w:rPr>
          <w:rFonts w:ascii="Times New Roman" w:hAnsi="Times New Roman" w:cs="Times New Roman"/>
          <w:sz w:val="26"/>
          <w:szCs w:val="26"/>
        </w:rPr>
        <w:t>Р</w:t>
      </w:r>
      <w:r w:rsidRPr="00D65847">
        <w:rPr>
          <w:rFonts w:ascii="Times New Roman" w:hAnsi="Times New Roman" w:cs="Times New Roman"/>
          <w:sz w:val="26"/>
          <w:szCs w:val="26"/>
        </w:rPr>
        <w:t xml:space="preserve">азвитие системы хранения личного автотранспорта предусматривает формирование парковочного пространства для всей территории планируемого развития. </w:t>
      </w:r>
    </w:p>
    <w:p w14:paraId="7F22BD52" w14:textId="77777777" w:rsidR="00D65847" w:rsidRPr="00D65847" w:rsidRDefault="00D65847" w:rsidP="00D65847">
      <w:pPr>
        <w:spacing w:after="0"/>
        <w:ind w:firstLine="851"/>
        <w:jc w:val="both"/>
        <w:rPr>
          <w:rFonts w:ascii="Times New Roman" w:hAnsi="Times New Roman" w:cs="Times New Roman"/>
          <w:sz w:val="26"/>
          <w:szCs w:val="26"/>
        </w:rPr>
      </w:pPr>
      <w:r w:rsidRPr="00D65847">
        <w:rPr>
          <w:rFonts w:ascii="Times New Roman" w:hAnsi="Times New Roman" w:cs="Times New Roman"/>
          <w:sz w:val="26"/>
          <w:szCs w:val="26"/>
        </w:rPr>
        <w:t xml:space="preserve">Расчет необходимого количества </w:t>
      </w:r>
      <w:proofErr w:type="spellStart"/>
      <w:r w:rsidRPr="00D65847">
        <w:rPr>
          <w:rFonts w:ascii="Times New Roman" w:hAnsi="Times New Roman" w:cs="Times New Roman"/>
          <w:sz w:val="26"/>
          <w:szCs w:val="26"/>
        </w:rPr>
        <w:t>машино</w:t>
      </w:r>
      <w:proofErr w:type="spellEnd"/>
      <w:r w:rsidRPr="00D65847">
        <w:rPr>
          <w:rFonts w:ascii="Times New Roman" w:hAnsi="Times New Roman" w:cs="Times New Roman"/>
          <w:sz w:val="26"/>
          <w:szCs w:val="26"/>
        </w:rPr>
        <w:t xml:space="preserve">-мест проведен исходя из прогнозируемого уровня автомобилизации 495 автомобилей на 1000 жителей в соответствии с требованиями п. 2.5.5 региональных нормативов градостроительного проектирования Республики Алтай. Количество мест для постоянного хранения индивидуального легкового транспорта определено в соответствии с требованиями МНГП как 90% от расчетного количества автомобилей (п. 3.4.20), места для гостевого хранения приняты из расчета 75 </w:t>
      </w:r>
      <w:proofErr w:type="spellStart"/>
      <w:r w:rsidRPr="00D65847">
        <w:rPr>
          <w:rFonts w:ascii="Times New Roman" w:hAnsi="Times New Roman" w:cs="Times New Roman"/>
          <w:sz w:val="26"/>
          <w:szCs w:val="26"/>
        </w:rPr>
        <w:t>машино</w:t>
      </w:r>
      <w:proofErr w:type="spellEnd"/>
      <w:r w:rsidRPr="00D65847">
        <w:rPr>
          <w:rFonts w:ascii="Times New Roman" w:hAnsi="Times New Roman" w:cs="Times New Roman"/>
          <w:sz w:val="26"/>
          <w:szCs w:val="26"/>
        </w:rPr>
        <w:t>-мест/1000 жителей (МНГП, п. 3.4.23).</w:t>
      </w:r>
    </w:p>
    <w:p w14:paraId="4CB39AA6" w14:textId="77777777" w:rsidR="00F813D4" w:rsidRPr="00F813D4" w:rsidRDefault="00F813D4" w:rsidP="00F813D4">
      <w:pPr>
        <w:spacing w:after="0"/>
        <w:ind w:firstLine="851"/>
        <w:jc w:val="both"/>
        <w:rPr>
          <w:rFonts w:ascii="Times New Roman" w:hAnsi="Times New Roman" w:cs="Times New Roman"/>
          <w:sz w:val="26"/>
          <w:szCs w:val="26"/>
        </w:rPr>
      </w:pPr>
      <w:r w:rsidRPr="00F813D4">
        <w:rPr>
          <w:rFonts w:ascii="Times New Roman" w:hAnsi="Times New Roman" w:cs="Times New Roman"/>
          <w:sz w:val="26"/>
          <w:szCs w:val="26"/>
        </w:rPr>
        <w:t xml:space="preserve">Сводный расчет требуемого количества </w:t>
      </w:r>
      <w:proofErr w:type="spellStart"/>
      <w:r w:rsidRPr="00F813D4">
        <w:rPr>
          <w:rFonts w:ascii="Times New Roman" w:hAnsi="Times New Roman" w:cs="Times New Roman"/>
          <w:sz w:val="26"/>
          <w:szCs w:val="26"/>
        </w:rPr>
        <w:t>машино</w:t>
      </w:r>
      <w:proofErr w:type="spellEnd"/>
      <w:r w:rsidRPr="00F813D4">
        <w:rPr>
          <w:rFonts w:ascii="Times New Roman" w:hAnsi="Times New Roman" w:cs="Times New Roman"/>
          <w:sz w:val="26"/>
          <w:szCs w:val="26"/>
        </w:rPr>
        <w:t xml:space="preserve">-мест для каждого КРТ представлен в таблице 2-1. Общее требуемое количество </w:t>
      </w:r>
      <w:proofErr w:type="spellStart"/>
      <w:r w:rsidRPr="00F813D4">
        <w:rPr>
          <w:rFonts w:ascii="Times New Roman" w:hAnsi="Times New Roman" w:cs="Times New Roman"/>
          <w:sz w:val="26"/>
          <w:szCs w:val="26"/>
        </w:rPr>
        <w:t>машино</w:t>
      </w:r>
      <w:proofErr w:type="spellEnd"/>
      <w:r w:rsidRPr="00F813D4">
        <w:rPr>
          <w:rFonts w:ascii="Times New Roman" w:hAnsi="Times New Roman" w:cs="Times New Roman"/>
          <w:sz w:val="26"/>
          <w:szCs w:val="26"/>
        </w:rPr>
        <w:t xml:space="preserve">-мест постоянного и временного хранения в границах территории проектирования составит 6 324 ед., в том числе постоянного хранения для многоквартирной жилой застройки – 4730 </w:t>
      </w:r>
      <w:proofErr w:type="spellStart"/>
      <w:r w:rsidRPr="00F813D4">
        <w:rPr>
          <w:rFonts w:ascii="Times New Roman" w:hAnsi="Times New Roman" w:cs="Times New Roman"/>
          <w:sz w:val="26"/>
          <w:szCs w:val="26"/>
        </w:rPr>
        <w:t>машино</w:t>
      </w:r>
      <w:proofErr w:type="spellEnd"/>
      <w:r w:rsidRPr="00F813D4">
        <w:rPr>
          <w:rFonts w:ascii="Times New Roman" w:hAnsi="Times New Roman" w:cs="Times New Roman"/>
          <w:sz w:val="26"/>
          <w:szCs w:val="26"/>
        </w:rPr>
        <w:t xml:space="preserve">-мест и гостевого хранения в жилом фонде – 1168 </w:t>
      </w:r>
      <w:proofErr w:type="spellStart"/>
      <w:r w:rsidRPr="00F813D4">
        <w:rPr>
          <w:rFonts w:ascii="Times New Roman" w:hAnsi="Times New Roman" w:cs="Times New Roman"/>
          <w:sz w:val="26"/>
          <w:szCs w:val="26"/>
        </w:rPr>
        <w:t>машино</w:t>
      </w:r>
      <w:proofErr w:type="spellEnd"/>
      <w:r w:rsidRPr="00F813D4">
        <w:rPr>
          <w:rFonts w:ascii="Times New Roman" w:hAnsi="Times New Roman" w:cs="Times New Roman"/>
          <w:sz w:val="26"/>
          <w:szCs w:val="26"/>
        </w:rPr>
        <w:t>-мест.  Места постоянного хранения личного автотранспорта, принадлежащего жителям индивидуальной жилой застройки (ИЖС), размещаются на территории приусадебных участков и в общем расчете не учитываются.</w:t>
      </w:r>
    </w:p>
    <w:p w14:paraId="2140B510" w14:textId="77777777" w:rsidR="00F813D4" w:rsidRPr="00F813D4" w:rsidRDefault="00F813D4" w:rsidP="00F813D4">
      <w:pPr>
        <w:spacing w:after="0" w:line="240" w:lineRule="auto"/>
        <w:ind w:firstLine="851"/>
        <w:jc w:val="both"/>
        <w:rPr>
          <w:rFonts w:ascii="Times New Roman" w:hAnsi="Times New Roman" w:cs="Times New Roman"/>
          <w:sz w:val="26"/>
          <w:szCs w:val="26"/>
        </w:rPr>
      </w:pPr>
      <w:r w:rsidRPr="00F813D4">
        <w:rPr>
          <w:rFonts w:ascii="Times New Roman" w:hAnsi="Times New Roman" w:cs="Times New Roman"/>
          <w:sz w:val="26"/>
          <w:szCs w:val="26"/>
        </w:rPr>
        <w:t>Таблица 2-1 – Расчет необходимого количества мест хранения личного автотранспорта</w:t>
      </w:r>
    </w:p>
    <w:tbl>
      <w:tblPr>
        <w:tblW w:w="9498" w:type="dxa"/>
        <w:tblInd w:w="-5" w:type="dxa"/>
        <w:tblLook w:val="04A0" w:firstRow="1" w:lastRow="0" w:firstColumn="1" w:lastColumn="0" w:noHBand="0" w:noVBand="1"/>
      </w:tblPr>
      <w:tblGrid>
        <w:gridCol w:w="1170"/>
        <w:gridCol w:w="815"/>
        <w:gridCol w:w="1848"/>
        <w:gridCol w:w="1412"/>
        <w:gridCol w:w="1134"/>
        <w:gridCol w:w="1418"/>
        <w:gridCol w:w="918"/>
        <w:gridCol w:w="9"/>
        <w:gridCol w:w="774"/>
      </w:tblGrid>
      <w:tr w:rsidR="00F813D4" w:rsidRPr="00F813D4" w14:paraId="6F47D8D0" w14:textId="77777777" w:rsidTr="008F08AB">
        <w:trPr>
          <w:trHeight w:val="510"/>
        </w:trPr>
        <w:tc>
          <w:tcPr>
            <w:tcW w:w="1170" w:type="dxa"/>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4A6EE9B9"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КРТ</w:t>
            </w:r>
          </w:p>
        </w:tc>
        <w:tc>
          <w:tcPr>
            <w:tcW w:w="2663" w:type="dxa"/>
            <w:gridSpan w:val="2"/>
            <w:tcBorders>
              <w:top w:val="single" w:sz="4" w:space="0" w:color="auto"/>
              <w:left w:val="nil"/>
              <w:bottom w:val="single" w:sz="4" w:space="0" w:color="auto"/>
              <w:right w:val="single" w:sz="4" w:space="0" w:color="auto"/>
            </w:tcBorders>
            <w:shd w:val="clear" w:color="000000" w:fill="AEAAAA"/>
            <w:vAlign w:val="center"/>
            <w:hideMark/>
          </w:tcPr>
          <w:p w14:paraId="1C093FEB"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Численность населения, чел.</w:t>
            </w:r>
          </w:p>
        </w:tc>
        <w:tc>
          <w:tcPr>
            <w:tcW w:w="5665" w:type="dxa"/>
            <w:gridSpan w:val="6"/>
            <w:tcBorders>
              <w:top w:val="single" w:sz="4" w:space="0" w:color="auto"/>
              <w:left w:val="nil"/>
              <w:bottom w:val="single" w:sz="4" w:space="0" w:color="auto"/>
              <w:right w:val="single" w:sz="4" w:space="0" w:color="auto"/>
            </w:tcBorders>
            <w:shd w:val="clear" w:color="000000" w:fill="AEAAAA"/>
            <w:vAlign w:val="center"/>
            <w:hideMark/>
          </w:tcPr>
          <w:p w14:paraId="29E5C874"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Необходимое количество мест хранения индивидуального личного автотранспорта, м-м</w:t>
            </w:r>
          </w:p>
        </w:tc>
      </w:tr>
      <w:tr w:rsidR="00F813D4" w:rsidRPr="00F813D4" w14:paraId="61403D1F" w14:textId="77777777" w:rsidTr="008F08AB">
        <w:trPr>
          <w:trHeight w:val="390"/>
        </w:trPr>
        <w:tc>
          <w:tcPr>
            <w:tcW w:w="1170" w:type="dxa"/>
            <w:vMerge/>
            <w:tcBorders>
              <w:top w:val="single" w:sz="4" w:space="0" w:color="auto"/>
              <w:left w:val="single" w:sz="4" w:space="0" w:color="auto"/>
              <w:bottom w:val="single" w:sz="4" w:space="0" w:color="auto"/>
              <w:right w:val="single" w:sz="4" w:space="0" w:color="auto"/>
            </w:tcBorders>
            <w:vAlign w:val="center"/>
            <w:hideMark/>
          </w:tcPr>
          <w:p w14:paraId="32559920"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815" w:type="dxa"/>
            <w:vMerge w:val="restart"/>
            <w:tcBorders>
              <w:top w:val="nil"/>
              <w:left w:val="single" w:sz="4" w:space="0" w:color="auto"/>
              <w:bottom w:val="single" w:sz="4" w:space="0" w:color="auto"/>
              <w:right w:val="single" w:sz="4" w:space="0" w:color="auto"/>
            </w:tcBorders>
            <w:shd w:val="clear" w:color="000000" w:fill="AEAAAA"/>
            <w:noWrap/>
            <w:vAlign w:val="center"/>
            <w:hideMark/>
          </w:tcPr>
          <w:p w14:paraId="18E03A51"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всего</w:t>
            </w:r>
          </w:p>
        </w:tc>
        <w:tc>
          <w:tcPr>
            <w:tcW w:w="1848" w:type="dxa"/>
            <w:vMerge w:val="restart"/>
            <w:tcBorders>
              <w:top w:val="nil"/>
              <w:left w:val="single" w:sz="4" w:space="0" w:color="auto"/>
              <w:bottom w:val="single" w:sz="4" w:space="0" w:color="auto"/>
              <w:right w:val="single" w:sz="4" w:space="0" w:color="auto"/>
            </w:tcBorders>
            <w:shd w:val="clear" w:color="000000" w:fill="AEAAAA"/>
            <w:vAlign w:val="center"/>
            <w:hideMark/>
          </w:tcPr>
          <w:p w14:paraId="6D29F929"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в многоквартирной застройке</w:t>
            </w:r>
          </w:p>
        </w:tc>
        <w:tc>
          <w:tcPr>
            <w:tcW w:w="1412" w:type="dxa"/>
            <w:vMerge w:val="restart"/>
            <w:tcBorders>
              <w:top w:val="nil"/>
              <w:left w:val="single" w:sz="4" w:space="0" w:color="auto"/>
              <w:bottom w:val="single" w:sz="4" w:space="0" w:color="auto"/>
              <w:right w:val="single" w:sz="4" w:space="0" w:color="auto"/>
            </w:tcBorders>
            <w:shd w:val="clear" w:color="000000" w:fill="AEAAAA"/>
            <w:vAlign w:val="center"/>
            <w:hideMark/>
          </w:tcPr>
          <w:p w14:paraId="7E487B86"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Постоянное хранение*</w:t>
            </w:r>
          </w:p>
        </w:tc>
        <w:tc>
          <w:tcPr>
            <w:tcW w:w="3479" w:type="dxa"/>
            <w:gridSpan w:val="4"/>
            <w:tcBorders>
              <w:top w:val="single" w:sz="4" w:space="0" w:color="auto"/>
              <w:left w:val="nil"/>
              <w:bottom w:val="single" w:sz="4" w:space="0" w:color="auto"/>
              <w:right w:val="single" w:sz="4" w:space="0" w:color="auto"/>
            </w:tcBorders>
            <w:shd w:val="clear" w:color="000000" w:fill="AEAAAA"/>
            <w:vAlign w:val="center"/>
            <w:hideMark/>
          </w:tcPr>
          <w:p w14:paraId="3DB7B798"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Временное хранение</w:t>
            </w:r>
          </w:p>
        </w:tc>
        <w:tc>
          <w:tcPr>
            <w:tcW w:w="774" w:type="dxa"/>
            <w:tcBorders>
              <w:top w:val="nil"/>
              <w:left w:val="single" w:sz="4" w:space="0" w:color="auto"/>
              <w:bottom w:val="single" w:sz="4" w:space="0" w:color="auto"/>
              <w:right w:val="single" w:sz="4" w:space="0" w:color="auto"/>
            </w:tcBorders>
            <w:shd w:val="clear" w:color="000000" w:fill="AEAAAA"/>
            <w:noWrap/>
            <w:vAlign w:val="center"/>
            <w:hideMark/>
          </w:tcPr>
          <w:p w14:paraId="4C0B1C0F" w14:textId="77777777" w:rsidR="00F813D4" w:rsidRPr="00F813D4" w:rsidRDefault="00F813D4" w:rsidP="008F08AB">
            <w:pPr>
              <w:spacing w:after="0" w:line="240" w:lineRule="auto"/>
              <w:jc w:val="center"/>
              <w:rPr>
                <w:rFonts w:ascii="Times New Roman" w:eastAsia="Times New Roman" w:hAnsi="Times New Roman" w:cs="Times New Roman"/>
                <w:b/>
                <w:bCs/>
                <w:sz w:val="18"/>
                <w:szCs w:val="18"/>
                <w:lang w:eastAsia="ru-RU"/>
              </w:rPr>
            </w:pPr>
            <w:r w:rsidRPr="00F813D4">
              <w:rPr>
                <w:rFonts w:ascii="Times New Roman" w:eastAsia="Times New Roman" w:hAnsi="Times New Roman" w:cs="Times New Roman"/>
                <w:b/>
                <w:bCs/>
                <w:sz w:val="18"/>
                <w:szCs w:val="18"/>
                <w:lang w:eastAsia="ru-RU"/>
              </w:rPr>
              <w:t>Всего</w:t>
            </w:r>
          </w:p>
        </w:tc>
      </w:tr>
      <w:tr w:rsidR="00F813D4" w:rsidRPr="00F813D4" w14:paraId="7F18F012" w14:textId="77777777" w:rsidTr="008F08AB">
        <w:trPr>
          <w:trHeight w:val="390"/>
        </w:trPr>
        <w:tc>
          <w:tcPr>
            <w:tcW w:w="1170" w:type="dxa"/>
            <w:vMerge/>
            <w:tcBorders>
              <w:top w:val="single" w:sz="4" w:space="0" w:color="auto"/>
              <w:left w:val="single" w:sz="4" w:space="0" w:color="auto"/>
              <w:bottom w:val="single" w:sz="4" w:space="0" w:color="auto"/>
              <w:right w:val="single" w:sz="4" w:space="0" w:color="auto"/>
            </w:tcBorders>
            <w:vAlign w:val="center"/>
            <w:hideMark/>
          </w:tcPr>
          <w:p w14:paraId="7875A7A6"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815" w:type="dxa"/>
            <w:vMerge/>
            <w:tcBorders>
              <w:top w:val="nil"/>
              <w:left w:val="single" w:sz="4" w:space="0" w:color="auto"/>
              <w:bottom w:val="single" w:sz="4" w:space="0" w:color="auto"/>
              <w:right w:val="single" w:sz="4" w:space="0" w:color="auto"/>
            </w:tcBorders>
            <w:vAlign w:val="center"/>
            <w:hideMark/>
          </w:tcPr>
          <w:p w14:paraId="54AD7FE4"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1848" w:type="dxa"/>
            <w:vMerge/>
            <w:tcBorders>
              <w:top w:val="nil"/>
              <w:left w:val="single" w:sz="4" w:space="0" w:color="auto"/>
              <w:bottom w:val="single" w:sz="4" w:space="0" w:color="auto"/>
              <w:right w:val="single" w:sz="4" w:space="0" w:color="auto"/>
            </w:tcBorders>
            <w:vAlign w:val="center"/>
            <w:hideMark/>
          </w:tcPr>
          <w:p w14:paraId="1F103FF2"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1412" w:type="dxa"/>
            <w:vMerge/>
            <w:tcBorders>
              <w:top w:val="nil"/>
              <w:left w:val="single" w:sz="4" w:space="0" w:color="auto"/>
              <w:bottom w:val="single" w:sz="4" w:space="0" w:color="auto"/>
              <w:right w:val="single" w:sz="4" w:space="0" w:color="auto"/>
            </w:tcBorders>
            <w:vAlign w:val="center"/>
            <w:hideMark/>
          </w:tcPr>
          <w:p w14:paraId="4D71F2E4"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1134" w:type="dxa"/>
            <w:vMerge w:val="restart"/>
            <w:tcBorders>
              <w:top w:val="nil"/>
              <w:left w:val="single" w:sz="4" w:space="0" w:color="auto"/>
              <w:bottom w:val="single" w:sz="4" w:space="0" w:color="auto"/>
              <w:right w:val="single" w:sz="4" w:space="0" w:color="auto"/>
            </w:tcBorders>
            <w:shd w:val="clear" w:color="000000" w:fill="AEAAAA"/>
            <w:vAlign w:val="center"/>
            <w:hideMark/>
          </w:tcPr>
          <w:p w14:paraId="277FF5B6" w14:textId="77777777" w:rsidR="00F813D4" w:rsidRPr="00F813D4" w:rsidRDefault="00F813D4" w:rsidP="008F08AB">
            <w:pPr>
              <w:spacing w:after="0" w:line="240" w:lineRule="auto"/>
              <w:jc w:val="center"/>
              <w:rPr>
                <w:rFonts w:ascii="Times New Roman" w:eastAsia="Times New Roman" w:hAnsi="Times New Roman" w:cs="Times New Roman"/>
                <w:b/>
                <w:bCs/>
                <w:sz w:val="18"/>
                <w:szCs w:val="18"/>
                <w:lang w:eastAsia="ru-RU"/>
              </w:rPr>
            </w:pPr>
            <w:r w:rsidRPr="00F813D4">
              <w:rPr>
                <w:rFonts w:ascii="Times New Roman" w:eastAsia="Times New Roman" w:hAnsi="Times New Roman" w:cs="Times New Roman"/>
                <w:b/>
                <w:bCs/>
                <w:sz w:val="18"/>
                <w:szCs w:val="18"/>
                <w:lang w:eastAsia="ru-RU"/>
              </w:rPr>
              <w:t>гостевое в жилом фонде</w:t>
            </w:r>
          </w:p>
        </w:tc>
        <w:tc>
          <w:tcPr>
            <w:tcW w:w="2345" w:type="dxa"/>
            <w:gridSpan w:val="3"/>
            <w:tcBorders>
              <w:top w:val="single" w:sz="4" w:space="0" w:color="auto"/>
              <w:left w:val="nil"/>
              <w:bottom w:val="single" w:sz="4" w:space="0" w:color="auto"/>
              <w:right w:val="single" w:sz="4" w:space="0" w:color="000000"/>
            </w:tcBorders>
            <w:shd w:val="clear" w:color="000000" w:fill="AEAAAA"/>
            <w:vAlign w:val="center"/>
            <w:hideMark/>
          </w:tcPr>
          <w:p w14:paraId="73021BA2"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proofErr w:type="spellStart"/>
            <w:r w:rsidRPr="00F813D4">
              <w:rPr>
                <w:rFonts w:ascii="Times New Roman" w:eastAsia="Times New Roman" w:hAnsi="Times New Roman" w:cs="Times New Roman"/>
                <w:b/>
                <w:bCs/>
                <w:sz w:val="20"/>
                <w:szCs w:val="20"/>
                <w:lang w:eastAsia="ru-RU"/>
              </w:rPr>
              <w:t>приобъектное</w:t>
            </w:r>
            <w:proofErr w:type="spellEnd"/>
          </w:p>
        </w:tc>
        <w:tc>
          <w:tcPr>
            <w:tcW w:w="774" w:type="dxa"/>
            <w:tcBorders>
              <w:top w:val="nil"/>
              <w:left w:val="single" w:sz="4" w:space="0" w:color="auto"/>
              <w:bottom w:val="single" w:sz="4" w:space="0" w:color="auto"/>
              <w:right w:val="single" w:sz="4" w:space="0" w:color="auto"/>
            </w:tcBorders>
            <w:vAlign w:val="center"/>
            <w:hideMark/>
          </w:tcPr>
          <w:p w14:paraId="32EB11DC" w14:textId="77777777" w:rsidR="00F813D4" w:rsidRPr="00F813D4" w:rsidRDefault="00F813D4" w:rsidP="008F08AB">
            <w:pPr>
              <w:spacing w:after="0" w:line="240" w:lineRule="auto"/>
              <w:rPr>
                <w:rFonts w:ascii="Times New Roman" w:eastAsia="Times New Roman" w:hAnsi="Times New Roman" w:cs="Times New Roman"/>
                <w:b/>
                <w:bCs/>
                <w:sz w:val="18"/>
                <w:szCs w:val="18"/>
                <w:lang w:eastAsia="ru-RU"/>
              </w:rPr>
            </w:pPr>
          </w:p>
        </w:tc>
      </w:tr>
      <w:tr w:rsidR="00F813D4" w:rsidRPr="00F813D4" w14:paraId="2E679D52" w14:textId="77777777" w:rsidTr="008F08AB">
        <w:trPr>
          <w:trHeight w:val="720"/>
        </w:trPr>
        <w:tc>
          <w:tcPr>
            <w:tcW w:w="1170" w:type="dxa"/>
            <w:vMerge/>
            <w:tcBorders>
              <w:top w:val="single" w:sz="4" w:space="0" w:color="auto"/>
              <w:left w:val="single" w:sz="4" w:space="0" w:color="auto"/>
              <w:bottom w:val="single" w:sz="4" w:space="0" w:color="auto"/>
              <w:right w:val="single" w:sz="4" w:space="0" w:color="auto"/>
            </w:tcBorders>
            <w:vAlign w:val="center"/>
            <w:hideMark/>
          </w:tcPr>
          <w:p w14:paraId="7ABEE9DB"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815" w:type="dxa"/>
            <w:vMerge/>
            <w:tcBorders>
              <w:top w:val="nil"/>
              <w:left w:val="single" w:sz="4" w:space="0" w:color="auto"/>
              <w:bottom w:val="single" w:sz="4" w:space="0" w:color="auto"/>
              <w:right w:val="single" w:sz="4" w:space="0" w:color="auto"/>
            </w:tcBorders>
            <w:vAlign w:val="center"/>
            <w:hideMark/>
          </w:tcPr>
          <w:p w14:paraId="091E7890"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1848" w:type="dxa"/>
            <w:vMerge/>
            <w:tcBorders>
              <w:top w:val="nil"/>
              <w:left w:val="single" w:sz="4" w:space="0" w:color="auto"/>
              <w:bottom w:val="single" w:sz="4" w:space="0" w:color="auto"/>
              <w:right w:val="single" w:sz="4" w:space="0" w:color="auto"/>
            </w:tcBorders>
            <w:vAlign w:val="center"/>
            <w:hideMark/>
          </w:tcPr>
          <w:p w14:paraId="7103E57B"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1412" w:type="dxa"/>
            <w:vMerge/>
            <w:tcBorders>
              <w:top w:val="nil"/>
              <w:left w:val="single" w:sz="4" w:space="0" w:color="auto"/>
              <w:bottom w:val="single" w:sz="4" w:space="0" w:color="auto"/>
              <w:right w:val="single" w:sz="4" w:space="0" w:color="auto"/>
            </w:tcBorders>
            <w:vAlign w:val="center"/>
            <w:hideMark/>
          </w:tcPr>
          <w:p w14:paraId="3D87903A"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14B4D452" w14:textId="77777777" w:rsidR="00F813D4" w:rsidRPr="00F813D4" w:rsidRDefault="00F813D4" w:rsidP="008F08AB">
            <w:pPr>
              <w:spacing w:after="0" w:line="240" w:lineRule="auto"/>
              <w:rPr>
                <w:rFonts w:ascii="Times New Roman" w:eastAsia="Times New Roman" w:hAnsi="Times New Roman" w:cs="Times New Roman"/>
                <w:b/>
                <w:bCs/>
                <w:sz w:val="18"/>
                <w:szCs w:val="18"/>
                <w:lang w:eastAsia="ru-RU"/>
              </w:rPr>
            </w:pPr>
          </w:p>
        </w:tc>
        <w:tc>
          <w:tcPr>
            <w:tcW w:w="1418" w:type="dxa"/>
            <w:tcBorders>
              <w:top w:val="nil"/>
              <w:left w:val="nil"/>
              <w:bottom w:val="single" w:sz="4" w:space="0" w:color="auto"/>
              <w:right w:val="single" w:sz="4" w:space="0" w:color="auto"/>
            </w:tcBorders>
            <w:shd w:val="clear" w:color="000000" w:fill="AEAAAA"/>
            <w:vAlign w:val="center"/>
            <w:hideMark/>
          </w:tcPr>
          <w:p w14:paraId="7841F9B2" w14:textId="77777777" w:rsidR="00F813D4" w:rsidRPr="00F813D4" w:rsidRDefault="00F813D4" w:rsidP="008F08AB">
            <w:pPr>
              <w:spacing w:after="0" w:line="240" w:lineRule="auto"/>
              <w:jc w:val="center"/>
              <w:rPr>
                <w:rFonts w:ascii="Times New Roman" w:eastAsia="Times New Roman" w:hAnsi="Times New Roman" w:cs="Times New Roman"/>
                <w:b/>
                <w:bCs/>
                <w:sz w:val="18"/>
                <w:szCs w:val="18"/>
                <w:lang w:eastAsia="ru-RU"/>
              </w:rPr>
            </w:pPr>
            <w:r w:rsidRPr="00F813D4">
              <w:rPr>
                <w:rFonts w:ascii="Times New Roman" w:eastAsia="Times New Roman" w:hAnsi="Times New Roman" w:cs="Times New Roman"/>
                <w:b/>
                <w:bCs/>
                <w:sz w:val="18"/>
                <w:szCs w:val="18"/>
                <w:lang w:eastAsia="ru-RU"/>
              </w:rPr>
              <w:t>объекты образования (ДОУ и школы)</w:t>
            </w:r>
          </w:p>
        </w:tc>
        <w:tc>
          <w:tcPr>
            <w:tcW w:w="918" w:type="dxa"/>
            <w:tcBorders>
              <w:top w:val="nil"/>
              <w:left w:val="nil"/>
              <w:bottom w:val="single" w:sz="4" w:space="0" w:color="auto"/>
              <w:right w:val="single" w:sz="4" w:space="0" w:color="auto"/>
            </w:tcBorders>
            <w:shd w:val="clear" w:color="000000" w:fill="AEAAAA"/>
            <w:noWrap/>
            <w:vAlign w:val="center"/>
            <w:hideMark/>
          </w:tcPr>
          <w:p w14:paraId="16150C71" w14:textId="77777777" w:rsidR="00F813D4" w:rsidRPr="00F813D4" w:rsidRDefault="00F813D4" w:rsidP="008F08AB">
            <w:pPr>
              <w:spacing w:after="0" w:line="240" w:lineRule="auto"/>
              <w:jc w:val="center"/>
              <w:rPr>
                <w:rFonts w:ascii="Times New Roman" w:eastAsia="Times New Roman" w:hAnsi="Times New Roman" w:cs="Times New Roman"/>
                <w:b/>
                <w:bCs/>
                <w:sz w:val="18"/>
                <w:szCs w:val="18"/>
                <w:lang w:eastAsia="ru-RU"/>
              </w:rPr>
            </w:pPr>
            <w:r w:rsidRPr="00F813D4">
              <w:rPr>
                <w:rFonts w:ascii="Times New Roman" w:eastAsia="Times New Roman" w:hAnsi="Times New Roman" w:cs="Times New Roman"/>
                <w:b/>
                <w:bCs/>
                <w:sz w:val="18"/>
                <w:szCs w:val="18"/>
                <w:lang w:eastAsia="ru-RU"/>
              </w:rPr>
              <w:t>иные объекты</w:t>
            </w:r>
          </w:p>
        </w:tc>
        <w:tc>
          <w:tcPr>
            <w:tcW w:w="783" w:type="dxa"/>
            <w:gridSpan w:val="2"/>
            <w:tcBorders>
              <w:top w:val="nil"/>
              <w:left w:val="single" w:sz="4" w:space="0" w:color="auto"/>
              <w:bottom w:val="single" w:sz="4" w:space="0" w:color="auto"/>
              <w:right w:val="single" w:sz="4" w:space="0" w:color="auto"/>
            </w:tcBorders>
            <w:vAlign w:val="center"/>
            <w:hideMark/>
          </w:tcPr>
          <w:p w14:paraId="408AF862" w14:textId="77777777" w:rsidR="00F813D4" w:rsidRPr="00F813D4" w:rsidRDefault="00F813D4" w:rsidP="008F08AB">
            <w:pPr>
              <w:spacing w:after="0" w:line="240" w:lineRule="auto"/>
              <w:rPr>
                <w:rFonts w:ascii="Times New Roman" w:eastAsia="Times New Roman" w:hAnsi="Times New Roman" w:cs="Times New Roman"/>
                <w:b/>
                <w:bCs/>
                <w:sz w:val="18"/>
                <w:szCs w:val="18"/>
                <w:lang w:eastAsia="ru-RU"/>
              </w:rPr>
            </w:pPr>
          </w:p>
        </w:tc>
      </w:tr>
      <w:tr w:rsidR="00F813D4" w:rsidRPr="00F813D4" w14:paraId="3E90FB9C" w14:textId="77777777" w:rsidTr="008F08AB">
        <w:trPr>
          <w:trHeight w:val="300"/>
        </w:trPr>
        <w:tc>
          <w:tcPr>
            <w:tcW w:w="9498" w:type="dxa"/>
            <w:gridSpan w:val="9"/>
            <w:tcBorders>
              <w:top w:val="single" w:sz="4" w:space="0" w:color="auto"/>
              <w:left w:val="single" w:sz="4" w:space="0" w:color="auto"/>
              <w:bottom w:val="single" w:sz="4" w:space="0" w:color="auto"/>
              <w:right w:val="single" w:sz="4" w:space="0" w:color="000000"/>
            </w:tcBorders>
            <w:shd w:val="clear" w:color="000000" w:fill="E7E6E6"/>
            <w:noWrap/>
            <w:vAlign w:val="center"/>
            <w:hideMark/>
          </w:tcPr>
          <w:p w14:paraId="580B24D6" w14:textId="77777777" w:rsidR="00F813D4" w:rsidRPr="00F813D4" w:rsidRDefault="00F813D4" w:rsidP="008F08AB">
            <w:pPr>
              <w:spacing w:after="0" w:line="240" w:lineRule="auto"/>
              <w:rPr>
                <w:rFonts w:ascii="Times New Roman" w:eastAsia="Times New Roman" w:hAnsi="Times New Roman" w:cs="Times New Roman"/>
                <w:i/>
                <w:iCs/>
                <w:lang w:eastAsia="ru-RU"/>
              </w:rPr>
            </w:pPr>
            <w:r w:rsidRPr="00F813D4">
              <w:rPr>
                <w:rFonts w:ascii="Times New Roman" w:eastAsia="Times New Roman" w:hAnsi="Times New Roman" w:cs="Times New Roman"/>
                <w:i/>
                <w:iCs/>
                <w:lang w:eastAsia="ru-RU"/>
              </w:rPr>
              <w:t>Первая очередь</w:t>
            </w:r>
          </w:p>
        </w:tc>
      </w:tr>
      <w:tr w:rsidR="00F813D4" w:rsidRPr="00F813D4" w14:paraId="3E51433C" w14:textId="77777777" w:rsidTr="008F08AB">
        <w:trPr>
          <w:trHeight w:val="300"/>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5B116FA7" w14:textId="77777777" w:rsidR="00F813D4" w:rsidRPr="00F813D4" w:rsidRDefault="00F813D4" w:rsidP="008F08AB">
            <w:pPr>
              <w:spacing w:after="0" w:line="240" w:lineRule="auto"/>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 xml:space="preserve">КРТ_3,4 </w:t>
            </w:r>
          </w:p>
        </w:tc>
        <w:tc>
          <w:tcPr>
            <w:tcW w:w="815" w:type="dxa"/>
            <w:tcBorders>
              <w:top w:val="nil"/>
              <w:left w:val="nil"/>
              <w:bottom w:val="single" w:sz="4" w:space="0" w:color="auto"/>
              <w:right w:val="single" w:sz="4" w:space="0" w:color="auto"/>
            </w:tcBorders>
            <w:shd w:val="clear" w:color="auto" w:fill="auto"/>
            <w:noWrap/>
            <w:vAlign w:val="center"/>
            <w:hideMark/>
          </w:tcPr>
          <w:p w14:paraId="46F54DA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3 819  </w:t>
            </w:r>
          </w:p>
        </w:tc>
        <w:tc>
          <w:tcPr>
            <w:tcW w:w="1848" w:type="dxa"/>
            <w:tcBorders>
              <w:top w:val="nil"/>
              <w:left w:val="nil"/>
              <w:bottom w:val="single" w:sz="4" w:space="0" w:color="auto"/>
              <w:right w:val="single" w:sz="4" w:space="0" w:color="auto"/>
            </w:tcBorders>
            <w:shd w:val="clear" w:color="auto" w:fill="auto"/>
            <w:noWrap/>
            <w:vAlign w:val="center"/>
            <w:hideMark/>
          </w:tcPr>
          <w:p w14:paraId="4BB106C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3 288</w:t>
            </w:r>
          </w:p>
        </w:tc>
        <w:tc>
          <w:tcPr>
            <w:tcW w:w="1412" w:type="dxa"/>
            <w:tcBorders>
              <w:top w:val="nil"/>
              <w:left w:val="nil"/>
              <w:bottom w:val="single" w:sz="4" w:space="0" w:color="auto"/>
              <w:right w:val="single" w:sz="4" w:space="0" w:color="auto"/>
            </w:tcBorders>
            <w:shd w:val="clear" w:color="auto" w:fill="auto"/>
            <w:noWrap/>
            <w:vAlign w:val="center"/>
            <w:hideMark/>
          </w:tcPr>
          <w:p w14:paraId="615D53C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1 465</w:t>
            </w:r>
          </w:p>
        </w:tc>
        <w:tc>
          <w:tcPr>
            <w:tcW w:w="1134" w:type="dxa"/>
            <w:tcBorders>
              <w:top w:val="nil"/>
              <w:left w:val="nil"/>
              <w:bottom w:val="single" w:sz="4" w:space="0" w:color="auto"/>
              <w:right w:val="single" w:sz="4" w:space="0" w:color="auto"/>
            </w:tcBorders>
            <w:shd w:val="clear" w:color="auto" w:fill="auto"/>
            <w:noWrap/>
            <w:vAlign w:val="center"/>
            <w:hideMark/>
          </w:tcPr>
          <w:p w14:paraId="546423E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287</w:t>
            </w:r>
          </w:p>
        </w:tc>
        <w:tc>
          <w:tcPr>
            <w:tcW w:w="1418" w:type="dxa"/>
            <w:tcBorders>
              <w:top w:val="nil"/>
              <w:left w:val="nil"/>
              <w:bottom w:val="single" w:sz="4" w:space="0" w:color="auto"/>
              <w:right w:val="single" w:sz="4" w:space="0" w:color="auto"/>
            </w:tcBorders>
            <w:shd w:val="clear" w:color="auto" w:fill="auto"/>
            <w:noWrap/>
            <w:vAlign w:val="center"/>
            <w:hideMark/>
          </w:tcPr>
          <w:p w14:paraId="20C2459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w:t>
            </w:r>
          </w:p>
        </w:tc>
        <w:tc>
          <w:tcPr>
            <w:tcW w:w="918" w:type="dxa"/>
            <w:tcBorders>
              <w:top w:val="nil"/>
              <w:left w:val="nil"/>
              <w:bottom w:val="single" w:sz="4" w:space="0" w:color="auto"/>
              <w:right w:val="single" w:sz="4" w:space="0" w:color="auto"/>
            </w:tcBorders>
            <w:shd w:val="clear" w:color="auto" w:fill="auto"/>
            <w:noWrap/>
            <w:vAlign w:val="center"/>
            <w:hideMark/>
          </w:tcPr>
          <w:p w14:paraId="57F552B4"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153</w:t>
            </w:r>
          </w:p>
        </w:tc>
        <w:tc>
          <w:tcPr>
            <w:tcW w:w="783" w:type="dxa"/>
            <w:gridSpan w:val="2"/>
            <w:tcBorders>
              <w:top w:val="nil"/>
              <w:left w:val="nil"/>
              <w:bottom w:val="single" w:sz="4" w:space="0" w:color="auto"/>
              <w:right w:val="single" w:sz="4" w:space="0" w:color="auto"/>
            </w:tcBorders>
            <w:shd w:val="clear" w:color="auto" w:fill="auto"/>
            <w:noWrap/>
            <w:vAlign w:val="center"/>
            <w:hideMark/>
          </w:tcPr>
          <w:p w14:paraId="7972A5D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1 912</w:t>
            </w:r>
          </w:p>
        </w:tc>
      </w:tr>
      <w:tr w:rsidR="00F813D4" w:rsidRPr="00F813D4" w14:paraId="172C4CF2" w14:textId="77777777" w:rsidTr="008F08AB">
        <w:trPr>
          <w:trHeight w:val="300"/>
        </w:trPr>
        <w:tc>
          <w:tcPr>
            <w:tcW w:w="9498" w:type="dxa"/>
            <w:gridSpan w:val="9"/>
            <w:tcBorders>
              <w:top w:val="single" w:sz="4" w:space="0" w:color="auto"/>
              <w:left w:val="single" w:sz="4" w:space="0" w:color="auto"/>
              <w:bottom w:val="single" w:sz="4" w:space="0" w:color="auto"/>
              <w:right w:val="single" w:sz="4" w:space="0" w:color="000000"/>
            </w:tcBorders>
            <w:shd w:val="clear" w:color="000000" w:fill="E7E6E6"/>
            <w:noWrap/>
            <w:vAlign w:val="center"/>
            <w:hideMark/>
          </w:tcPr>
          <w:p w14:paraId="4E8D20B3" w14:textId="77777777" w:rsidR="00F813D4" w:rsidRPr="00F813D4" w:rsidRDefault="00F813D4" w:rsidP="008F08AB">
            <w:pPr>
              <w:spacing w:after="0" w:line="240" w:lineRule="auto"/>
              <w:rPr>
                <w:rFonts w:ascii="Times New Roman" w:eastAsia="Times New Roman" w:hAnsi="Times New Roman" w:cs="Times New Roman"/>
                <w:i/>
                <w:iCs/>
                <w:lang w:eastAsia="ru-RU"/>
              </w:rPr>
            </w:pPr>
            <w:r w:rsidRPr="00F813D4">
              <w:rPr>
                <w:rFonts w:ascii="Times New Roman" w:eastAsia="Times New Roman" w:hAnsi="Times New Roman" w:cs="Times New Roman"/>
                <w:i/>
                <w:iCs/>
                <w:lang w:eastAsia="ru-RU"/>
              </w:rPr>
              <w:t xml:space="preserve"> Вторая очередь </w:t>
            </w:r>
          </w:p>
        </w:tc>
      </w:tr>
      <w:tr w:rsidR="00F813D4" w:rsidRPr="00F813D4" w14:paraId="5249798D" w14:textId="77777777" w:rsidTr="008F08AB">
        <w:trPr>
          <w:trHeight w:val="300"/>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19909232" w14:textId="77777777" w:rsidR="00F813D4" w:rsidRPr="00F813D4" w:rsidRDefault="00F813D4" w:rsidP="008F08AB">
            <w:pPr>
              <w:spacing w:after="0" w:line="240" w:lineRule="auto"/>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 xml:space="preserve">КРТ_1,2 </w:t>
            </w:r>
          </w:p>
        </w:tc>
        <w:tc>
          <w:tcPr>
            <w:tcW w:w="815" w:type="dxa"/>
            <w:tcBorders>
              <w:top w:val="nil"/>
              <w:left w:val="nil"/>
              <w:bottom w:val="single" w:sz="4" w:space="0" w:color="auto"/>
              <w:right w:val="single" w:sz="4" w:space="0" w:color="auto"/>
            </w:tcBorders>
            <w:shd w:val="clear" w:color="auto" w:fill="auto"/>
            <w:noWrap/>
            <w:vAlign w:val="center"/>
            <w:hideMark/>
          </w:tcPr>
          <w:p w14:paraId="5A453711"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5 235   </w:t>
            </w:r>
          </w:p>
        </w:tc>
        <w:tc>
          <w:tcPr>
            <w:tcW w:w="1848" w:type="dxa"/>
            <w:tcBorders>
              <w:top w:val="nil"/>
              <w:left w:val="nil"/>
              <w:bottom w:val="single" w:sz="4" w:space="0" w:color="auto"/>
              <w:right w:val="single" w:sz="4" w:space="0" w:color="auto"/>
            </w:tcBorders>
            <w:shd w:val="clear" w:color="auto" w:fill="auto"/>
            <w:noWrap/>
            <w:vAlign w:val="center"/>
            <w:hideMark/>
          </w:tcPr>
          <w:p w14:paraId="2C5E7C24"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3 561   </w:t>
            </w:r>
          </w:p>
        </w:tc>
        <w:tc>
          <w:tcPr>
            <w:tcW w:w="1412" w:type="dxa"/>
            <w:tcBorders>
              <w:top w:val="nil"/>
              <w:left w:val="nil"/>
              <w:bottom w:val="single" w:sz="4" w:space="0" w:color="auto"/>
              <w:right w:val="single" w:sz="4" w:space="0" w:color="auto"/>
            </w:tcBorders>
            <w:shd w:val="clear" w:color="auto" w:fill="auto"/>
            <w:noWrap/>
            <w:vAlign w:val="center"/>
            <w:hideMark/>
          </w:tcPr>
          <w:p w14:paraId="3FCD394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1 587   </w:t>
            </w:r>
          </w:p>
        </w:tc>
        <w:tc>
          <w:tcPr>
            <w:tcW w:w="1134" w:type="dxa"/>
            <w:tcBorders>
              <w:top w:val="nil"/>
              <w:left w:val="nil"/>
              <w:bottom w:val="single" w:sz="4" w:space="0" w:color="auto"/>
              <w:right w:val="single" w:sz="4" w:space="0" w:color="auto"/>
            </w:tcBorders>
            <w:shd w:val="clear" w:color="auto" w:fill="auto"/>
            <w:noWrap/>
            <w:vAlign w:val="center"/>
            <w:hideMark/>
          </w:tcPr>
          <w:p w14:paraId="3F1C696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394</w:t>
            </w:r>
          </w:p>
        </w:tc>
        <w:tc>
          <w:tcPr>
            <w:tcW w:w="1418" w:type="dxa"/>
            <w:tcBorders>
              <w:top w:val="nil"/>
              <w:left w:val="nil"/>
              <w:bottom w:val="single" w:sz="4" w:space="0" w:color="auto"/>
              <w:right w:val="single" w:sz="4" w:space="0" w:color="auto"/>
            </w:tcBorders>
            <w:shd w:val="clear" w:color="auto" w:fill="auto"/>
            <w:noWrap/>
            <w:vAlign w:val="center"/>
            <w:hideMark/>
          </w:tcPr>
          <w:p w14:paraId="4005AA14"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8   </w:t>
            </w:r>
          </w:p>
        </w:tc>
        <w:tc>
          <w:tcPr>
            <w:tcW w:w="918" w:type="dxa"/>
            <w:tcBorders>
              <w:top w:val="nil"/>
              <w:left w:val="nil"/>
              <w:bottom w:val="single" w:sz="4" w:space="0" w:color="auto"/>
              <w:right w:val="single" w:sz="4" w:space="0" w:color="auto"/>
            </w:tcBorders>
            <w:shd w:val="clear" w:color="auto" w:fill="auto"/>
            <w:noWrap/>
            <w:vAlign w:val="center"/>
            <w:hideMark/>
          </w:tcPr>
          <w:p w14:paraId="345AAA8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115   </w:t>
            </w:r>
          </w:p>
        </w:tc>
        <w:tc>
          <w:tcPr>
            <w:tcW w:w="783" w:type="dxa"/>
            <w:gridSpan w:val="2"/>
            <w:tcBorders>
              <w:top w:val="nil"/>
              <w:left w:val="nil"/>
              <w:bottom w:val="single" w:sz="4" w:space="0" w:color="auto"/>
              <w:right w:val="single" w:sz="4" w:space="0" w:color="auto"/>
            </w:tcBorders>
            <w:shd w:val="clear" w:color="auto" w:fill="auto"/>
            <w:noWrap/>
            <w:vAlign w:val="center"/>
            <w:hideMark/>
          </w:tcPr>
          <w:p w14:paraId="154D51D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2 104  </w:t>
            </w:r>
          </w:p>
        </w:tc>
      </w:tr>
      <w:tr w:rsidR="00F813D4" w:rsidRPr="00F813D4" w14:paraId="21021AC2" w14:textId="77777777" w:rsidTr="008F08AB">
        <w:trPr>
          <w:trHeight w:val="300"/>
        </w:trPr>
        <w:tc>
          <w:tcPr>
            <w:tcW w:w="9498" w:type="dxa"/>
            <w:gridSpan w:val="9"/>
            <w:tcBorders>
              <w:top w:val="single" w:sz="4" w:space="0" w:color="auto"/>
              <w:left w:val="single" w:sz="4" w:space="0" w:color="auto"/>
              <w:bottom w:val="single" w:sz="4" w:space="0" w:color="auto"/>
              <w:right w:val="single" w:sz="4" w:space="0" w:color="000000"/>
            </w:tcBorders>
            <w:shd w:val="clear" w:color="000000" w:fill="E7E6E6"/>
            <w:noWrap/>
            <w:vAlign w:val="center"/>
            <w:hideMark/>
          </w:tcPr>
          <w:p w14:paraId="67C8E4E5" w14:textId="77777777" w:rsidR="00F813D4" w:rsidRPr="00F813D4" w:rsidRDefault="00F813D4" w:rsidP="008F08AB">
            <w:pPr>
              <w:spacing w:after="0" w:line="240" w:lineRule="auto"/>
              <w:rPr>
                <w:rFonts w:ascii="Times New Roman" w:eastAsia="Times New Roman" w:hAnsi="Times New Roman" w:cs="Times New Roman"/>
                <w:i/>
                <w:iCs/>
                <w:lang w:eastAsia="ru-RU"/>
              </w:rPr>
            </w:pPr>
            <w:r w:rsidRPr="00F813D4">
              <w:rPr>
                <w:rFonts w:ascii="Times New Roman" w:eastAsia="Times New Roman" w:hAnsi="Times New Roman" w:cs="Times New Roman"/>
                <w:i/>
                <w:iCs/>
                <w:lang w:eastAsia="ru-RU"/>
              </w:rPr>
              <w:t xml:space="preserve"> Третья очередь </w:t>
            </w:r>
          </w:p>
        </w:tc>
      </w:tr>
      <w:tr w:rsidR="00F813D4" w:rsidRPr="00F813D4" w14:paraId="528A238F" w14:textId="77777777" w:rsidTr="008F08AB">
        <w:trPr>
          <w:trHeight w:val="300"/>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68C937BA"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 xml:space="preserve">КРТ_5,6,7 </w:t>
            </w:r>
          </w:p>
        </w:tc>
        <w:tc>
          <w:tcPr>
            <w:tcW w:w="815" w:type="dxa"/>
            <w:tcBorders>
              <w:top w:val="nil"/>
              <w:left w:val="nil"/>
              <w:bottom w:val="single" w:sz="4" w:space="0" w:color="auto"/>
              <w:right w:val="single" w:sz="4" w:space="0" w:color="auto"/>
            </w:tcBorders>
            <w:shd w:val="clear" w:color="auto" w:fill="auto"/>
            <w:noWrap/>
            <w:vAlign w:val="center"/>
            <w:hideMark/>
          </w:tcPr>
          <w:p w14:paraId="0A6BBDB4"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6 482   </w:t>
            </w:r>
          </w:p>
        </w:tc>
        <w:tc>
          <w:tcPr>
            <w:tcW w:w="1848" w:type="dxa"/>
            <w:tcBorders>
              <w:top w:val="nil"/>
              <w:left w:val="nil"/>
              <w:bottom w:val="single" w:sz="4" w:space="0" w:color="auto"/>
              <w:right w:val="single" w:sz="4" w:space="0" w:color="auto"/>
            </w:tcBorders>
            <w:shd w:val="clear" w:color="auto" w:fill="auto"/>
            <w:noWrap/>
            <w:vAlign w:val="center"/>
            <w:hideMark/>
          </w:tcPr>
          <w:p w14:paraId="625961C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3 765  </w:t>
            </w:r>
          </w:p>
        </w:tc>
        <w:tc>
          <w:tcPr>
            <w:tcW w:w="1412" w:type="dxa"/>
            <w:tcBorders>
              <w:top w:val="nil"/>
              <w:left w:val="nil"/>
              <w:bottom w:val="single" w:sz="4" w:space="0" w:color="auto"/>
              <w:right w:val="single" w:sz="4" w:space="0" w:color="auto"/>
            </w:tcBorders>
            <w:shd w:val="clear" w:color="auto" w:fill="auto"/>
            <w:noWrap/>
            <w:vAlign w:val="center"/>
            <w:hideMark/>
          </w:tcPr>
          <w:p w14:paraId="1A0902C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1 678   </w:t>
            </w:r>
          </w:p>
        </w:tc>
        <w:tc>
          <w:tcPr>
            <w:tcW w:w="1134" w:type="dxa"/>
            <w:tcBorders>
              <w:top w:val="nil"/>
              <w:left w:val="nil"/>
              <w:bottom w:val="single" w:sz="4" w:space="0" w:color="auto"/>
              <w:right w:val="single" w:sz="4" w:space="0" w:color="auto"/>
            </w:tcBorders>
            <w:shd w:val="clear" w:color="auto" w:fill="auto"/>
            <w:noWrap/>
            <w:vAlign w:val="center"/>
            <w:hideMark/>
          </w:tcPr>
          <w:p w14:paraId="66BBA2C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487  </w:t>
            </w:r>
          </w:p>
        </w:tc>
        <w:tc>
          <w:tcPr>
            <w:tcW w:w="1418" w:type="dxa"/>
            <w:tcBorders>
              <w:top w:val="nil"/>
              <w:left w:val="nil"/>
              <w:bottom w:val="single" w:sz="4" w:space="0" w:color="auto"/>
              <w:right w:val="single" w:sz="4" w:space="0" w:color="auto"/>
            </w:tcBorders>
            <w:shd w:val="clear" w:color="auto" w:fill="auto"/>
            <w:noWrap/>
            <w:vAlign w:val="center"/>
            <w:hideMark/>
          </w:tcPr>
          <w:p w14:paraId="4761292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13   </w:t>
            </w:r>
          </w:p>
        </w:tc>
        <w:tc>
          <w:tcPr>
            <w:tcW w:w="918" w:type="dxa"/>
            <w:tcBorders>
              <w:top w:val="nil"/>
              <w:left w:val="nil"/>
              <w:bottom w:val="single" w:sz="4" w:space="0" w:color="auto"/>
              <w:right w:val="single" w:sz="4" w:space="0" w:color="auto"/>
            </w:tcBorders>
            <w:shd w:val="clear" w:color="auto" w:fill="auto"/>
            <w:noWrap/>
            <w:vAlign w:val="center"/>
            <w:hideMark/>
          </w:tcPr>
          <w:p w14:paraId="75757E9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130   </w:t>
            </w:r>
          </w:p>
        </w:tc>
        <w:tc>
          <w:tcPr>
            <w:tcW w:w="783" w:type="dxa"/>
            <w:gridSpan w:val="2"/>
            <w:tcBorders>
              <w:top w:val="nil"/>
              <w:left w:val="nil"/>
              <w:bottom w:val="single" w:sz="4" w:space="0" w:color="auto"/>
              <w:right w:val="single" w:sz="4" w:space="0" w:color="auto"/>
            </w:tcBorders>
            <w:shd w:val="clear" w:color="auto" w:fill="auto"/>
            <w:noWrap/>
            <w:vAlign w:val="center"/>
            <w:hideMark/>
          </w:tcPr>
          <w:p w14:paraId="378709A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2 308   </w:t>
            </w:r>
          </w:p>
        </w:tc>
      </w:tr>
      <w:tr w:rsidR="00F813D4" w:rsidRPr="00F813D4" w14:paraId="1E67969B" w14:textId="77777777" w:rsidTr="008F08AB">
        <w:trPr>
          <w:trHeight w:val="300"/>
        </w:trPr>
        <w:tc>
          <w:tcPr>
            <w:tcW w:w="1170" w:type="dxa"/>
            <w:tcBorders>
              <w:top w:val="nil"/>
              <w:left w:val="single" w:sz="4" w:space="0" w:color="auto"/>
              <w:bottom w:val="single" w:sz="4" w:space="0" w:color="auto"/>
              <w:right w:val="single" w:sz="4" w:space="0" w:color="auto"/>
            </w:tcBorders>
            <w:shd w:val="clear" w:color="000000" w:fill="E7E6E6"/>
            <w:noWrap/>
            <w:vAlign w:val="center"/>
            <w:hideMark/>
          </w:tcPr>
          <w:p w14:paraId="18830143" w14:textId="77777777" w:rsidR="00F813D4" w:rsidRPr="00F813D4" w:rsidRDefault="00F813D4" w:rsidP="008F08AB">
            <w:pPr>
              <w:spacing w:after="0" w:line="240" w:lineRule="auto"/>
              <w:jc w:val="center"/>
              <w:rPr>
                <w:rFonts w:ascii="Times New Roman" w:eastAsia="Times New Roman" w:hAnsi="Times New Roman" w:cs="Times New Roman"/>
                <w:b/>
                <w:bCs/>
                <w:lang w:eastAsia="ru-RU"/>
              </w:rPr>
            </w:pPr>
            <w:r w:rsidRPr="00F813D4">
              <w:rPr>
                <w:rFonts w:ascii="Times New Roman" w:eastAsia="Times New Roman" w:hAnsi="Times New Roman" w:cs="Times New Roman"/>
                <w:b/>
                <w:bCs/>
                <w:lang w:eastAsia="ru-RU"/>
              </w:rPr>
              <w:t xml:space="preserve"> Всего </w:t>
            </w:r>
          </w:p>
        </w:tc>
        <w:tc>
          <w:tcPr>
            <w:tcW w:w="815" w:type="dxa"/>
            <w:tcBorders>
              <w:top w:val="nil"/>
              <w:left w:val="nil"/>
              <w:bottom w:val="single" w:sz="4" w:space="0" w:color="auto"/>
              <w:right w:val="single" w:sz="4" w:space="0" w:color="auto"/>
            </w:tcBorders>
            <w:shd w:val="clear" w:color="000000" w:fill="E7E6E6"/>
            <w:noWrap/>
            <w:vAlign w:val="center"/>
            <w:hideMark/>
          </w:tcPr>
          <w:p w14:paraId="74D438C9"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xml:space="preserve">15 536   </w:t>
            </w:r>
          </w:p>
        </w:tc>
        <w:tc>
          <w:tcPr>
            <w:tcW w:w="1848" w:type="dxa"/>
            <w:tcBorders>
              <w:top w:val="nil"/>
              <w:left w:val="nil"/>
              <w:bottom w:val="single" w:sz="4" w:space="0" w:color="auto"/>
              <w:right w:val="single" w:sz="4" w:space="0" w:color="auto"/>
            </w:tcBorders>
            <w:shd w:val="clear" w:color="000000" w:fill="E7E6E6"/>
            <w:noWrap/>
            <w:vAlign w:val="center"/>
            <w:hideMark/>
          </w:tcPr>
          <w:p w14:paraId="0C9361DF"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xml:space="preserve">10 614   </w:t>
            </w:r>
          </w:p>
        </w:tc>
        <w:tc>
          <w:tcPr>
            <w:tcW w:w="1412" w:type="dxa"/>
            <w:tcBorders>
              <w:top w:val="nil"/>
              <w:left w:val="nil"/>
              <w:bottom w:val="single" w:sz="4" w:space="0" w:color="auto"/>
              <w:right w:val="single" w:sz="4" w:space="0" w:color="auto"/>
            </w:tcBorders>
            <w:shd w:val="clear" w:color="000000" w:fill="E7E6E6"/>
            <w:noWrap/>
            <w:vAlign w:val="center"/>
            <w:hideMark/>
          </w:tcPr>
          <w:p w14:paraId="0D1E5C64"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xml:space="preserve">4 730 </w:t>
            </w:r>
          </w:p>
        </w:tc>
        <w:tc>
          <w:tcPr>
            <w:tcW w:w="1134" w:type="dxa"/>
            <w:tcBorders>
              <w:top w:val="nil"/>
              <w:left w:val="nil"/>
              <w:bottom w:val="single" w:sz="4" w:space="0" w:color="auto"/>
              <w:right w:val="single" w:sz="4" w:space="0" w:color="auto"/>
            </w:tcBorders>
            <w:shd w:val="clear" w:color="000000" w:fill="E7E6E6"/>
            <w:noWrap/>
            <w:vAlign w:val="center"/>
            <w:hideMark/>
          </w:tcPr>
          <w:p w14:paraId="60CB1A87"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xml:space="preserve">1 168   </w:t>
            </w:r>
          </w:p>
        </w:tc>
        <w:tc>
          <w:tcPr>
            <w:tcW w:w="1418" w:type="dxa"/>
            <w:tcBorders>
              <w:top w:val="nil"/>
              <w:left w:val="nil"/>
              <w:bottom w:val="single" w:sz="4" w:space="0" w:color="auto"/>
              <w:right w:val="single" w:sz="4" w:space="0" w:color="auto"/>
            </w:tcBorders>
            <w:shd w:val="clear" w:color="000000" w:fill="E7E6E6"/>
            <w:noWrap/>
            <w:vAlign w:val="center"/>
            <w:hideMark/>
          </w:tcPr>
          <w:p w14:paraId="6AC5A1B4"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xml:space="preserve">28   </w:t>
            </w:r>
          </w:p>
        </w:tc>
        <w:tc>
          <w:tcPr>
            <w:tcW w:w="918" w:type="dxa"/>
            <w:tcBorders>
              <w:top w:val="nil"/>
              <w:left w:val="nil"/>
              <w:bottom w:val="single" w:sz="4" w:space="0" w:color="auto"/>
              <w:right w:val="single" w:sz="4" w:space="0" w:color="auto"/>
            </w:tcBorders>
            <w:shd w:val="clear" w:color="000000" w:fill="E7E6E6"/>
            <w:noWrap/>
            <w:vAlign w:val="center"/>
            <w:hideMark/>
          </w:tcPr>
          <w:p w14:paraId="3AD96F7A"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xml:space="preserve">398   </w:t>
            </w:r>
          </w:p>
        </w:tc>
        <w:tc>
          <w:tcPr>
            <w:tcW w:w="783" w:type="dxa"/>
            <w:gridSpan w:val="2"/>
            <w:tcBorders>
              <w:top w:val="nil"/>
              <w:left w:val="nil"/>
              <w:bottom w:val="single" w:sz="4" w:space="0" w:color="auto"/>
              <w:right w:val="single" w:sz="4" w:space="0" w:color="auto"/>
            </w:tcBorders>
            <w:shd w:val="clear" w:color="000000" w:fill="E7E6E6"/>
            <w:noWrap/>
            <w:vAlign w:val="center"/>
            <w:hideMark/>
          </w:tcPr>
          <w:p w14:paraId="4296632D"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xml:space="preserve">6 324  </w:t>
            </w:r>
          </w:p>
        </w:tc>
      </w:tr>
    </w:tbl>
    <w:p w14:paraId="0709894F" w14:textId="77777777" w:rsidR="00F813D4" w:rsidRPr="00F813D4" w:rsidRDefault="00F813D4" w:rsidP="00F813D4">
      <w:pPr>
        <w:spacing w:after="0" w:line="240" w:lineRule="auto"/>
        <w:ind w:firstLine="708"/>
        <w:jc w:val="both"/>
        <w:rPr>
          <w:rFonts w:ascii="Times New Roman" w:hAnsi="Times New Roman" w:cs="Times New Roman"/>
          <w:sz w:val="24"/>
          <w:szCs w:val="26"/>
        </w:rPr>
      </w:pPr>
    </w:p>
    <w:p w14:paraId="4C210881" w14:textId="77777777" w:rsidR="00D65847" w:rsidRPr="00F813D4" w:rsidRDefault="00D65847" w:rsidP="00D65847">
      <w:pPr>
        <w:spacing w:after="0" w:line="240" w:lineRule="auto"/>
        <w:ind w:firstLine="708"/>
        <w:jc w:val="both"/>
        <w:rPr>
          <w:rFonts w:ascii="Times New Roman" w:hAnsi="Times New Roman" w:cs="Times New Roman"/>
          <w:sz w:val="24"/>
          <w:szCs w:val="26"/>
        </w:rPr>
      </w:pPr>
      <w:r w:rsidRPr="00F813D4">
        <w:rPr>
          <w:rFonts w:ascii="Times New Roman" w:hAnsi="Times New Roman" w:cs="Times New Roman"/>
          <w:sz w:val="24"/>
          <w:szCs w:val="26"/>
        </w:rPr>
        <w:t>Примечание.</w:t>
      </w:r>
    </w:p>
    <w:p w14:paraId="2A501235" w14:textId="77777777" w:rsidR="00D65847" w:rsidRPr="00F813D4" w:rsidRDefault="00D65847" w:rsidP="00D65847">
      <w:pPr>
        <w:spacing w:after="0" w:line="240" w:lineRule="auto"/>
        <w:ind w:firstLine="708"/>
        <w:jc w:val="both"/>
        <w:rPr>
          <w:rFonts w:ascii="Times New Roman" w:hAnsi="Times New Roman" w:cs="Times New Roman"/>
          <w:sz w:val="24"/>
          <w:szCs w:val="26"/>
        </w:rPr>
      </w:pPr>
      <w:r w:rsidRPr="00F813D4">
        <w:rPr>
          <w:rFonts w:ascii="Times New Roman" w:hAnsi="Times New Roman" w:cs="Times New Roman"/>
          <w:sz w:val="24"/>
          <w:szCs w:val="26"/>
        </w:rPr>
        <w:t>* Места постоянного хранения определяются только для многоквартирной жилой застройки</w:t>
      </w:r>
    </w:p>
    <w:p w14:paraId="5CD750D2" w14:textId="77777777" w:rsidR="00D65847" w:rsidRPr="00F813D4" w:rsidRDefault="00D65847" w:rsidP="00D65847">
      <w:pPr>
        <w:spacing w:after="0" w:line="240" w:lineRule="auto"/>
        <w:jc w:val="both"/>
      </w:pPr>
      <w:r w:rsidRPr="00F813D4">
        <w:rPr>
          <w:rFonts w:ascii="Times New Roman" w:hAnsi="Times New Roman" w:cs="Times New Roman"/>
          <w:sz w:val="26"/>
          <w:szCs w:val="26"/>
        </w:rPr>
        <w:fldChar w:fldCharType="begin"/>
      </w:r>
      <w:r w:rsidRPr="00F813D4">
        <w:rPr>
          <w:rFonts w:ascii="Times New Roman" w:hAnsi="Times New Roman" w:cs="Times New Roman"/>
          <w:sz w:val="26"/>
          <w:szCs w:val="26"/>
        </w:rPr>
        <w:instrText xml:space="preserve"> LINK Excel.Sheet.12 "\\\\192.168.3.11\\share\\users\\Республика Алтай\\2023_Мастер-план\\05_Собственный_проект\\ВФ\\хранение и обслуживание\\КРТ_хранение_проект_20230824.xlsx" "Хранение_итог!R1C1:R18C8" \a \f 4 \h  \* MERGEFORMAT </w:instrText>
      </w:r>
      <w:r w:rsidRPr="00F813D4">
        <w:rPr>
          <w:rFonts w:ascii="Times New Roman" w:hAnsi="Times New Roman" w:cs="Times New Roman"/>
          <w:sz w:val="26"/>
          <w:szCs w:val="26"/>
        </w:rPr>
        <w:fldChar w:fldCharType="end"/>
      </w:r>
    </w:p>
    <w:p w14:paraId="39C4FD87" w14:textId="77777777" w:rsidR="00F813D4" w:rsidRPr="00F813D4" w:rsidRDefault="00F813D4" w:rsidP="00F813D4">
      <w:pPr>
        <w:spacing w:after="0"/>
        <w:ind w:firstLine="851"/>
        <w:jc w:val="both"/>
        <w:rPr>
          <w:rFonts w:ascii="Times New Roman" w:hAnsi="Times New Roman" w:cs="Times New Roman"/>
          <w:sz w:val="26"/>
          <w:szCs w:val="26"/>
        </w:rPr>
      </w:pPr>
      <w:r w:rsidRPr="00F813D4">
        <w:rPr>
          <w:rFonts w:ascii="Times New Roman" w:hAnsi="Times New Roman" w:cs="Times New Roman"/>
          <w:sz w:val="26"/>
          <w:szCs w:val="26"/>
        </w:rPr>
        <w:lastRenderedPageBreak/>
        <w:t xml:space="preserve">Расчет требуемого количества </w:t>
      </w:r>
      <w:proofErr w:type="spellStart"/>
      <w:r w:rsidRPr="00F813D4">
        <w:rPr>
          <w:rFonts w:ascii="Times New Roman" w:hAnsi="Times New Roman" w:cs="Times New Roman"/>
          <w:sz w:val="26"/>
          <w:szCs w:val="26"/>
        </w:rPr>
        <w:t>машино</w:t>
      </w:r>
      <w:proofErr w:type="spellEnd"/>
      <w:r w:rsidRPr="00F813D4">
        <w:rPr>
          <w:rFonts w:ascii="Times New Roman" w:hAnsi="Times New Roman" w:cs="Times New Roman"/>
          <w:sz w:val="26"/>
          <w:szCs w:val="26"/>
        </w:rPr>
        <w:t xml:space="preserve">-мест на </w:t>
      </w:r>
      <w:proofErr w:type="spellStart"/>
      <w:r w:rsidRPr="00F813D4">
        <w:rPr>
          <w:rFonts w:ascii="Times New Roman" w:hAnsi="Times New Roman" w:cs="Times New Roman"/>
          <w:sz w:val="26"/>
          <w:szCs w:val="26"/>
        </w:rPr>
        <w:t>приобъектных</w:t>
      </w:r>
      <w:proofErr w:type="spellEnd"/>
      <w:r w:rsidRPr="00F813D4">
        <w:rPr>
          <w:rFonts w:ascii="Times New Roman" w:hAnsi="Times New Roman" w:cs="Times New Roman"/>
          <w:sz w:val="26"/>
          <w:szCs w:val="26"/>
        </w:rPr>
        <w:t xml:space="preserve"> стоянках временного хранения для общественных зданий выполнен в соответствии с требованиями МНГП и СП 42.13330.2016 и представлен в таблице 2-2. Общее количество </w:t>
      </w:r>
      <w:proofErr w:type="spellStart"/>
      <w:r w:rsidRPr="00F813D4">
        <w:rPr>
          <w:rFonts w:ascii="Times New Roman" w:hAnsi="Times New Roman" w:cs="Times New Roman"/>
          <w:sz w:val="26"/>
          <w:szCs w:val="26"/>
        </w:rPr>
        <w:t>машино</w:t>
      </w:r>
      <w:proofErr w:type="spellEnd"/>
      <w:r w:rsidRPr="00F813D4">
        <w:rPr>
          <w:rFonts w:ascii="Times New Roman" w:hAnsi="Times New Roman" w:cs="Times New Roman"/>
          <w:sz w:val="26"/>
          <w:szCs w:val="26"/>
        </w:rPr>
        <w:t xml:space="preserve">-мест на </w:t>
      </w:r>
      <w:proofErr w:type="spellStart"/>
      <w:r w:rsidRPr="00F813D4">
        <w:rPr>
          <w:rFonts w:ascii="Times New Roman" w:hAnsi="Times New Roman" w:cs="Times New Roman"/>
          <w:sz w:val="26"/>
          <w:szCs w:val="26"/>
        </w:rPr>
        <w:t>приобъектных</w:t>
      </w:r>
      <w:proofErr w:type="spellEnd"/>
      <w:r w:rsidRPr="00F813D4">
        <w:rPr>
          <w:rFonts w:ascii="Times New Roman" w:hAnsi="Times New Roman" w:cs="Times New Roman"/>
          <w:sz w:val="26"/>
          <w:szCs w:val="26"/>
        </w:rPr>
        <w:t xml:space="preserve"> стоянках в границах территории проектирования составит 426 </w:t>
      </w:r>
      <w:proofErr w:type="spellStart"/>
      <w:r w:rsidRPr="00F813D4">
        <w:rPr>
          <w:rFonts w:ascii="Times New Roman" w:hAnsi="Times New Roman" w:cs="Times New Roman"/>
          <w:sz w:val="26"/>
          <w:szCs w:val="26"/>
        </w:rPr>
        <w:t>машино</w:t>
      </w:r>
      <w:proofErr w:type="spellEnd"/>
      <w:r w:rsidRPr="00F813D4">
        <w:rPr>
          <w:rFonts w:ascii="Times New Roman" w:hAnsi="Times New Roman" w:cs="Times New Roman"/>
          <w:sz w:val="26"/>
          <w:szCs w:val="26"/>
        </w:rPr>
        <w:t xml:space="preserve">-места. </w:t>
      </w:r>
    </w:p>
    <w:p w14:paraId="553EFEC8" w14:textId="77777777" w:rsidR="00F813D4" w:rsidRPr="00F813D4" w:rsidRDefault="00F813D4" w:rsidP="00F813D4">
      <w:pPr>
        <w:spacing w:after="0" w:line="240" w:lineRule="auto"/>
        <w:ind w:firstLine="851"/>
        <w:jc w:val="both"/>
        <w:rPr>
          <w:rFonts w:ascii="Times New Roman" w:hAnsi="Times New Roman" w:cs="Times New Roman"/>
          <w:sz w:val="26"/>
          <w:szCs w:val="26"/>
        </w:rPr>
      </w:pPr>
    </w:p>
    <w:p w14:paraId="6CC11738" w14:textId="77777777" w:rsidR="00F813D4" w:rsidRPr="00F813D4" w:rsidRDefault="00F813D4" w:rsidP="00F813D4">
      <w:pPr>
        <w:spacing w:after="0" w:line="240" w:lineRule="auto"/>
        <w:ind w:firstLine="851"/>
        <w:jc w:val="both"/>
        <w:rPr>
          <w:rFonts w:ascii="Times New Roman" w:hAnsi="Times New Roman" w:cs="Times New Roman"/>
          <w:sz w:val="26"/>
          <w:szCs w:val="26"/>
        </w:rPr>
      </w:pPr>
      <w:r w:rsidRPr="00F813D4">
        <w:rPr>
          <w:rFonts w:ascii="Times New Roman" w:hAnsi="Times New Roman" w:cs="Times New Roman"/>
          <w:sz w:val="26"/>
          <w:szCs w:val="26"/>
        </w:rPr>
        <w:t xml:space="preserve">Таблица 2-2 – Расчет необходимого количества мест временного хранения личного автотранспорта на </w:t>
      </w:r>
      <w:proofErr w:type="spellStart"/>
      <w:r w:rsidRPr="00F813D4">
        <w:rPr>
          <w:rFonts w:ascii="Times New Roman" w:hAnsi="Times New Roman" w:cs="Times New Roman"/>
          <w:sz w:val="26"/>
          <w:szCs w:val="26"/>
        </w:rPr>
        <w:t>приобъектных</w:t>
      </w:r>
      <w:proofErr w:type="spellEnd"/>
      <w:r w:rsidRPr="00F813D4">
        <w:rPr>
          <w:rFonts w:ascii="Times New Roman" w:hAnsi="Times New Roman" w:cs="Times New Roman"/>
          <w:sz w:val="26"/>
          <w:szCs w:val="26"/>
        </w:rPr>
        <w:t xml:space="preserve"> стоянках</w:t>
      </w:r>
    </w:p>
    <w:tbl>
      <w:tblPr>
        <w:tblW w:w="9612" w:type="dxa"/>
        <w:tblInd w:w="-10" w:type="dxa"/>
        <w:tblLook w:val="04A0" w:firstRow="1" w:lastRow="0" w:firstColumn="1" w:lastColumn="0" w:noHBand="0" w:noVBand="1"/>
      </w:tblPr>
      <w:tblGrid>
        <w:gridCol w:w="828"/>
        <w:gridCol w:w="2113"/>
        <w:gridCol w:w="2872"/>
        <w:gridCol w:w="1273"/>
        <w:gridCol w:w="1256"/>
        <w:gridCol w:w="1270"/>
      </w:tblGrid>
      <w:tr w:rsidR="00F813D4" w:rsidRPr="00F813D4" w14:paraId="3F32281D" w14:textId="77777777" w:rsidTr="008F08AB">
        <w:trPr>
          <w:trHeight w:val="840"/>
          <w:tblHeader/>
        </w:trPr>
        <w:tc>
          <w:tcPr>
            <w:tcW w:w="828" w:type="dxa"/>
            <w:tcBorders>
              <w:top w:val="single" w:sz="8" w:space="0" w:color="auto"/>
              <w:left w:val="single" w:sz="8" w:space="0" w:color="auto"/>
              <w:bottom w:val="single" w:sz="4" w:space="0" w:color="auto"/>
              <w:right w:val="single" w:sz="4" w:space="0" w:color="auto"/>
            </w:tcBorders>
            <w:shd w:val="clear" w:color="000000" w:fill="C9C9C9"/>
            <w:noWrap/>
            <w:vAlign w:val="center"/>
            <w:hideMark/>
          </w:tcPr>
          <w:p w14:paraId="46A4B402"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 КРТ</w:t>
            </w:r>
          </w:p>
        </w:tc>
        <w:tc>
          <w:tcPr>
            <w:tcW w:w="2113" w:type="dxa"/>
            <w:tcBorders>
              <w:top w:val="single" w:sz="8" w:space="0" w:color="auto"/>
              <w:left w:val="nil"/>
              <w:bottom w:val="single" w:sz="4" w:space="0" w:color="auto"/>
              <w:right w:val="single" w:sz="4" w:space="0" w:color="auto"/>
            </w:tcBorders>
            <w:shd w:val="clear" w:color="000000" w:fill="C9C9C9"/>
            <w:noWrap/>
            <w:vAlign w:val="center"/>
            <w:hideMark/>
          </w:tcPr>
          <w:p w14:paraId="379A8386"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Характеристика объекта</w:t>
            </w:r>
          </w:p>
        </w:tc>
        <w:tc>
          <w:tcPr>
            <w:tcW w:w="2872" w:type="dxa"/>
            <w:tcBorders>
              <w:top w:val="single" w:sz="8" w:space="0" w:color="auto"/>
              <w:left w:val="nil"/>
              <w:bottom w:val="single" w:sz="4" w:space="0" w:color="auto"/>
              <w:right w:val="single" w:sz="4" w:space="0" w:color="auto"/>
            </w:tcBorders>
            <w:shd w:val="clear" w:color="000000" w:fill="C9C9C9"/>
            <w:noWrap/>
            <w:vAlign w:val="center"/>
            <w:hideMark/>
          </w:tcPr>
          <w:p w14:paraId="3DB47A81"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 xml:space="preserve">Норматив расчета </w:t>
            </w:r>
            <w:proofErr w:type="spellStart"/>
            <w:r w:rsidRPr="00F813D4">
              <w:rPr>
                <w:rFonts w:ascii="Times New Roman" w:eastAsia="Times New Roman" w:hAnsi="Times New Roman" w:cs="Times New Roman"/>
                <w:b/>
                <w:bCs/>
                <w:color w:val="000000"/>
                <w:sz w:val="20"/>
                <w:szCs w:val="20"/>
                <w:lang w:eastAsia="ru-RU"/>
              </w:rPr>
              <w:t>машино</w:t>
            </w:r>
            <w:proofErr w:type="spellEnd"/>
            <w:r w:rsidRPr="00F813D4">
              <w:rPr>
                <w:rFonts w:ascii="Times New Roman" w:eastAsia="Times New Roman" w:hAnsi="Times New Roman" w:cs="Times New Roman"/>
                <w:b/>
                <w:bCs/>
                <w:color w:val="000000"/>
                <w:sz w:val="20"/>
                <w:szCs w:val="20"/>
                <w:lang w:eastAsia="ru-RU"/>
              </w:rPr>
              <w:t>-мест</w:t>
            </w:r>
          </w:p>
        </w:tc>
        <w:tc>
          <w:tcPr>
            <w:tcW w:w="1273" w:type="dxa"/>
            <w:tcBorders>
              <w:top w:val="single" w:sz="8" w:space="0" w:color="auto"/>
              <w:left w:val="nil"/>
              <w:bottom w:val="single" w:sz="4" w:space="0" w:color="auto"/>
              <w:right w:val="single" w:sz="4" w:space="0" w:color="auto"/>
            </w:tcBorders>
            <w:shd w:val="clear" w:color="000000" w:fill="C9C9C9"/>
            <w:vAlign w:val="center"/>
            <w:hideMark/>
          </w:tcPr>
          <w:p w14:paraId="4FCC8400"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Показатель для расчета</w:t>
            </w:r>
          </w:p>
        </w:tc>
        <w:tc>
          <w:tcPr>
            <w:tcW w:w="1256" w:type="dxa"/>
            <w:tcBorders>
              <w:top w:val="single" w:sz="8" w:space="0" w:color="auto"/>
              <w:left w:val="nil"/>
              <w:bottom w:val="single" w:sz="4" w:space="0" w:color="auto"/>
              <w:right w:val="single" w:sz="4" w:space="0" w:color="auto"/>
            </w:tcBorders>
            <w:shd w:val="clear" w:color="000000" w:fill="C9C9C9"/>
            <w:vAlign w:val="center"/>
            <w:hideMark/>
          </w:tcPr>
          <w:p w14:paraId="73F0C55F"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 xml:space="preserve">Расчетное количество </w:t>
            </w:r>
            <w:proofErr w:type="spellStart"/>
            <w:r w:rsidRPr="00F813D4">
              <w:rPr>
                <w:rFonts w:ascii="Times New Roman" w:eastAsia="Times New Roman" w:hAnsi="Times New Roman" w:cs="Times New Roman"/>
                <w:b/>
                <w:bCs/>
                <w:color w:val="000000"/>
                <w:sz w:val="20"/>
                <w:szCs w:val="20"/>
                <w:lang w:eastAsia="ru-RU"/>
              </w:rPr>
              <w:t>машино</w:t>
            </w:r>
            <w:proofErr w:type="spellEnd"/>
            <w:r w:rsidRPr="00F813D4">
              <w:rPr>
                <w:rFonts w:ascii="Times New Roman" w:eastAsia="Times New Roman" w:hAnsi="Times New Roman" w:cs="Times New Roman"/>
                <w:b/>
                <w:bCs/>
                <w:color w:val="000000"/>
                <w:sz w:val="20"/>
                <w:szCs w:val="20"/>
                <w:lang w:eastAsia="ru-RU"/>
              </w:rPr>
              <w:t>-мест</w:t>
            </w:r>
          </w:p>
        </w:tc>
        <w:tc>
          <w:tcPr>
            <w:tcW w:w="1270" w:type="dxa"/>
            <w:tcBorders>
              <w:top w:val="single" w:sz="8" w:space="0" w:color="auto"/>
              <w:left w:val="nil"/>
              <w:bottom w:val="single" w:sz="4" w:space="0" w:color="auto"/>
              <w:right w:val="single" w:sz="4" w:space="0" w:color="auto"/>
            </w:tcBorders>
            <w:shd w:val="clear" w:color="000000" w:fill="C9C9C9"/>
            <w:vAlign w:val="center"/>
            <w:hideMark/>
          </w:tcPr>
          <w:p w14:paraId="76D0B163"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Очередь реализации</w:t>
            </w:r>
          </w:p>
        </w:tc>
      </w:tr>
      <w:tr w:rsidR="00F813D4" w:rsidRPr="00F813D4" w14:paraId="440AD843" w14:textId="77777777" w:rsidTr="008F08AB">
        <w:trPr>
          <w:trHeight w:val="960"/>
        </w:trPr>
        <w:tc>
          <w:tcPr>
            <w:tcW w:w="828"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0239B1D6"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КРТ 1-2</w:t>
            </w:r>
          </w:p>
        </w:tc>
        <w:tc>
          <w:tcPr>
            <w:tcW w:w="2113" w:type="dxa"/>
            <w:tcBorders>
              <w:top w:val="nil"/>
              <w:left w:val="nil"/>
              <w:bottom w:val="nil"/>
              <w:right w:val="single" w:sz="4" w:space="0" w:color="auto"/>
            </w:tcBorders>
            <w:shd w:val="clear" w:color="auto" w:fill="auto"/>
            <w:vAlign w:val="center"/>
            <w:hideMark/>
          </w:tcPr>
          <w:p w14:paraId="7A68154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Дошкольная образовательная организация на 160 мест</w:t>
            </w:r>
          </w:p>
        </w:tc>
        <w:tc>
          <w:tcPr>
            <w:tcW w:w="2872" w:type="dxa"/>
            <w:tcBorders>
              <w:top w:val="nil"/>
              <w:left w:val="nil"/>
              <w:bottom w:val="single" w:sz="4" w:space="0" w:color="auto"/>
              <w:right w:val="single" w:sz="4" w:space="0" w:color="auto"/>
            </w:tcBorders>
            <w:shd w:val="clear" w:color="auto" w:fill="auto"/>
            <w:vAlign w:val="center"/>
            <w:hideMark/>
          </w:tcPr>
          <w:p w14:paraId="06059AB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nil"/>
              <w:left w:val="nil"/>
              <w:bottom w:val="nil"/>
              <w:right w:val="single" w:sz="4" w:space="0" w:color="auto"/>
            </w:tcBorders>
            <w:shd w:val="clear" w:color="auto" w:fill="auto"/>
            <w:vAlign w:val="center"/>
            <w:hideMark/>
          </w:tcPr>
          <w:p w14:paraId="200D3F5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w:t>
            </w:r>
          </w:p>
        </w:tc>
        <w:tc>
          <w:tcPr>
            <w:tcW w:w="1256" w:type="dxa"/>
            <w:tcBorders>
              <w:top w:val="nil"/>
              <w:left w:val="nil"/>
              <w:bottom w:val="single" w:sz="4" w:space="0" w:color="auto"/>
              <w:right w:val="single" w:sz="4" w:space="0" w:color="auto"/>
            </w:tcBorders>
            <w:shd w:val="clear" w:color="auto" w:fill="auto"/>
            <w:vAlign w:val="center"/>
            <w:hideMark/>
          </w:tcPr>
          <w:p w14:paraId="3744A74E"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2</w:t>
            </w:r>
          </w:p>
        </w:tc>
        <w:tc>
          <w:tcPr>
            <w:tcW w:w="1270" w:type="dxa"/>
            <w:tcBorders>
              <w:top w:val="nil"/>
              <w:left w:val="nil"/>
              <w:bottom w:val="nil"/>
              <w:right w:val="single" w:sz="4" w:space="0" w:color="auto"/>
            </w:tcBorders>
            <w:shd w:val="clear" w:color="auto" w:fill="auto"/>
            <w:vAlign w:val="center"/>
            <w:hideMark/>
          </w:tcPr>
          <w:p w14:paraId="5FD330F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 очередь</w:t>
            </w:r>
          </w:p>
        </w:tc>
      </w:tr>
      <w:tr w:rsidR="00F813D4" w:rsidRPr="00F813D4" w14:paraId="055C3941" w14:textId="77777777" w:rsidTr="008F08AB">
        <w:trPr>
          <w:trHeight w:val="915"/>
        </w:trPr>
        <w:tc>
          <w:tcPr>
            <w:tcW w:w="828" w:type="dxa"/>
            <w:vMerge/>
            <w:tcBorders>
              <w:top w:val="nil"/>
              <w:left w:val="single" w:sz="8" w:space="0" w:color="auto"/>
              <w:bottom w:val="single" w:sz="8" w:space="0" w:color="000000"/>
              <w:right w:val="single" w:sz="4" w:space="0" w:color="auto"/>
            </w:tcBorders>
            <w:vAlign w:val="center"/>
            <w:hideMark/>
          </w:tcPr>
          <w:p w14:paraId="6F175C54"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6E3DE21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Дошкольная образовательная организация на 160 мест</w:t>
            </w:r>
          </w:p>
        </w:tc>
        <w:tc>
          <w:tcPr>
            <w:tcW w:w="2872" w:type="dxa"/>
            <w:tcBorders>
              <w:top w:val="nil"/>
              <w:left w:val="nil"/>
              <w:bottom w:val="single" w:sz="4" w:space="0" w:color="auto"/>
              <w:right w:val="single" w:sz="4" w:space="0" w:color="auto"/>
            </w:tcBorders>
            <w:shd w:val="clear" w:color="auto" w:fill="auto"/>
            <w:vAlign w:val="center"/>
            <w:hideMark/>
          </w:tcPr>
          <w:p w14:paraId="5718B6C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single" w:sz="4" w:space="0" w:color="auto"/>
              <w:left w:val="nil"/>
              <w:bottom w:val="nil"/>
              <w:right w:val="single" w:sz="4" w:space="0" w:color="auto"/>
            </w:tcBorders>
            <w:shd w:val="clear" w:color="auto" w:fill="auto"/>
            <w:vAlign w:val="center"/>
            <w:hideMark/>
          </w:tcPr>
          <w:p w14:paraId="6A2898F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w:t>
            </w:r>
          </w:p>
        </w:tc>
        <w:tc>
          <w:tcPr>
            <w:tcW w:w="1256" w:type="dxa"/>
            <w:tcBorders>
              <w:top w:val="nil"/>
              <w:left w:val="nil"/>
              <w:bottom w:val="single" w:sz="4" w:space="0" w:color="auto"/>
              <w:right w:val="single" w:sz="4" w:space="0" w:color="auto"/>
            </w:tcBorders>
            <w:shd w:val="clear" w:color="auto" w:fill="auto"/>
            <w:vAlign w:val="center"/>
            <w:hideMark/>
          </w:tcPr>
          <w:p w14:paraId="3281A0DD"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2</w:t>
            </w:r>
          </w:p>
        </w:tc>
        <w:tc>
          <w:tcPr>
            <w:tcW w:w="1270" w:type="dxa"/>
            <w:tcBorders>
              <w:top w:val="single" w:sz="4" w:space="0" w:color="auto"/>
              <w:left w:val="nil"/>
              <w:bottom w:val="nil"/>
              <w:right w:val="single" w:sz="4" w:space="0" w:color="auto"/>
            </w:tcBorders>
            <w:shd w:val="clear" w:color="auto" w:fill="auto"/>
            <w:vAlign w:val="center"/>
            <w:hideMark/>
          </w:tcPr>
          <w:p w14:paraId="3205034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 очередь</w:t>
            </w:r>
          </w:p>
        </w:tc>
      </w:tr>
      <w:tr w:rsidR="00F813D4" w:rsidRPr="00F813D4" w14:paraId="7DD864C0" w14:textId="77777777" w:rsidTr="008F08AB">
        <w:trPr>
          <w:trHeight w:val="930"/>
        </w:trPr>
        <w:tc>
          <w:tcPr>
            <w:tcW w:w="828" w:type="dxa"/>
            <w:vMerge/>
            <w:tcBorders>
              <w:top w:val="nil"/>
              <w:left w:val="single" w:sz="8" w:space="0" w:color="auto"/>
              <w:bottom w:val="single" w:sz="8" w:space="0" w:color="000000"/>
              <w:right w:val="single" w:sz="4" w:space="0" w:color="auto"/>
            </w:tcBorders>
            <w:vAlign w:val="center"/>
            <w:hideMark/>
          </w:tcPr>
          <w:p w14:paraId="3E0D2065"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18A09BD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Общеобразовательная школа на 500 мест</w:t>
            </w:r>
          </w:p>
        </w:tc>
        <w:tc>
          <w:tcPr>
            <w:tcW w:w="2872" w:type="dxa"/>
            <w:tcBorders>
              <w:top w:val="nil"/>
              <w:left w:val="nil"/>
              <w:bottom w:val="single" w:sz="4" w:space="0" w:color="auto"/>
              <w:right w:val="single" w:sz="4" w:space="0" w:color="auto"/>
            </w:tcBorders>
            <w:shd w:val="clear" w:color="auto" w:fill="auto"/>
            <w:vAlign w:val="center"/>
            <w:hideMark/>
          </w:tcPr>
          <w:p w14:paraId="6488003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single" w:sz="4" w:space="0" w:color="auto"/>
              <w:left w:val="nil"/>
              <w:bottom w:val="nil"/>
              <w:right w:val="single" w:sz="4" w:space="0" w:color="auto"/>
            </w:tcBorders>
            <w:shd w:val="clear" w:color="auto" w:fill="auto"/>
            <w:vAlign w:val="center"/>
            <w:hideMark/>
          </w:tcPr>
          <w:p w14:paraId="507E22A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50</w:t>
            </w:r>
          </w:p>
        </w:tc>
        <w:tc>
          <w:tcPr>
            <w:tcW w:w="1256" w:type="dxa"/>
            <w:tcBorders>
              <w:top w:val="nil"/>
              <w:left w:val="nil"/>
              <w:bottom w:val="single" w:sz="4" w:space="0" w:color="auto"/>
              <w:right w:val="single" w:sz="4" w:space="0" w:color="auto"/>
            </w:tcBorders>
            <w:shd w:val="clear" w:color="auto" w:fill="auto"/>
            <w:vAlign w:val="center"/>
            <w:hideMark/>
          </w:tcPr>
          <w:p w14:paraId="1203B86F"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4</w:t>
            </w:r>
          </w:p>
        </w:tc>
        <w:tc>
          <w:tcPr>
            <w:tcW w:w="1270" w:type="dxa"/>
            <w:tcBorders>
              <w:top w:val="single" w:sz="4" w:space="0" w:color="auto"/>
              <w:left w:val="nil"/>
              <w:bottom w:val="nil"/>
              <w:right w:val="single" w:sz="4" w:space="0" w:color="auto"/>
            </w:tcBorders>
            <w:shd w:val="clear" w:color="auto" w:fill="auto"/>
            <w:vAlign w:val="center"/>
            <w:hideMark/>
          </w:tcPr>
          <w:p w14:paraId="33C73F6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 очередь</w:t>
            </w:r>
          </w:p>
        </w:tc>
      </w:tr>
      <w:tr w:rsidR="00F813D4" w:rsidRPr="00F813D4" w14:paraId="0CAD27FE" w14:textId="77777777" w:rsidTr="008F08AB">
        <w:trPr>
          <w:trHeight w:val="840"/>
        </w:trPr>
        <w:tc>
          <w:tcPr>
            <w:tcW w:w="828" w:type="dxa"/>
            <w:vMerge/>
            <w:tcBorders>
              <w:top w:val="nil"/>
              <w:left w:val="single" w:sz="8" w:space="0" w:color="auto"/>
              <w:bottom w:val="single" w:sz="8" w:space="0" w:color="000000"/>
              <w:right w:val="single" w:sz="4" w:space="0" w:color="auto"/>
            </w:tcBorders>
            <w:vAlign w:val="center"/>
            <w:hideMark/>
          </w:tcPr>
          <w:p w14:paraId="719E1022"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57DDE84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Объект дополнительного образования детей на 100 мест</w:t>
            </w:r>
          </w:p>
        </w:tc>
        <w:tc>
          <w:tcPr>
            <w:tcW w:w="2872" w:type="dxa"/>
            <w:tcBorders>
              <w:top w:val="nil"/>
              <w:left w:val="nil"/>
              <w:bottom w:val="single" w:sz="4" w:space="0" w:color="auto"/>
              <w:right w:val="single" w:sz="4" w:space="0" w:color="auto"/>
            </w:tcBorders>
            <w:shd w:val="clear" w:color="auto" w:fill="auto"/>
            <w:vAlign w:val="center"/>
            <w:hideMark/>
          </w:tcPr>
          <w:p w14:paraId="7723E1D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 м-м / 100 посетителей</w:t>
            </w:r>
          </w:p>
        </w:tc>
        <w:tc>
          <w:tcPr>
            <w:tcW w:w="1273" w:type="dxa"/>
            <w:tcBorders>
              <w:top w:val="single" w:sz="4" w:space="0" w:color="auto"/>
              <w:left w:val="nil"/>
              <w:bottom w:val="nil"/>
              <w:right w:val="single" w:sz="4" w:space="0" w:color="auto"/>
            </w:tcBorders>
            <w:shd w:val="clear" w:color="auto" w:fill="auto"/>
            <w:vAlign w:val="center"/>
            <w:hideMark/>
          </w:tcPr>
          <w:p w14:paraId="369C32A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100</w:t>
            </w:r>
          </w:p>
        </w:tc>
        <w:tc>
          <w:tcPr>
            <w:tcW w:w="1256" w:type="dxa"/>
            <w:tcBorders>
              <w:top w:val="nil"/>
              <w:left w:val="nil"/>
              <w:bottom w:val="single" w:sz="4" w:space="0" w:color="auto"/>
              <w:right w:val="single" w:sz="4" w:space="0" w:color="auto"/>
            </w:tcBorders>
            <w:shd w:val="clear" w:color="auto" w:fill="auto"/>
            <w:vAlign w:val="center"/>
            <w:hideMark/>
          </w:tcPr>
          <w:p w14:paraId="2150DF9B"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5</w:t>
            </w:r>
          </w:p>
        </w:tc>
        <w:tc>
          <w:tcPr>
            <w:tcW w:w="1270" w:type="dxa"/>
            <w:tcBorders>
              <w:top w:val="single" w:sz="4" w:space="0" w:color="auto"/>
              <w:left w:val="nil"/>
              <w:bottom w:val="nil"/>
              <w:right w:val="single" w:sz="4" w:space="0" w:color="auto"/>
            </w:tcBorders>
            <w:shd w:val="clear" w:color="auto" w:fill="auto"/>
            <w:vAlign w:val="center"/>
            <w:hideMark/>
          </w:tcPr>
          <w:p w14:paraId="369EFF1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 очередь</w:t>
            </w:r>
          </w:p>
        </w:tc>
      </w:tr>
      <w:tr w:rsidR="00F813D4" w:rsidRPr="00F813D4" w14:paraId="12394885" w14:textId="77777777" w:rsidTr="008F08AB">
        <w:trPr>
          <w:trHeight w:val="1245"/>
        </w:trPr>
        <w:tc>
          <w:tcPr>
            <w:tcW w:w="828" w:type="dxa"/>
            <w:vMerge/>
            <w:tcBorders>
              <w:top w:val="nil"/>
              <w:left w:val="single" w:sz="8" w:space="0" w:color="auto"/>
              <w:bottom w:val="single" w:sz="8" w:space="0" w:color="000000"/>
              <w:right w:val="single" w:sz="4" w:space="0" w:color="auto"/>
            </w:tcBorders>
            <w:vAlign w:val="center"/>
            <w:hideMark/>
          </w:tcPr>
          <w:p w14:paraId="69E400CE"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6AFFCE4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Объект здравоохранения амбулаторного типа (поликлиника) на 150 посещений в смену</w:t>
            </w:r>
          </w:p>
        </w:tc>
        <w:tc>
          <w:tcPr>
            <w:tcW w:w="2872" w:type="dxa"/>
            <w:tcBorders>
              <w:top w:val="nil"/>
              <w:left w:val="nil"/>
              <w:bottom w:val="single" w:sz="4" w:space="0" w:color="auto"/>
              <w:right w:val="single" w:sz="4" w:space="0" w:color="auto"/>
            </w:tcBorders>
            <w:shd w:val="clear" w:color="auto" w:fill="auto"/>
            <w:vAlign w:val="center"/>
            <w:hideMark/>
          </w:tcPr>
          <w:p w14:paraId="7298714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3-4 / 100 посещений в смену</w:t>
            </w:r>
          </w:p>
        </w:tc>
        <w:tc>
          <w:tcPr>
            <w:tcW w:w="1273" w:type="dxa"/>
            <w:tcBorders>
              <w:top w:val="single" w:sz="4" w:space="0" w:color="auto"/>
              <w:left w:val="nil"/>
              <w:bottom w:val="single" w:sz="4" w:space="0" w:color="auto"/>
              <w:right w:val="single" w:sz="4" w:space="0" w:color="auto"/>
            </w:tcBorders>
            <w:shd w:val="clear" w:color="auto" w:fill="auto"/>
            <w:vAlign w:val="center"/>
            <w:hideMark/>
          </w:tcPr>
          <w:p w14:paraId="5D3E665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150</w:t>
            </w:r>
          </w:p>
        </w:tc>
        <w:tc>
          <w:tcPr>
            <w:tcW w:w="1256" w:type="dxa"/>
            <w:tcBorders>
              <w:top w:val="nil"/>
              <w:left w:val="nil"/>
              <w:bottom w:val="single" w:sz="4" w:space="0" w:color="auto"/>
              <w:right w:val="single" w:sz="4" w:space="0" w:color="auto"/>
            </w:tcBorders>
            <w:shd w:val="clear" w:color="auto" w:fill="auto"/>
            <w:vAlign w:val="center"/>
            <w:hideMark/>
          </w:tcPr>
          <w:p w14:paraId="3DE9F931"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6</w:t>
            </w:r>
          </w:p>
        </w:tc>
        <w:tc>
          <w:tcPr>
            <w:tcW w:w="1270" w:type="dxa"/>
            <w:tcBorders>
              <w:top w:val="single" w:sz="4" w:space="0" w:color="auto"/>
              <w:left w:val="nil"/>
              <w:bottom w:val="nil"/>
              <w:right w:val="single" w:sz="4" w:space="0" w:color="auto"/>
            </w:tcBorders>
            <w:shd w:val="clear" w:color="auto" w:fill="auto"/>
            <w:vAlign w:val="center"/>
            <w:hideMark/>
          </w:tcPr>
          <w:p w14:paraId="5409ACD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 очередь</w:t>
            </w:r>
          </w:p>
        </w:tc>
      </w:tr>
      <w:tr w:rsidR="00F813D4" w:rsidRPr="00F813D4" w14:paraId="1DD972C9" w14:textId="77777777" w:rsidTr="008F08AB">
        <w:trPr>
          <w:trHeight w:val="915"/>
        </w:trPr>
        <w:tc>
          <w:tcPr>
            <w:tcW w:w="828" w:type="dxa"/>
            <w:vMerge/>
            <w:tcBorders>
              <w:top w:val="nil"/>
              <w:left w:val="single" w:sz="8" w:space="0" w:color="auto"/>
              <w:bottom w:val="single" w:sz="8" w:space="0" w:color="000000"/>
              <w:right w:val="single" w:sz="4" w:space="0" w:color="auto"/>
            </w:tcBorders>
            <w:vAlign w:val="center"/>
            <w:hideMark/>
          </w:tcPr>
          <w:p w14:paraId="3A9FCC91"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1F779DA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Физкультурно-спортивные залы </w:t>
            </w:r>
          </w:p>
        </w:tc>
        <w:tc>
          <w:tcPr>
            <w:tcW w:w="2872" w:type="dxa"/>
            <w:tcBorders>
              <w:top w:val="nil"/>
              <w:left w:val="nil"/>
              <w:bottom w:val="single" w:sz="4" w:space="0" w:color="auto"/>
              <w:right w:val="single" w:sz="4" w:space="0" w:color="auto"/>
            </w:tcBorders>
            <w:shd w:val="clear" w:color="auto" w:fill="auto"/>
            <w:vAlign w:val="center"/>
            <w:hideMark/>
          </w:tcPr>
          <w:p w14:paraId="4AE72A3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10 м-м / 100 кв. м общей площади </w:t>
            </w:r>
            <w:r w:rsidRPr="00F813D4">
              <w:rPr>
                <w:rFonts w:ascii="Times New Roman" w:eastAsia="Times New Roman" w:hAnsi="Times New Roman" w:cs="Times New Roman"/>
                <w:sz w:val="20"/>
                <w:szCs w:val="20"/>
                <w:u w:val="single"/>
                <w:lang w:eastAsia="ru-RU"/>
              </w:rPr>
              <w:t>(100 единовременных посетителей)</w:t>
            </w:r>
          </w:p>
        </w:tc>
        <w:tc>
          <w:tcPr>
            <w:tcW w:w="1273" w:type="dxa"/>
            <w:tcBorders>
              <w:top w:val="nil"/>
              <w:left w:val="nil"/>
              <w:bottom w:val="nil"/>
              <w:right w:val="single" w:sz="4" w:space="0" w:color="auto"/>
            </w:tcBorders>
            <w:shd w:val="clear" w:color="auto" w:fill="auto"/>
            <w:vAlign w:val="center"/>
            <w:hideMark/>
          </w:tcPr>
          <w:p w14:paraId="214B5C1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100</w:t>
            </w:r>
          </w:p>
        </w:tc>
        <w:tc>
          <w:tcPr>
            <w:tcW w:w="1256" w:type="dxa"/>
            <w:tcBorders>
              <w:top w:val="nil"/>
              <w:left w:val="nil"/>
              <w:bottom w:val="single" w:sz="4" w:space="0" w:color="auto"/>
              <w:right w:val="single" w:sz="4" w:space="0" w:color="auto"/>
            </w:tcBorders>
            <w:shd w:val="clear" w:color="auto" w:fill="auto"/>
            <w:vAlign w:val="center"/>
            <w:hideMark/>
          </w:tcPr>
          <w:p w14:paraId="6317DB14"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10</w:t>
            </w:r>
          </w:p>
        </w:tc>
        <w:tc>
          <w:tcPr>
            <w:tcW w:w="1270" w:type="dxa"/>
            <w:tcBorders>
              <w:top w:val="single" w:sz="4" w:space="0" w:color="auto"/>
              <w:left w:val="nil"/>
              <w:bottom w:val="nil"/>
              <w:right w:val="single" w:sz="4" w:space="0" w:color="auto"/>
            </w:tcBorders>
            <w:shd w:val="clear" w:color="auto" w:fill="auto"/>
            <w:vAlign w:val="center"/>
            <w:hideMark/>
          </w:tcPr>
          <w:p w14:paraId="253C857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 очередь</w:t>
            </w:r>
          </w:p>
        </w:tc>
      </w:tr>
      <w:tr w:rsidR="00F813D4" w:rsidRPr="00F813D4" w14:paraId="1581E628" w14:textId="77777777" w:rsidTr="008F08AB">
        <w:trPr>
          <w:trHeight w:val="915"/>
        </w:trPr>
        <w:tc>
          <w:tcPr>
            <w:tcW w:w="828" w:type="dxa"/>
            <w:vMerge/>
            <w:tcBorders>
              <w:top w:val="nil"/>
              <w:left w:val="single" w:sz="8" w:space="0" w:color="auto"/>
              <w:bottom w:val="single" w:sz="8" w:space="0" w:color="000000"/>
              <w:right w:val="single" w:sz="4" w:space="0" w:color="auto"/>
            </w:tcBorders>
            <w:vAlign w:val="center"/>
            <w:hideMark/>
          </w:tcPr>
          <w:p w14:paraId="3A155E37"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60CC2B9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Плавательный бассейн</w:t>
            </w:r>
          </w:p>
        </w:tc>
        <w:tc>
          <w:tcPr>
            <w:tcW w:w="2872" w:type="dxa"/>
            <w:tcBorders>
              <w:top w:val="nil"/>
              <w:left w:val="nil"/>
              <w:bottom w:val="single" w:sz="4" w:space="0" w:color="auto"/>
              <w:right w:val="single" w:sz="4" w:space="0" w:color="auto"/>
            </w:tcBorders>
            <w:shd w:val="clear" w:color="auto" w:fill="auto"/>
            <w:vAlign w:val="center"/>
            <w:hideMark/>
          </w:tcPr>
          <w:p w14:paraId="13B1F26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 м-м / 5-7 единовременных посетителей </w:t>
            </w:r>
            <w:r w:rsidRPr="00F813D4">
              <w:rPr>
                <w:rFonts w:ascii="Times New Roman" w:eastAsia="Times New Roman" w:hAnsi="Times New Roman" w:cs="Times New Roman"/>
                <w:i/>
                <w:iCs/>
                <w:sz w:val="20"/>
                <w:szCs w:val="20"/>
                <w:lang w:eastAsia="ru-RU"/>
              </w:rPr>
              <w:t>(СП 42.13330.2016 Градостроительство…)</w:t>
            </w:r>
          </w:p>
        </w:tc>
        <w:tc>
          <w:tcPr>
            <w:tcW w:w="1273" w:type="dxa"/>
            <w:tcBorders>
              <w:top w:val="single" w:sz="4" w:space="0" w:color="auto"/>
              <w:left w:val="nil"/>
              <w:bottom w:val="nil"/>
              <w:right w:val="single" w:sz="4" w:space="0" w:color="auto"/>
            </w:tcBorders>
            <w:shd w:val="clear" w:color="auto" w:fill="auto"/>
            <w:vAlign w:val="center"/>
            <w:hideMark/>
          </w:tcPr>
          <w:p w14:paraId="2CAC9D54"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24</w:t>
            </w:r>
          </w:p>
        </w:tc>
        <w:tc>
          <w:tcPr>
            <w:tcW w:w="1256" w:type="dxa"/>
            <w:tcBorders>
              <w:top w:val="nil"/>
              <w:left w:val="nil"/>
              <w:bottom w:val="single" w:sz="4" w:space="0" w:color="auto"/>
              <w:right w:val="single" w:sz="4" w:space="0" w:color="auto"/>
            </w:tcBorders>
            <w:shd w:val="clear" w:color="auto" w:fill="auto"/>
            <w:vAlign w:val="center"/>
            <w:hideMark/>
          </w:tcPr>
          <w:p w14:paraId="751C5F6D"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4</w:t>
            </w:r>
          </w:p>
        </w:tc>
        <w:tc>
          <w:tcPr>
            <w:tcW w:w="1270" w:type="dxa"/>
            <w:tcBorders>
              <w:top w:val="single" w:sz="4" w:space="0" w:color="auto"/>
              <w:left w:val="nil"/>
              <w:bottom w:val="nil"/>
              <w:right w:val="single" w:sz="4" w:space="0" w:color="auto"/>
            </w:tcBorders>
            <w:shd w:val="clear" w:color="auto" w:fill="auto"/>
            <w:vAlign w:val="center"/>
            <w:hideMark/>
          </w:tcPr>
          <w:p w14:paraId="5C85D67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 очередь</w:t>
            </w:r>
          </w:p>
        </w:tc>
      </w:tr>
      <w:tr w:rsidR="00F813D4" w:rsidRPr="00F813D4" w14:paraId="3A738B61" w14:textId="77777777" w:rsidTr="008F08AB">
        <w:trPr>
          <w:trHeight w:val="840"/>
        </w:trPr>
        <w:tc>
          <w:tcPr>
            <w:tcW w:w="828" w:type="dxa"/>
            <w:vMerge/>
            <w:tcBorders>
              <w:top w:val="nil"/>
              <w:left w:val="single" w:sz="8" w:space="0" w:color="auto"/>
              <w:bottom w:val="single" w:sz="8" w:space="0" w:color="000000"/>
              <w:right w:val="single" w:sz="4" w:space="0" w:color="auto"/>
            </w:tcBorders>
            <w:vAlign w:val="center"/>
            <w:hideMark/>
          </w:tcPr>
          <w:p w14:paraId="33674C39"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single" w:sz="8" w:space="0" w:color="auto"/>
              <w:right w:val="single" w:sz="4" w:space="0" w:color="auto"/>
            </w:tcBorders>
            <w:shd w:val="clear" w:color="auto" w:fill="auto"/>
            <w:vAlign w:val="center"/>
            <w:hideMark/>
          </w:tcPr>
          <w:p w14:paraId="1CE3E95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Микрорайонный торговый комплекс</w:t>
            </w:r>
          </w:p>
        </w:tc>
        <w:tc>
          <w:tcPr>
            <w:tcW w:w="2872" w:type="dxa"/>
            <w:tcBorders>
              <w:top w:val="nil"/>
              <w:left w:val="nil"/>
              <w:bottom w:val="single" w:sz="8" w:space="0" w:color="auto"/>
              <w:right w:val="single" w:sz="4" w:space="0" w:color="auto"/>
            </w:tcBorders>
            <w:shd w:val="clear" w:color="auto" w:fill="auto"/>
            <w:vAlign w:val="center"/>
            <w:hideMark/>
          </w:tcPr>
          <w:p w14:paraId="6E7AB49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5 - 7 / 100 </w:t>
            </w:r>
            <w:proofErr w:type="spellStart"/>
            <w:r w:rsidRPr="00F813D4">
              <w:rPr>
                <w:rFonts w:ascii="Times New Roman" w:eastAsia="Times New Roman" w:hAnsi="Times New Roman" w:cs="Times New Roman"/>
                <w:sz w:val="20"/>
                <w:szCs w:val="20"/>
                <w:lang w:eastAsia="ru-RU"/>
              </w:rPr>
              <w:t>кв.м</w:t>
            </w:r>
            <w:proofErr w:type="spellEnd"/>
            <w:r w:rsidRPr="00F813D4">
              <w:rPr>
                <w:rFonts w:ascii="Times New Roman" w:eastAsia="Times New Roman" w:hAnsi="Times New Roman" w:cs="Times New Roman"/>
                <w:sz w:val="20"/>
                <w:szCs w:val="20"/>
                <w:lang w:eastAsia="ru-RU"/>
              </w:rPr>
              <w:t>. торговой площади (периодический спрос)</w:t>
            </w:r>
          </w:p>
        </w:tc>
        <w:tc>
          <w:tcPr>
            <w:tcW w:w="1273" w:type="dxa"/>
            <w:tcBorders>
              <w:top w:val="single" w:sz="4" w:space="0" w:color="auto"/>
              <w:left w:val="nil"/>
              <w:bottom w:val="single" w:sz="8" w:space="0" w:color="auto"/>
              <w:right w:val="single" w:sz="4" w:space="0" w:color="auto"/>
            </w:tcBorders>
            <w:shd w:val="clear" w:color="auto" w:fill="auto"/>
            <w:vAlign w:val="center"/>
            <w:hideMark/>
          </w:tcPr>
          <w:p w14:paraId="74701CB0"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1500</w:t>
            </w:r>
          </w:p>
        </w:tc>
        <w:tc>
          <w:tcPr>
            <w:tcW w:w="1256" w:type="dxa"/>
            <w:tcBorders>
              <w:top w:val="nil"/>
              <w:left w:val="nil"/>
              <w:bottom w:val="single" w:sz="8" w:space="0" w:color="auto"/>
              <w:right w:val="single" w:sz="4" w:space="0" w:color="auto"/>
            </w:tcBorders>
            <w:shd w:val="clear" w:color="auto" w:fill="auto"/>
            <w:vAlign w:val="center"/>
            <w:hideMark/>
          </w:tcPr>
          <w:p w14:paraId="0C097F8E"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90</w:t>
            </w:r>
          </w:p>
        </w:tc>
        <w:tc>
          <w:tcPr>
            <w:tcW w:w="1270" w:type="dxa"/>
            <w:tcBorders>
              <w:top w:val="single" w:sz="4" w:space="0" w:color="auto"/>
              <w:left w:val="nil"/>
              <w:bottom w:val="single" w:sz="8" w:space="0" w:color="auto"/>
              <w:right w:val="single" w:sz="4" w:space="0" w:color="auto"/>
            </w:tcBorders>
            <w:shd w:val="clear" w:color="auto" w:fill="auto"/>
            <w:vAlign w:val="center"/>
            <w:hideMark/>
          </w:tcPr>
          <w:p w14:paraId="636F288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 очередь</w:t>
            </w:r>
          </w:p>
        </w:tc>
      </w:tr>
      <w:tr w:rsidR="00F813D4" w:rsidRPr="00F813D4" w14:paraId="603A9246" w14:textId="77777777" w:rsidTr="008F08AB">
        <w:trPr>
          <w:trHeight w:val="960"/>
        </w:trPr>
        <w:tc>
          <w:tcPr>
            <w:tcW w:w="828"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7DB6E020"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КРТ 3-4</w:t>
            </w:r>
          </w:p>
        </w:tc>
        <w:tc>
          <w:tcPr>
            <w:tcW w:w="2113" w:type="dxa"/>
            <w:tcBorders>
              <w:top w:val="nil"/>
              <w:left w:val="nil"/>
              <w:bottom w:val="single" w:sz="4" w:space="0" w:color="auto"/>
              <w:right w:val="single" w:sz="4" w:space="0" w:color="auto"/>
            </w:tcBorders>
            <w:shd w:val="clear" w:color="auto" w:fill="auto"/>
            <w:vAlign w:val="center"/>
            <w:hideMark/>
          </w:tcPr>
          <w:p w14:paraId="6BC12E4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Дошкольная образовательная организация на 120 мест</w:t>
            </w:r>
          </w:p>
        </w:tc>
        <w:tc>
          <w:tcPr>
            <w:tcW w:w="2872" w:type="dxa"/>
            <w:tcBorders>
              <w:top w:val="nil"/>
              <w:left w:val="nil"/>
              <w:bottom w:val="single" w:sz="4" w:space="0" w:color="auto"/>
              <w:right w:val="single" w:sz="4" w:space="0" w:color="auto"/>
            </w:tcBorders>
            <w:shd w:val="clear" w:color="auto" w:fill="auto"/>
            <w:vAlign w:val="center"/>
            <w:hideMark/>
          </w:tcPr>
          <w:p w14:paraId="6D1A116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nil"/>
              <w:left w:val="nil"/>
              <w:bottom w:val="single" w:sz="4" w:space="0" w:color="auto"/>
              <w:right w:val="single" w:sz="4" w:space="0" w:color="auto"/>
            </w:tcBorders>
            <w:shd w:val="clear" w:color="auto" w:fill="auto"/>
            <w:vAlign w:val="center"/>
            <w:hideMark/>
          </w:tcPr>
          <w:p w14:paraId="1C1B20C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w:t>
            </w:r>
          </w:p>
        </w:tc>
        <w:tc>
          <w:tcPr>
            <w:tcW w:w="1256" w:type="dxa"/>
            <w:tcBorders>
              <w:top w:val="nil"/>
              <w:left w:val="nil"/>
              <w:bottom w:val="single" w:sz="4" w:space="0" w:color="auto"/>
              <w:right w:val="single" w:sz="4" w:space="0" w:color="auto"/>
            </w:tcBorders>
            <w:shd w:val="clear" w:color="auto" w:fill="auto"/>
            <w:vAlign w:val="center"/>
            <w:hideMark/>
          </w:tcPr>
          <w:p w14:paraId="57C5ED60"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2</w:t>
            </w:r>
          </w:p>
        </w:tc>
        <w:tc>
          <w:tcPr>
            <w:tcW w:w="1270" w:type="dxa"/>
            <w:tcBorders>
              <w:top w:val="nil"/>
              <w:left w:val="nil"/>
              <w:bottom w:val="single" w:sz="4" w:space="0" w:color="auto"/>
              <w:right w:val="single" w:sz="4" w:space="0" w:color="auto"/>
            </w:tcBorders>
            <w:shd w:val="clear" w:color="auto" w:fill="auto"/>
            <w:vAlign w:val="center"/>
            <w:hideMark/>
          </w:tcPr>
          <w:p w14:paraId="5F306FB6"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 очередь</w:t>
            </w:r>
          </w:p>
        </w:tc>
      </w:tr>
      <w:tr w:rsidR="00F813D4" w:rsidRPr="00F813D4" w14:paraId="7D93FA3F" w14:textId="77777777" w:rsidTr="008F08AB">
        <w:trPr>
          <w:trHeight w:val="930"/>
        </w:trPr>
        <w:tc>
          <w:tcPr>
            <w:tcW w:w="828" w:type="dxa"/>
            <w:vMerge/>
            <w:tcBorders>
              <w:top w:val="nil"/>
              <w:left w:val="single" w:sz="8" w:space="0" w:color="auto"/>
              <w:bottom w:val="single" w:sz="8" w:space="0" w:color="000000"/>
              <w:right w:val="single" w:sz="4" w:space="0" w:color="auto"/>
            </w:tcBorders>
            <w:vAlign w:val="center"/>
            <w:hideMark/>
          </w:tcPr>
          <w:p w14:paraId="420A7C9E"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nil"/>
              <w:left w:val="nil"/>
              <w:bottom w:val="single" w:sz="4" w:space="0" w:color="auto"/>
              <w:right w:val="single" w:sz="4" w:space="0" w:color="auto"/>
            </w:tcBorders>
            <w:shd w:val="clear" w:color="auto" w:fill="auto"/>
            <w:vAlign w:val="center"/>
            <w:hideMark/>
          </w:tcPr>
          <w:p w14:paraId="275B968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Дошкольная образовательная организация на 120 мест</w:t>
            </w:r>
          </w:p>
        </w:tc>
        <w:tc>
          <w:tcPr>
            <w:tcW w:w="2872" w:type="dxa"/>
            <w:tcBorders>
              <w:top w:val="nil"/>
              <w:left w:val="nil"/>
              <w:bottom w:val="single" w:sz="4" w:space="0" w:color="auto"/>
              <w:right w:val="single" w:sz="4" w:space="0" w:color="auto"/>
            </w:tcBorders>
            <w:shd w:val="clear" w:color="auto" w:fill="auto"/>
            <w:vAlign w:val="center"/>
            <w:hideMark/>
          </w:tcPr>
          <w:p w14:paraId="7FAAD72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nil"/>
              <w:left w:val="nil"/>
              <w:bottom w:val="single" w:sz="4" w:space="0" w:color="auto"/>
              <w:right w:val="single" w:sz="4" w:space="0" w:color="auto"/>
            </w:tcBorders>
            <w:shd w:val="clear" w:color="auto" w:fill="auto"/>
            <w:vAlign w:val="center"/>
            <w:hideMark/>
          </w:tcPr>
          <w:p w14:paraId="580C63F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w:t>
            </w:r>
          </w:p>
        </w:tc>
        <w:tc>
          <w:tcPr>
            <w:tcW w:w="1256" w:type="dxa"/>
            <w:tcBorders>
              <w:top w:val="nil"/>
              <w:left w:val="nil"/>
              <w:bottom w:val="single" w:sz="4" w:space="0" w:color="auto"/>
              <w:right w:val="single" w:sz="4" w:space="0" w:color="auto"/>
            </w:tcBorders>
            <w:shd w:val="clear" w:color="auto" w:fill="auto"/>
            <w:vAlign w:val="center"/>
            <w:hideMark/>
          </w:tcPr>
          <w:p w14:paraId="6E638CC9"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2</w:t>
            </w:r>
          </w:p>
        </w:tc>
        <w:tc>
          <w:tcPr>
            <w:tcW w:w="1270" w:type="dxa"/>
            <w:tcBorders>
              <w:top w:val="nil"/>
              <w:left w:val="nil"/>
              <w:bottom w:val="single" w:sz="4" w:space="0" w:color="auto"/>
              <w:right w:val="single" w:sz="4" w:space="0" w:color="auto"/>
            </w:tcBorders>
            <w:shd w:val="clear" w:color="auto" w:fill="auto"/>
            <w:vAlign w:val="center"/>
            <w:hideMark/>
          </w:tcPr>
          <w:p w14:paraId="7C1CF29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 очередь</w:t>
            </w:r>
          </w:p>
        </w:tc>
      </w:tr>
      <w:tr w:rsidR="00F813D4" w:rsidRPr="00F813D4" w14:paraId="6E140D79" w14:textId="77777777" w:rsidTr="008F08AB">
        <w:trPr>
          <w:trHeight w:val="915"/>
        </w:trPr>
        <w:tc>
          <w:tcPr>
            <w:tcW w:w="828" w:type="dxa"/>
            <w:vMerge/>
            <w:tcBorders>
              <w:top w:val="nil"/>
              <w:left w:val="single" w:sz="8" w:space="0" w:color="auto"/>
              <w:bottom w:val="single" w:sz="8" w:space="0" w:color="000000"/>
              <w:right w:val="single" w:sz="4" w:space="0" w:color="auto"/>
            </w:tcBorders>
            <w:vAlign w:val="center"/>
            <w:hideMark/>
          </w:tcPr>
          <w:p w14:paraId="30F45047"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nil"/>
              <w:left w:val="nil"/>
              <w:bottom w:val="single" w:sz="4" w:space="0" w:color="auto"/>
              <w:right w:val="single" w:sz="4" w:space="0" w:color="auto"/>
            </w:tcBorders>
            <w:shd w:val="clear" w:color="auto" w:fill="auto"/>
            <w:vAlign w:val="center"/>
            <w:hideMark/>
          </w:tcPr>
          <w:p w14:paraId="27B8845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Общеобразовательная школа на 360 мест</w:t>
            </w:r>
          </w:p>
        </w:tc>
        <w:tc>
          <w:tcPr>
            <w:tcW w:w="2872" w:type="dxa"/>
            <w:tcBorders>
              <w:top w:val="nil"/>
              <w:left w:val="nil"/>
              <w:bottom w:val="single" w:sz="4" w:space="0" w:color="auto"/>
              <w:right w:val="single" w:sz="4" w:space="0" w:color="auto"/>
            </w:tcBorders>
            <w:shd w:val="clear" w:color="auto" w:fill="auto"/>
            <w:vAlign w:val="center"/>
            <w:hideMark/>
          </w:tcPr>
          <w:p w14:paraId="6CB9E18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nil"/>
              <w:left w:val="nil"/>
              <w:bottom w:val="single" w:sz="4" w:space="0" w:color="auto"/>
              <w:right w:val="single" w:sz="4" w:space="0" w:color="auto"/>
            </w:tcBorders>
            <w:shd w:val="clear" w:color="auto" w:fill="auto"/>
            <w:vAlign w:val="center"/>
            <w:hideMark/>
          </w:tcPr>
          <w:p w14:paraId="320F10A1"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40</w:t>
            </w:r>
          </w:p>
        </w:tc>
        <w:tc>
          <w:tcPr>
            <w:tcW w:w="1256" w:type="dxa"/>
            <w:tcBorders>
              <w:top w:val="nil"/>
              <w:left w:val="nil"/>
              <w:bottom w:val="single" w:sz="4" w:space="0" w:color="auto"/>
              <w:right w:val="single" w:sz="4" w:space="0" w:color="auto"/>
            </w:tcBorders>
            <w:shd w:val="clear" w:color="auto" w:fill="auto"/>
            <w:vAlign w:val="center"/>
            <w:hideMark/>
          </w:tcPr>
          <w:p w14:paraId="06FDB6B3"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3</w:t>
            </w:r>
          </w:p>
        </w:tc>
        <w:tc>
          <w:tcPr>
            <w:tcW w:w="1270" w:type="dxa"/>
            <w:tcBorders>
              <w:top w:val="nil"/>
              <w:left w:val="nil"/>
              <w:bottom w:val="single" w:sz="4" w:space="0" w:color="auto"/>
              <w:right w:val="single" w:sz="4" w:space="0" w:color="auto"/>
            </w:tcBorders>
            <w:shd w:val="clear" w:color="auto" w:fill="auto"/>
            <w:vAlign w:val="center"/>
            <w:hideMark/>
          </w:tcPr>
          <w:p w14:paraId="4E56AC1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 очередь</w:t>
            </w:r>
          </w:p>
        </w:tc>
      </w:tr>
      <w:tr w:rsidR="00F813D4" w:rsidRPr="00F813D4" w14:paraId="3F80623F" w14:textId="77777777" w:rsidTr="008F08AB">
        <w:trPr>
          <w:trHeight w:val="840"/>
        </w:trPr>
        <w:tc>
          <w:tcPr>
            <w:tcW w:w="828" w:type="dxa"/>
            <w:vMerge/>
            <w:tcBorders>
              <w:top w:val="nil"/>
              <w:left w:val="single" w:sz="8" w:space="0" w:color="auto"/>
              <w:bottom w:val="single" w:sz="8" w:space="0" w:color="000000"/>
              <w:right w:val="single" w:sz="4" w:space="0" w:color="auto"/>
            </w:tcBorders>
            <w:vAlign w:val="center"/>
            <w:hideMark/>
          </w:tcPr>
          <w:p w14:paraId="1255BA1E"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nil"/>
              <w:left w:val="nil"/>
              <w:bottom w:val="single" w:sz="4" w:space="0" w:color="auto"/>
              <w:right w:val="single" w:sz="4" w:space="0" w:color="auto"/>
            </w:tcBorders>
            <w:shd w:val="clear" w:color="auto" w:fill="auto"/>
            <w:vAlign w:val="center"/>
            <w:hideMark/>
          </w:tcPr>
          <w:p w14:paraId="7DD1DEB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Объект дополнительного образования детей на 100 мест</w:t>
            </w:r>
          </w:p>
        </w:tc>
        <w:tc>
          <w:tcPr>
            <w:tcW w:w="2872" w:type="dxa"/>
            <w:tcBorders>
              <w:top w:val="nil"/>
              <w:left w:val="nil"/>
              <w:bottom w:val="single" w:sz="4" w:space="0" w:color="auto"/>
              <w:right w:val="single" w:sz="4" w:space="0" w:color="auto"/>
            </w:tcBorders>
            <w:shd w:val="clear" w:color="auto" w:fill="auto"/>
            <w:vAlign w:val="center"/>
            <w:hideMark/>
          </w:tcPr>
          <w:p w14:paraId="775B3B0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 м-м / 100 посетителей</w:t>
            </w:r>
          </w:p>
        </w:tc>
        <w:tc>
          <w:tcPr>
            <w:tcW w:w="1273" w:type="dxa"/>
            <w:tcBorders>
              <w:top w:val="nil"/>
              <w:left w:val="nil"/>
              <w:bottom w:val="single" w:sz="4" w:space="0" w:color="auto"/>
              <w:right w:val="single" w:sz="4" w:space="0" w:color="auto"/>
            </w:tcBorders>
            <w:shd w:val="clear" w:color="auto" w:fill="auto"/>
            <w:vAlign w:val="center"/>
            <w:hideMark/>
          </w:tcPr>
          <w:p w14:paraId="01F435E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100</w:t>
            </w:r>
          </w:p>
        </w:tc>
        <w:tc>
          <w:tcPr>
            <w:tcW w:w="1256" w:type="dxa"/>
            <w:tcBorders>
              <w:top w:val="nil"/>
              <w:left w:val="nil"/>
              <w:bottom w:val="single" w:sz="4" w:space="0" w:color="auto"/>
              <w:right w:val="single" w:sz="4" w:space="0" w:color="auto"/>
            </w:tcBorders>
            <w:shd w:val="clear" w:color="auto" w:fill="auto"/>
            <w:vAlign w:val="center"/>
            <w:hideMark/>
          </w:tcPr>
          <w:p w14:paraId="10C518AB"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5</w:t>
            </w:r>
          </w:p>
        </w:tc>
        <w:tc>
          <w:tcPr>
            <w:tcW w:w="1270" w:type="dxa"/>
            <w:tcBorders>
              <w:top w:val="nil"/>
              <w:left w:val="nil"/>
              <w:bottom w:val="single" w:sz="4" w:space="0" w:color="auto"/>
              <w:right w:val="single" w:sz="4" w:space="0" w:color="auto"/>
            </w:tcBorders>
            <w:shd w:val="clear" w:color="auto" w:fill="auto"/>
            <w:vAlign w:val="center"/>
            <w:hideMark/>
          </w:tcPr>
          <w:p w14:paraId="7450169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 очередь</w:t>
            </w:r>
          </w:p>
        </w:tc>
      </w:tr>
      <w:tr w:rsidR="00F813D4" w:rsidRPr="00F813D4" w14:paraId="6CF177C1" w14:textId="77777777" w:rsidTr="008F08AB">
        <w:trPr>
          <w:trHeight w:val="840"/>
        </w:trPr>
        <w:tc>
          <w:tcPr>
            <w:tcW w:w="828" w:type="dxa"/>
            <w:vMerge/>
            <w:tcBorders>
              <w:top w:val="nil"/>
              <w:left w:val="single" w:sz="8" w:space="0" w:color="auto"/>
              <w:bottom w:val="single" w:sz="8" w:space="0" w:color="000000"/>
              <w:right w:val="single" w:sz="4" w:space="0" w:color="auto"/>
            </w:tcBorders>
            <w:vAlign w:val="center"/>
            <w:hideMark/>
          </w:tcPr>
          <w:p w14:paraId="3B45E33A"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nil"/>
              <w:left w:val="nil"/>
              <w:bottom w:val="single" w:sz="4" w:space="0" w:color="auto"/>
              <w:right w:val="single" w:sz="4" w:space="0" w:color="auto"/>
            </w:tcBorders>
            <w:shd w:val="clear" w:color="auto" w:fill="auto"/>
            <w:vAlign w:val="center"/>
            <w:hideMark/>
          </w:tcPr>
          <w:p w14:paraId="032B07D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Объект культурно-досугового (клубного) типа на 700 мест</w:t>
            </w:r>
          </w:p>
        </w:tc>
        <w:tc>
          <w:tcPr>
            <w:tcW w:w="2872" w:type="dxa"/>
            <w:tcBorders>
              <w:top w:val="nil"/>
              <w:left w:val="nil"/>
              <w:bottom w:val="single" w:sz="4" w:space="0" w:color="auto"/>
              <w:right w:val="single" w:sz="4" w:space="0" w:color="auto"/>
            </w:tcBorders>
            <w:shd w:val="clear" w:color="auto" w:fill="auto"/>
            <w:vAlign w:val="center"/>
            <w:hideMark/>
          </w:tcPr>
          <w:p w14:paraId="24D82F1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единовременных посетителей</w:t>
            </w:r>
          </w:p>
        </w:tc>
        <w:tc>
          <w:tcPr>
            <w:tcW w:w="1273" w:type="dxa"/>
            <w:tcBorders>
              <w:top w:val="nil"/>
              <w:left w:val="nil"/>
              <w:bottom w:val="single" w:sz="4" w:space="0" w:color="auto"/>
              <w:right w:val="single" w:sz="4" w:space="0" w:color="auto"/>
            </w:tcBorders>
            <w:shd w:val="clear" w:color="auto" w:fill="auto"/>
            <w:vAlign w:val="center"/>
            <w:hideMark/>
          </w:tcPr>
          <w:p w14:paraId="1493BF2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700</w:t>
            </w:r>
          </w:p>
        </w:tc>
        <w:tc>
          <w:tcPr>
            <w:tcW w:w="1256" w:type="dxa"/>
            <w:tcBorders>
              <w:top w:val="nil"/>
              <w:left w:val="nil"/>
              <w:bottom w:val="single" w:sz="4" w:space="0" w:color="auto"/>
              <w:right w:val="single" w:sz="4" w:space="0" w:color="auto"/>
            </w:tcBorders>
            <w:shd w:val="clear" w:color="auto" w:fill="auto"/>
            <w:vAlign w:val="center"/>
            <w:hideMark/>
          </w:tcPr>
          <w:p w14:paraId="031A242D"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53</w:t>
            </w:r>
          </w:p>
        </w:tc>
        <w:tc>
          <w:tcPr>
            <w:tcW w:w="1270" w:type="dxa"/>
            <w:tcBorders>
              <w:top w:val="nil"/>
              <w:left w:val="nil"/>
              <w:bottom w:val="single" w:sz="4" w:space="0" w:color="auto"/>
              <w:right w:val="single" w:sz="4" w:space="0" w:color="auto"/>
            </w:tcBorders>
            <w:shd w:val="clear" w:color="auto" w:fill="auto"/>
            <w:vAlign w:val="center"/>
            <w:hideMark/>
          </w:tcPr>
          <w:p w14:paraId="1CEA8B5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 очередь</w:t>
            </w:r>
          </w:p>
        </w:tc>
      </w:tr>
      <w:tr w:rsidR="00F813D4" w:rsidRPr="00F813D4" w14:paraId="47575865" w14:textId="77777777" w:rsidTr="008F08AB">
        <w:trPr>
          <w:trHeight w:val="840"/>
        </w:trPr>
        <w:tc>
          <w:tcPr>
            <w:tcW w:w="828" w:type="dxa"/>
            <w:vMerge/>
            <w:tcBorders>
              <w:top w:val="nil"/>
              <w:left w:val="single" w:sz="8" w:space="0" w:color="auto"/>
              <w:bottom w:val="single" w:sz="8" w:space="0" w:color="000000"/>
              <w:right w:val="single" w:sz="4" w:space="0" w:color="auto"/>
            </w:tcBorders>
            <w:vAlign w:val="center"/>
            <w:hideMark/>
          </w:tcPr>
          <w:p w14:paraId="068C1975"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nil"/>
              <w:left w:val="nil"/>
              <w:bottom w:val="single" w:sz="4" w:space="0" w:color="auto"/>
              <w:right w:val="single" w:sz="4" w:space="0" w:color="auto"/>
            </w:tcBorders>
            <w:shd w:val="clear" w:color="auto" w:fill="auto"/>
            <w:vAlign w:val="center"/>
            <w:hideMark/>
          </w:tcPr>
          <w:p w14:paraId="47B9582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Общедоступная библиотека</w:t>
            </w:r>
          </w:p>
        </w:tc>
        <w:tc>
          <w:tcPr>
            <w:tcW w:w="2872" w:type="dxa"/>
            <w:tcBorders>
              <w:top w:val="nil"/>
              <w:left w:val="nil"/>
              <w:bottom w:val="single" w:sz="4" w:space="0" w:color="auto"/>
              <w:right w:val="single" w:sz="4" w:space="0" w:color="auto"/>
            </w:tcBorders>
            <w:shd w:val="clear" w:color="auto" w:fill="auto"/>
            <w:vAlign w:val="center"/>
            <w:hideMark/>
          </w:tcPr>
          <w:p w14:paraId="2C78727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посетителей и обслуживающего персонала</w:t>
            </w:r>
          </w:p>
        </w:tc>
        <w:tc>
          <w:tcPr>
            <w:tcW w:w="1273" w:type="dxa"/>
            <w:tcBorders>
              <w:top w:val="nil"/>
              <w:left w:val="nil"/>
              <w:bottom w:val="single" w:sz="4" w:space="0" w:color="auto"/>
              <w:right w:val="single" w:sz="4" w:space="0" w:color="auto"/>
            </w:tcBorders>
            <w:shd w:val="clear" w:color="auto" w:fill="auto"/>
            <w:vAlign w:val="center"/>
            <w:hideMark/>
          </w:tcPr>
          <w:p w14:paraId="23CB2674"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55</w:t>
            </w:r>
          </w:p>
        </w:tc>
        <w:tc>
          <w:tcPr>
            <w:tcW w:w="1256" w:type="dxa"/>
            <w:tcBorders>
              <w:top w:val="nil"/>
              <w:left w:val="nil"/>
              <w:bottom w:val="single" w:sz="4" w:space="0" w:color="auto"/>
              <w:right w:val="single" w:sz="4" w:space="0" w:color="auto"/>
            </w:tcBorders>
            <w:shd w:val="clear" w:color="auto" w:fill="auto"/>
            <w:vAlign w:val="center"/>
            <w:hideMark/>
          </w:tcPr>
          <w:p w14:paraId="438EFBF8"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5</w:t>
            </w:r>
          </w:p>
        </w:tc>
        <w:tc>
          <w:tcPr>
            <w:tcW w:w="1270" w:type="dxa"/>
            <w:tcBorders>
              <w:top w:val="nil"/>
              <w:left w:val="nil"/>
              <w:bottom w:val="single" w:sz="4" w:space="0" w:color="auto"/>
              <w:right w:val="single" w:sz="4" w:space="0" w:color="auto"/>
            </w:tcBorders>
            <w:shd w:val="clear" w:color="auto" w:fill="auto"/>
            <w:vAlign w:val="center"/>
            <w:hideMark/>
          </w:tcPr>
          <w:p w14:paraId="5F652C0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 очередь</w:t>
            </w:r>
          </w:p>
        </w:tc>
      </w:tr>
      <w:tr w:rsidR="00F813D4" w:rsidRPr="00F813D4" w14:paraId="345DDF55" w14:textId="77777777" w:rsidTr="008F08AB">
        <w:trPr>
          <w:trHeight w:val="840"/>
        </w:trPr>
        <w:tc>
          <w:tcPr>
            <w:tcW w:w="828" w:type="dxa"/>
            <w:vMerge/>
            <w:tcBorders>
              <w:top w:val="nil"/>
              <w:left w:val="single" w:sz="8" w:space="0" w:color="auto"/>
              <w:bottom w:val="single" w:sz="8" w:space="0" w:color="000000"/>
              <w:right w:val="single" w:sz="4" w:space="0" w:color="auto"/>
            </w:tcBorders>
            <w:vAlign w:val="center"/>
            <w:hideMark/>
          </w:tcPr>
          <w:p w14:paraId="7CE6EF95"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nil"/>
              <w:left w:val="nil"/>
              <w:bottom w:val="single" w:sz="8" w:space="0" w:color="auto"/>
              <w:right w:val="single" w:sz="4" w:space="0" w:color="auto"/>
            </w:tcBorders>
            <w:shd w:val="clear" w:color="auto" w:fill="auto"/>
            <w:vAlign w:val="center"/>
            <w:hideMark/>
          </w:tcPr>
          <w:p w14:paraId="42821F9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Микрорайонный торговый комплекс</w:t>
            </w:r>
          </w:p>
        </w:tc>
        <w:tc>
          <w:tcPr>
            <w:tcW w:w="2872" w:type="dxa"/>
            <w:tcBorders>
              <w:top w:val="nil"/>
              <w:left w:val="nil"/>
              <w:bottom w:val="single" w:sz="8" w:space="0" w:color="auto"/>
              <w:right w:val="single" w:sz="4" w:space="0" w:color="auto"/>
            </w:tcBorders>
            <w:shd w:val="clear" w:color="auto" w:fill="auto"/>
            <w:vAlign w:val="center"/>
            <w:hideMark/>
          </w:tcPr>
          <w:p w14:paraId="1503A6E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5 - 7 / 100 </w:t>
            </w:r>
            <w:proofErr w:type="spellStart"/>
            <w:r w:rsidRPr="00F813D4">
              <w:rPr>
                <w:rFonts w:ascii="Times New Roman" w:eastAsia="Times New Roman" w:hAnsi="Times New Roman" w:cs="Times New Roman"/>
                <w:sz w:val="20"/>
                <w:szCs w:val="20"/>
                <w:lang w:eastAsia="ru-RU"/>
              </w:rPr>
              <w:t>кв.м</w:t>
            </w:r>
            <w:proofErr w:type="spellEnd"/>
            <w:r w:rsidRPr="00F813D4">
              <w:rPr>
                <w:rFonts w:ascii="Times New Roman" w:eastAsia="Times New Roman" w:hAnsi="Times New Roman" w:cs="Times New Roman"/>
                <w:sz w:val="20"/>
                <w:szCs w:val="20"/>
                <w:lang w:eastAsia="ru-RU"/>
              </w:rPr>
              <w:t>. торговой площади (периодический спрос)</w:t>
            </w:r>
          </w:p>
        </w:tc>
        <w:tc>
          <w:tcPr>
            <w:tcW w:w="1273" w:type="dxa"/>
            <w:tcBorders>
              <w:top w:val="nil"/>
              <w:left w:val="nil"/>
              <w:bottom w:val="single" w:sz="8" w:space="0" w:color="auto"/>
              <w:right w:val="single" w:sz="4" w:space="0" w:color="auto"/>
            </w:tcBorders>
            <w:shd w:val="clear" w:color="auto" w:fill="auto"/>
            <w:vAlign w:val="center"/>
            <w:hideMark/>
          </w:tcPr>
          <w:p w14:paraId="482594E0"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1500</w:t>
            </w:r>
          </w:p>
        </w:tc>
        <w:tc>
          <w:tcPr>
            <w:tcW w:w="1256" w:type="dxa"/>
            <w:tcBorders>
              <w:top w:val="nil"/>
              <w:left w:val="nil"/>
              <w:bottom w:val="single" w:sz="8" w:space="0" w:color="auto"/>
              <w:right w:val="single" w:sz="4" w:space="0" w:color="auto"/>
            </w:tcBorders>
            <w:shd w:val="clear" w:color="auto" w:fill="auto"/>
            <w:vAlign w:val="center"/>
            <w:hideMark/>
          </w:tcPr>
          <w:p w14:paraId="64CD2360"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90</w:t>
            </w:r>
          </w:p>
        </w:tc>
        <w:tc>
          <w:tcPr>
            <w:tcW w:w="1270" w:type="dxa"/>
            <w:tcBorders>
              <w:top w:val="nil"/>
              <w:left w:val="nil"/>
              <w:bottom w:val="single" w:sz="8" w:space="0" w:color="auto"/>
              <w:right w:val="single" w:sz="4" w:space="0" w:color="auto"/>
            </w:tcBorders>
            <w:shd w:val="clear" w:color="auto" w:fill="auto"/>
            <w:vAlign w:val="center"/>
            <w:hideMark/>
          </w:tcPr>
          <w:p w14:paraId="2CD2F716"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 очередь</w:t>
            </w:r>
          </w:p>
        </w:tc>
      </w:tr>
      <w:tr w:rsidR="00F813D4" w:rsidRPr="00F813D4" w14:paraId="484BD76B" w14:textId="77777777" w:rsidTr="008F08AB">
        <w:trPr>
          <w:trHeight w:val="900"/>
        </w:trPr>
        <w:tc>
          <w:tcPr>
            <w:tcW w:w="828"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104D9FA4"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КРТ 5-7</w:t>
            </w:r>
          </w:p>
        </w:tc>
        <w:tc>
          <w:tcPr>
            <w:tcW w:w="2113" w:type="dxa"/>
            <w:tcBorders>
              <w:top w:val="nil"/>
              <w:left w:val="nil"/>
              <w:bottom w:val="nil"/>
              <w:right w:val="single" w:sz="4" w:space="0" w:color="auto"/>
            </w:tcBorders>
            <w:shd w:val="clear" w:color="auto" w:fill="auto"/>
            <w:vAlign w:val="center"/>
            <w:hideMark/>
          </w:tcPr>
          <w:p w14:paraId="0CF20F4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Дошкольная образовательная организация на 100 мест</w:t>
            </w:r>
          </w:p>
        </w:tc>
        <w:tc>
          <w:tcPr>
            <w:tcW w:w="2872" w:type="dxa"/>
            <w:tcBorders>
              <w:top w:val="nil"/>
              <w:left w:val="nil"/>
              <w:bottom w:val="single" w:sz="4" w:space="0" w:color="auto"/>
              <w:right w:val="single" w:sz="4" w:space="0" w:color="auto"/>
            </w:tcBorders>
            <w:shd w:val="clear" w:color="auto" w:fill="auto"/>
            <w:vAlign w:val="center"/>
            <w:hideMark/>
          </w:tcPr>
          <w:p w14:paraId="3D41C3B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nil"/>
              <w:left w:val="nil"/>
              <w:bottom w:val="nil"/>
              <w:right w:val="single" w:sz="4" w:space="0" w:color="auto"/>
            </w:tcBorders>
            <w:shd w:val="clear" w:color="auto" w:fill="auto"/>
            <w:vAlign w:val="center"/>
            <w:hideMark/>
          </w:tcPr>
          <w:p w14:paraId="1EFDBC3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w:t>
            </w:r>
          </w:p>
        </w:tc>
        <w:tc>
          <w:tcPr>
            <w:tcW w:w="1256" w:type="dxa"/>
            <w:tcBorders>
              <w:top w:val="nil"/>
              <w:left w:val="nil"/>
              <w:bottom w:val="single" w:sz="4" w:space="0" w:color="auto"/>
              <w:right w:val="single" w:sz="4" w:space="0" w:color="auto"/>
            </w:tcBorders>
            <w:shd w:val="clear" w:color="auto" w:fill="auto"/>
            <w:vAlign w:val="center"/>
            <w:hideMark/>
          </w:tcPr>
          <w:p w14:paraId="072A4C12"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2</w:t>
            </w:r>
          </w:p>
        </w:tc>
        <w:tc>
          <w:tcPr>
            <w:tcW w:w="1270" w:type="dxa"/>
            <w:tcBorders>
              <w:top w:val="nil"/>
              <w:left w:val="nil"/>
              <w:bottom w:val="nil"/>
              <w:right w:val="single" w:sz="4" w:space="0" w:color="auto"/>
            </w:tcBorders>
            <w:shd w:val="clear" w:color="auto" w:fill="auto"/>
            <w:vAlign w:val="center"/>
            <w:hideMark/>
          </w:tcPr>
          <w:p w14:paraId="7CB509F4"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5B6F8F82" w14:textId="77777777" w:rsidTr="008F08AB">
        <w:trPr>
          <w:trHeight w:val="975"/>
        </w:trPr>
        <w:tc>
          <w:tcPr>
            <w:tcW w:w="828" w:type="dxa"/>
            <w:vMerge/>
            <w:tcBorders>
              <w:top w:val="nil"/>
              <w:left w:val="single" w:sz="8" w:space="0" w:color="auto"/>
              <w:bottom w:val="single" w:sz="8" w:space="0" w:color="000000"/>
              <w:right w:val="single" w:sz="4" w:space="0" w:color="auto"/>
            </w:tcBorders>
            <w:vAlign w:val="center"/>
            <w:hideMark/>
          </w:tcPr>
          <w:p w14:paraId="2093EE6D"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single" w:sz="4" w:space="0" w:color="auto"/>
              <w:right w:val="single" w:sz="4" w:space="0" w:color="auto"/>
            </w:tcBorders>
            <w:shd w:val="clear" w:color="auto" w:fill="auto"/>
            <w:vAlign w:val="center"/>
            <w:hideMark/>
          </w:tcPr>
          <w:p w14:paraId="662E9B2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Дошкольная образовательная организация на 100 мест</w:t>
            </w:r>
          </w:p>
        </w:tc>
        <w:tc>
          <w:tcPr>
            <w:tcW w:w="2872" w:type="dxa"/>
            <w:tcBorders>
              <w:top w:val="nil"/>
              <w:left w:val="nil"/>
              <w:bottom w:val="single" w:sz="4" w:space="0" w:color="auto"/>
              <w:right w:val="single" w:sz="4" w:space="0" w:color="auto"/>
            </w:tcBorders>
            <w:shd w:val="clear" w:color="auto" w:fill="auto"/>
            <w:vAlign w:val="center"/>
            <w:hideMark/>
          </w:tcPr>
          <w:p w14:paraId="2503BD1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single" w:sz="4" w:space="0" w:color="auto"/>
              <w:left w:val="nil"/>
              <w:bottom w:val="nil"/>
              <w:right w:val="single" w:sz="4" w:space="0" w:color="auto"/>
            </w:tcBorders>
            <w:shd w:val="clear" w:color="auto" w:fill="auto"/>
            <w:vAlign w:val="center"/>
            <w:hideMark/>
          </w:tcPr>
          <w:p w14:paraId="1B7976C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w:t>
            </w:r>
          </w:p>
        </w:tc>
        <w:tc>
          <w:tcPr>
            <w:tcW w:w="1256" w:type="dxa"/>
            <w:tcBorders>
              <w:top w:val="nil"/>
              <w:left w:val="nil"/>
              <w:bottom w:val="single" w:sz="4" w:space="0" w:color="auto"/>
              <w:right w:val="single" w:sz="4" w:space="0" w:color="auto"/>
            </w:tcBorders>
            <w:shd w:val="clear" w:color="auto" w:fill="auto"/>
            <w:vAlign w:val="center"/>
            <w:hideMark/>
          </w:tcPr>
          <w:p w14:paraId="1DCF0B03"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2</w:t>
            </w:r>
          </w:p>
        </w:tc>
        <w:tc>
          <w:tcPr>
            <w:tcW w:w="1270" w:type="dxa"/>
            <w:tcBorders>
              <w:top w:val="single" w:sz="4" w:space="0" w:color="auto"/>
              <w:left w:val="nil"/>
              <w:bottom w:val="nil"/>
              <w:right w:val="single" w:sz="4" w:space="0" w:color="auto"/>
            </w:tcBorders>
            <w:shd w:val="clear" w:color="auto" w:fill="auto"/>
            <w:vAlign w:val="center"/>
            <w:hideMark/>
          </w:tcPr>
          <w:p w14:paraId="2AE62D96"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65B7C8FB" w14:textId="77777777" w:rsidTr="008F08AB">
        <w:trPr>
          <w:trHeight w:val="930"/>
        </w:trPr>
        <w:tc>
          <w:tcPr>
            <w:tcW w:w="828" w:type="dxa"/>
            <w:vMerge/>
            <w:tcBorders>
              <w:top w:val="nil"/>
              <w:left w:val="single" w:sz="8" w:space="0" w:color="auto"/>
              <w:bottom w:val="single" w:sz="8" w:space="0" w:color="000000"/>
              <w:right w:val="single" w:sz="4" w:space="0" w:color="auto"/>
            </w:tcBorders>
            <w:vAlign w:val="center"/>
            <w:hideMark/>
          </w:tcPr>
          <w:p w14:paraId="61E15B05"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nil"/>
              <w:left w:val="nil"/>
              <w:bottom w:val="single" w:sz="4" w:space="0" w:color="auto"/>
              <w:right w:val="single" w:sz="4" w:space="0" w:color="auto"/>
            </w:tcBorders>
            <w:shd w:val="clear" w:color="auto" w:fill="auto"/>
            <w:vAlign w:val="center"/>
            <w:hideMark/>
          </w:tcPr>
          <w:p w14:paraId="1D6DC52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Дошкольная образовательная организация на 100 мест</w:t>
            </w:r>
          </w:p>
        </w:tc>
        <w:tc>
          <w:tcPr>
            <w:tcW w:w="2872" w:type="dxa"/>
            <w:tcBorders>
              <w:top w:val="nil"/>
              <w:left w:val="nil"/>
              <w:bottom w:val="single" w:sz="4" w:space="0" w:color="auto"/>
              <w:right w:val="single" w:sz="4" w:space="0" w:color="auto"/>
            </w:tcBorders>
            <w:shd w:val="clear" w:color="auto" w:fill="auto"/>
            <w:vAlign w:val="center"/>
            <w:hideMark/>
          </w:tcPr>
          <w:p w14:paraId="1730559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single" w:sz="4" w:space="0" w:color="auto"/>
              <w:left w:val="nil"/>
              <w:bottom w:val="nil"/>
              <w:right w:val="single" w:sz="4" w:space="0" w:color="auto"/>
            </w:tcBorders>
            <w:shd w:val="clear" w:color="auto" w:fill="auto"/>
            <w:vAlign w:val="center"/>
            <w:hideMark/>
          </w:tcPr>
          <w:p w14:paraId="344F2F3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w:t>
            </w:r>
          </w:p>
        </w:tc>
        <w:tc>
          <w:tcPr>
            <w:tcW w:w="1256" w:type="dxa"/>
            <w:tcBorders>
              <w:top w:val="nil"/>
              <w:left w:val="nil"/>
              <w:bottom w:val="single" w:sz="4" w:space="0" w:color="auto"/>
              <w:right w:val="single" w:sz="4" w:space="0" w:color="auto"/>
            </w:tcBorders>
            <w:shd w:val="clear" w:color="auto" w:fill="auto"/>
            <w:vAlign w:val="center"/>
            <w:hideMark/>
          </w:tcPr>
          <w:p w14:paraId="5CD3D3EE"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2</w:t>
            </w:r>
          </w:p>
        </w:tc>
        <w:tc>
          <w:tcPr>
            <w:tcW w:w="1270" w:type="dxa"/>
            <w:tcBorders>
              <w:top w:val="single" w:sz="4" w:space="0" w:color="auto"/>
              <w:left w:val="nil"/>
              <w:bottom w:val="nil"/>
              <w:right w:val="single" w:sz="4" w:space="0" w:color="auto"/>
            </w:tcBorders>
            <w:shd w:val="clear" w:color="auto" w:fill="auto"/>
            <w:vAlign w:val="center"/>
            <w:hideMark/>
          </w:tcPr>
          <w:p w14:paraId="4576481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3E02AA37" w14:textId="77777777" w:rsidTr="008F08AB">
        <w:trPr>
          <w:trHeight w:val="915"/>
        </w:trPr>
        <w:tc>
          <w:tcPr>
            <w:tcW w:w="828" w:type="dxa"/>
            <w:vMerge/>
            <w:tcBorders>
              <w:top w:val="nil"/>
              <w:left w:val="single" w:sz="8" w:space="0" w:color="auto"/>
              <w:bottom w:val="single" w:sz="8" w:space="0" w:color="000000"/>
              <w:right w:val="single" w:sz="4" w:space="0" w:color="auto"/>
            </w:tcBorders>
            <w:vAlign w:val="center"/>
            <w:hideMark/>
          </w:tcPr>
          <w:p w14:paraId="56A63B58"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nil"/>
              <w:left w:val="nil"/>
              <w:bottom w:val="single" w:sz="4" w:space="0" w:color="auto"/>
              <w:right w:val="single" w:sz="4" w:space="0" w:color="auto"/>
            </w:tcBorders>
            <w:shd w:val="clear" w:color="auto" w:fill="auto"/>
            <w:vAlign w:val="center"/>
            <w:hideMark/>
          </w:tcPr>
          <w:p w14:paraId="423F89F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Дошкольная образовательная организация на 100 мест</w:t>
            </w:r>
          </w:p>
        </w:tc>
        <w:tc>
          <w:tcPr>
            <w:tcW w:w="2872" w:type="dxa"/>
            <w:tcBorders>
              <w:top w:val="nil"/>
              <w:left w:val="nil"/>
              <w:bottom w:val="single" w:sz="4" w:space="0" w:color="auto"/>
              <w:right w:val="single" w:sz="4" w:space="0" w:color="auto"/>
            </w:tcBorders>
            <w:shd w:val="clear" w:color="auto" w:fill="auto"/>
            <w:vAlign w:val="center"/>
            <w:hideMark/>
          </w:tcPr>
          <w:p w14:paraId="1A9CB14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single" w:sz="4" w:space="0" w:color="auto"/>
              <w:left w:val="nil"/>
              <w:bottom w:val="nil"/>
              <w:right w:val="single" w:sz="4" w:space="0" w:color="auto"/>
            </w:tcBorders>
            <w:shd w:val="clear" w:color="auto" w:fill="auto"/>
            <w:vAlign w:val="center"/>
            <w:hideMark/>
          </w:tcPr>
          <w:p w14:paraId="0848F35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w:t>
            </w:r>
          </w:p>
        </w:tc>
        <w:tc>
          <w:tcPr>
            <w:tcW w:w="1256" w:type="dxa"/>
            <w:tcBorders>
              <w:top w:val="nil"/>
              <w:left w:val="nil"/>
              <w:bottom w:val="single" w:sz="4" w:space="0" w:color="auto"/>
              <w:right w:val="single" w:sz="4" w:space="0" w:color="auto"/>
            </w:tcBorders>
            <w:shd w:val="clear" w:color="auto" w:fill="auto"/>
            <w:vAlign w:val="center"/>
            <w:hideMark/>
          </w:tcPr>
          <w:p w14:paraId="71AD0E13"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2</w:t>
            </w:r>
          </w:p>
        </w:tc>
        <w:tc>
          <w:tcPr>
            <w:tcW w:w="1270" w:type="dxa"/>
            <w:tcBorders>
              <w:top w:val="single" w:sz="4" w:space="0" w:color="auto"/>
              <w:left w:val="nil"/>
              <w:bottom w:val="nil"/>
              <w:right w:val="single" w:sz="4" w:space="0" w:color="auto"/>
            </w:tcBorders>
            <w:shd w:val="clear" w:color="auto" w:fill="auto"/>
            <w:vAlign w:val="center"/>
            <w:hideMark/>
          </w:tcPr>
          <w:p w14:paraId="1701E03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009FC2F0" w14:textId="77777777" w:rsidTr="008F08AB">
        <w:trPr>
          <w:trHeight w:val="900"/>
        </w:trPr>
        <w:tc>
          <w:tcPr>
            <w:tcW w:w="828" w:type="dxa"/>
            <w:vMerge/>
            <w:tcBorders>
              <w:top w:val="nil"/>
              <w:left w:val="single" w:sz="8" w:space="0" w:color="auto"/>
              <w:bottom w:val="single" w:sz="8" w:space="0" w:color="000000"/>
              <w:right w:val="single" w:sz="4" w:space="0" w:color="auto"/>
            </w:tcBorders>
            <w:vAlign w:val="center"/>
            <w:hideMark/>
          </w:tcPr>
          <w:p w14:paraId="0748E7D6"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nil"/>
              <w:left w:val="nil"/>
              <w:bottom w:val="nil"/>
              <w:right w:val="single" w:sz="4" w:space="0" w:color="auto"/>
            </w:tcBorders>
            <w:shd w:val="clear" w:color="auto" w:fill="auto"/>
            <w:vAlign w:val="center"/>
            <w:hideMark/>
          </w:tcPr>
          <w:p w14:paraId="12F2A6C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Общеобразовательная школа на 620 мест</w:t>
            </w:r>
          </w:p>
        </w:tc>
        <w:tc>
          <w:tcPr>
            <w:tcW w:w="2872" w:type="dxa"/>
            <w:tcBorders>
              <w:top w:val="nil"/>
              <w:left w:val="nil"/>
              <w:bottom w:val="single" w:sz="4" w:space="0" w:color="auto"/>
              <w:right w:val="single" w:sz="4" w:space="0" w:color="auto"/>
            </w:tcBorders>
            <w:shd w:val="clear" w:color="auto" w:fill="auto"/>
            <w:vAlign w:val="center"/>
            <w:hideMark/>
          </w:tcPr>
          <w:p w14:paraId="01F4F65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преподавателей, сотрудников, обслуживающего персонала</w:t>
            </w:r>
          </w:p>
        </w:tc>
        <w:tc>
          <w:tcPr>
            <w:tcW w:w="1273" w:type="dxa"/>
            <w:tcBorders>
              <w:top w:val="single" w:sz="4" w:space="0" w:color="auto"/>
              <w:left w:val="nil"/>
              <w:bottom w:val="nil"/>
              <w:right w:val="single" w:sz="4" w:space="0" w:color="auto"/>
            </w:tcBorders>
            <w:shd w:val="clear" w:color="auto" w:fill="auto"/>
            <w:vAlign w:val="center"/>
            <w:hideMark/>
          </w:tcPr>
          <w:p w14:paraId="2D9A229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60</w:t>
            </w:r>
          </w:p>
        </w:tc>
        <w:tc>
          <w:tcPr>
            <w:tcW w:w="1256" w:type="dxa"/>
            <w:tcBorders>
              <w:top w:val="nil"/>
              <w:left w:val="nil"/>
              <w:bottom w:val="single" w:sz="4" w:space="0" w:color="auto"/>
              <w:right w:val="single" w:sz="4" w:space="0" w:color="auto"/>
            </w:tcBorders>
            <w:shd w:val="clear" w:color="auto" w:fill="auto"/>
            <w:vAlign w:val="center"/>
            <w:hideMark/>
          </w:tcPr>
          <w:p w14:paraId="0D2EF327"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5</w:t>
            </w:r>
          </w:p>
        </w:tc>
        <w:tc>
          <w:tcPr>
            <w:tcW w:w="1270" w:type="dxa"/>
            <w:tcBorders>
              <w:top w:val="single" w:sz="4" w:space="0" w:color="auto"/>
              <w:left w:val="nil"/>
              <w:bottom w:val="nil"/>
              <w:right w:val="single" w:sz="4" w:space="0" w:color="auto"/>
            </w:tcBorders>
            <w:shd w:val="clear" w:color="auto" w:fill="auto"/>
            <w:vAlign w:val="center"/>
            <w:hideMark/>
          </w:tcPr>
          <w:p w14:paraId="5D32CAE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0D83FC0F" w14:textId="77777777" w:rsidTr="008F08AB">
        <w:trPr>
          <w:trHeight w:val="840"/>
        </w:trPr>
        <w:tc>
          <w:tcPr>
            <w:tcW w:w="828" w:type="dxa"/>
            <w:vMerge/>
            <w:tcBorders>
              <w:top w:val="nil"/>
              <w:left w:val="single" w:sz="8" w:space="0" w:color="auto"/>
              <w:bottom w:val="single" w:sz="8" w:space="0" w:color="000000"/>
              <w:right w:val="single" w:sz="4" w:space="0" w:color="auto"/>
            </w:tcBorders>
            <w:vAlign w:val="center"/>
            <w:hideMark/>
          </w:tcPr>
          <w:p w14:paraId="0C0626B1"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6306FBF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Объект дополнительного образования детей на 100 мест</w:t>
            </w:r>
          </w:p>
        </w:tc>
        <w:tc>
          <w:tcPr>
            <w:tcW w:w="2872" w:type="dxa"/>
            <w:tcBorders>
              <w:top w:val="nil"/>
              <w:left w:val="nil"/>
              <w:bottom w:val="single" w:sz="4" w:space="0" w:color="auto"/>
              <w:right w:val="single" w:sz="4" w:space="0" w:color="auto"/>
            </w:tcBorders>
            <w:shd w:val="clear" w:color="auto" w:fill="auto"/>
            <w:vAlign w:val="center"/>
            <w:hideMark/>
          </w:tcPr>
          <w:p w14:paraId="1DFC0EE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 м-м / 100 посетителей</w:t>
            </w:r>
          </w:p>
        </w:tc>
        <w:tc>
          <w:tcPr>
            <w:tcW w:w="1273" w:type="dxa"/>
            <w:tcBorders>
              <w:top w:val="single" w:sz="4" w:space="0" w:color="auto"/>
              <w:left w:val="nil"/>
              <w:bottom w:val="nil"/>
              <w:right w:val="single" w:sz="4" w:space="0" w:color="auto"/>
            </w:tcBorders>
            <w:shd w:val="clear" w:color="auto" w:fill="auto"/>
            <w:vAlign w:val="center"/>
            <w:hideMark/>
          </w:tcPr>
          <w:p w14:paraId="69D47481"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100</w:t>
            </w:r>
          </w:p>
        </w:tc>
        <w:tc>
          <w:tcPr>
            <w:tcW w:w="1256" w:type="dxa"/>
            <w:tcBorders>
              <w:top w:val="nil"/>
              <w:left w:val="nil"/>
              <w:bottom w:val="single" w:sz="4" w:space="0" w:color="auto"/>
              <w:right w:val="single" w:sz="4" w:space="0" w:color="auto"/>
            </w:tcBorders>
            <w:shd w:val="clear" w:color="auto" w:fill="auto"/>
            <w:vAlign w:val="center"/>
            <w:hideMark/>
          </w:tcPr>
          <w:p w14:paraId="168668BC"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5</w:t>
            </w:r>
          </w:p>
        </w:tc>
        <w:tc>
          <w:tcPr>
            <w:tcW w:w="1270" w:type="dxa"/>
            <w:tcBorders>
              <w:top w:val="single" w:sz="4" w:space="0" w:color="auto"/>
              <w:left w:val="nil"/>
              <w:bottom w:val="nil"/>
              <w:right w:val="single" w:sz="4" w:space="0" w:color="auto"/>
            </w:tcBorders>
            <w:shd w:val="clear" w:color="auto" w:fill="auto"/>
            <w:vAlign w:val="center"/>
            <w:hideMark/>
          </w:tcPr>
          <w:p w14:paraId="3D6CAF0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343ED43B" w14:textId="77777777" w:rsidTr="008F08AB">
        <w:trPr>
          <w:trHeight w:val="840"/>
        </w:trPr>
        <w:tc>
          <w:tcPr>
            <w:tcW w:w="828" w:type="dxa"/>
            <w:vMerge/>
            <w:tcBorders>
              <w:top w:val="nil"/>
              <w:left w:val="single" w:sz="8" w:space="0" w:color="auto"/>
              <w:bottom w:val="single" w:sz="8" w:space="0" w:color="000000"/>
              <w:right w:val="single" w:sz="4" w:space="0" w:color="auto"/>
            </w:tcBorders>
            <w:vAlign w:val="center"/>
            <w:hideMark/>
          </w:tcPr>
          <w:p w14:paraId="1B6994BB"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3C7B962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Объект дополнительного образования детей на 100 мест</w:t>
            </w:r>
          </w:p>
        </w:tc>
        <w:tc>
          <w:tcPr>
            <w:tcW w:w="2872" w:type="dxa"/>
            <w:tcBorders>
              <w:top w:val="nil"/>
              <w:left w:val="nil"/>
              <w:bottom w:val="single" w:sz="4" w:space="0" w:color="auto"/>
              <w:right w:val="single" w:sz="4" w:space="0" w:color="auto"/>
            </w:tcBorders>
            <w:shd w:val="clear" w:color="auto" w:fill="auto"/>
            <w:vAlign w:val="center"/>
            <w:hideMark/>
          </w:tcPr>
          <w:p w14:paraId="6C3B8C2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 м-м / 100 посетителей</w:t>
            </w:r>
          </w:p>
        </w:tc>
        <w:tc>
          <w:tcPr>
            <w:tcW w:w="1273" w:type="dxa"/>
            <w:tcBorders>
              <w:top w:val="single" w:sz="4" w:space="0" w:color="auto"/>
              <w:left w:val="nil"/>
              <w:bottom w:val="nil"/>
              <w:right w:val="single" w:sz="4" w:space="0" w:color="auto"/>
            </w:tcBorders>
            <w:shd w:val="clear" w:color="auto" w:fill="auto"/>
            <w:vAlign w:val="center"/>
            <w:hideMark/>
          </w:tcPr>
          <w:p w14:paraId="437C093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100</w:t>
            </w:r>
          </w:p>
        </w:tc>
        <w:tc>
          <w:tcPr>
            <w:tcW w:w="1256" w:type="dxa"/>
            <w:tcBorders>
              <w:top w:val="nil"/>
              <w:left w:val="nil"/>
              <w:bottom w:val="single" w:sz="4" w:space="0" w:color="auto"/>
              <w:right w:val="single" w:sz="4" w:space="0" w:color="auto"/>
            </w:tcBorders>
            <w:shd w:val="clear" w:color="auto" w:fill="auto"/>
            <w:vAlign w:val="center"/>
            <w:hideMark/>
          </w:tcPr>
          <w:p w14:paraId="087B19A4"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5</w:t>
            </w:r>
          </w:p>
        </w:tc>
        <w:tc>
          <w:tcPr>
            <w:tcW w:w="1270" w:type="dxa"/>
            <w:tcBorders>
              <w:top w:val="single" w:sz="4" w:space="0" w:color="auto"/>
              <w:left w:val="nil"/>
              <w:bottom w:val="nil"/>
              <w:right w:val="single" w:sz="4" w:space="0" w:color="auto"/>
            </w:tcBorders>
            <w:shd w:val="clear" w:color="auto" w:fill="auto"/>
            <w:vAlign w:val="center"/>
            <w:hideMark/>
          </w:tcPr>
          <w:p w14:paraId="7593700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4C39E567" w14:textId="77777777" w:rsidTr="008F08AB">
        <w:trPr>
          <w:trHeight w:val="1260"/>
        </w:trPr>
        <w:tc>
          <w:tcPr>
            <w:tcW w:w="828" w:type="dxa"/>
            <w:vMerge/>
            <w:tcBorders>
              <w:top w:val="nil"/>
              <w:left w:val="single" w:sz="8" w:space="0" w:color="auto"/>
              <w:bottom w:val="single" w:sz="8" w:space="0" w:color="000000"/>
              <w:right w:val="single" w:sz="4" w:space="0" w:color="auto"/>
            </w:tcBorders>
            <w:vAlign w:val="center"/>
            <w:hideMark/>
          </w:tcPr>
          <w:p w14:paraId="69609ABF"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3A1D7DE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Объект здравоохранения амбулаторного типа (поликлиника) на 150 посещений в смену</w:t>
            </w:r>
          </w:p>
        </w:tc>
        <w:tc>
          <w:tcPr>
            <w:tcW w:w="2872" w:type="dxa"/>
            <w:tcBorders>
              <w:top w:val="nil"/>
              <w:left w:val="nil"/>
              <w:bottom w:val="single" w:sz="4" w:space="0" w:color="auto"/>
              <w:right w:val="single" w:sz="4" w:space="0" w:color="auto"/>
            </w:tcBorders>
            <w:shd w:val="clear" w:color="auto" w:fill="auto"/>
            <w:vAlign w:val="center"/>
            <w:hideMark/>
          </w:tcPr>
          <w:p w14:paraId="1873218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3-4 / 100 посещений в смену</w:t>
            </w:r>
          </w:p>
        </w:tc>
        <w:tc>
          <w:tcPr>
            <w:tcW w:w="1273" w:type="dxa"/>
            <w:tcBorders>
              <w:top w:val="single" w:sz="4" w:space="0" w:color="auto"/>
              <w:left w:val="nil"/>
              <w:bottom w:val="single" w:sz="4" w:space="0" w:color="auto"/>
              <w:right w:val="single" w:sz="4" w:space="0" w:color="auto"/>
            </w:tcBorders>
            <w:shd w:val="clear" w:color="auto" w:fill="auto"/>
            <w:vAlign w:val="center"/>
            <w:hideMark/>
          </w:tcPr>
          <w:p w14:paraId="13DA8E31"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150</w:t>
            </w:r>
          </w:p>
        </w:tc>
        <w:tc>
          <w:tcPr>
            <w:tcW w:w="1256" w:type="dxa"/>
            <w:tcBorders>
              <w:top w:val="nil"/>
              <w:left w:val="nil"/>
              <w:bottom w:val="single" w:sz="4" w:space="0" w:color="auto"/>
              <w:right w:val="single" w:sz="4" w:space="0" w:color="auto"/>
            </w:tcBorders>
            <w:shd w:val="clear" w:color="auto" w:fill="auto"/>
            <w:vAlign w:val="center"/>
            <w:hideMark/>
          </w:tcPr>
          <w:p w14:paraId="428DA639"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6</w:t>
            </w:r>
          </w:p>
        </w:tc>
        <w:tc>
          <w:tcPr>
            <w:tcW w:w="1270" w:type="dxa"/>
            <w:tcBorders>
              <w:top w:val="single" w:sz="4" w:space="0" w:color="auto"/>
              <w:left w:val="nil"/>
              <w:bottom w:val="nil"/>
              <w:right w:val="single" w:sz="4" w:space="0" w:color="auto"/>
            </w:tcBorders>
            <w:shd w:val="clear" w:color="auto" w:fill="auto"/>
            <w:vAlign w:val="center"/>
            <w:hideMark/>
          </w:tcPr>
          <w:p w14:paraId="4F2EA9E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35FFF3B9" w14:textId="77777777" w:rsidTr="008F08AB">
        <w:trPr>
          <w:trHeight w:val="705"/>
        </w:trPr>
        <w:tc>
          <w:tcPr>
            <w:tcW w:w="828" w:type="dxa"/>
            <w:vMerge/>
            <w:tcBorders>
              <w:top w:val="nil"/>
              <w:left w:val="single" w:sz="8" w:space="0" w:color="auto"/>
              <w:bottom w:val="single" w:sz="8" w:space="0" w:color="000000"/>
              <w:right w:val="single" w:sz="4" w:space="0" w:color="auto"/>
            </w:tcBorders>
            <w:vAlign w:val="center"/>
            <w:hideMark/>
          </w:tcPr>
          <w:p w14:paraId="6422875E"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1BB0110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Общедоступная библиотека</w:t>
            </w:r>
          </w:p>
        </w:tc>
        <w:tc>
          <w:tcPr>
            <w:tcW w:w="2872" w:type="dxa"/>
            <w:tcBorders>
              <w:top w:val="nil"/>
              <w:left w:val="nil"/>
              <w:bottom w:val="single" w:sz="4" w:space="0" w:color="auto"/>
              <w:right w:val="single" w:sz="4" w:space="0" w:color="auto"/>
            </w:tcBorders>
            <w:shd w:val="clear" w:color="auto" w:fill="auto"/>
            <w:vAlign w:val="center"/>
            <w:hideMark/>
          </w:tcPr>
          <w:p w14:paraId="4C89A78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7,5 м-м / 100 посетителей и обслуживающего персонала</w:t>
            </w:r>
          </w:p>
        </w:tc>
        <w:tc>
          <w:tcPr>
            <w:tcW w:w="1273" w:type="dxa"/>
            <w:tcBorders>
              <w:top w:val="nil"/>
              <w:left w:val="nil"/>
              <w:bottom w:val="nil"/>
              <w:right w:val="single" w:sz="4" w:space="0" w:color="auto"/>
            </w:tcBorders>
            <w:shd w:val="clear" w:color="auto" w:fill="auto"/>
            <w:vAlign w:val="center"/>
            <w:hideMark/>
          </w:tcPr>
          <w:p w14:paraId="57EE025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55</w:t>
            </w:r>
          </w:p>
        </w:tc>
        <w:tc>
          <w:tcPr>
            <w:tcW w:w="1256" w:type="dxa"/>
            <w:tcBorders>
              <w:top w:val="nil"/>
              <w:left w:val="nil"/>
              <w:bottom w:val="single" w:sz="4" w:space="0" w:color="auto"/>
              <w:right w:val="single" w:sz="4" w:space="0" w:color="auto"/>
            </w:tcBorders>
            <w:shd w:val="clear" w:color="auto" w:fill="auto"/>
            <w:vAlign w:val="center"/>
            <w:hideMark/>
          </w:tcPr>
          <w:p w14:paraId="60DDE627"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5</w:t>
            </w:r>
          </w:p>
        </w:tc>
        <w:tc>
          <w:tcPr>
            <w:tcW w:w="1270" w:type="dxa"/>
            <w:tcBorders>
              <w:top w:val="single" w:sz="4" w:space="0" w:color="auto"/>
              <w:left w:val="nil"/>
              <w:bottom w:val="nil"/>
              <w:right w:val="single" w:sz="4" w:space="0" w:color="auto"/>
            </w:tcBorders>
            <w:shd w:val="clear" w:color="auto" w:fill="auto"/>
            <w:vAlign w:val="center"/>
            <w:hideMark/>
          </w:tcPr>
          <w:p w14:paraId="3BD358B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3259EEF7" w14:textId="77777777" w:rsidTr="008F08AB">
        <w:trPr>
          <w:trHeight w:val="1260"/>
        </w:trPr>
        <w:tc>
          <w:tcPr>
            <w:tcW w:w="828" w:type="dxa"/>
            <w:vMerge/>
            <w:tcBorders>
              <w:top w:val="nil"/>
              <w:left w:val="single" w:sz="8" w:space="0" w:color="auto"/>
              <w:bottom w:val="single" w:sz="8" w:space="0" w:color="000000"/>
              <w:right w:val="single" w:sz="4" w:space="0" w:color="auto"/>
            </w:tcBorders>
            <w:vAlign w:val="center"/>
            <w:hideMark/>
          </w:tcPr>
          <w:p w14:paraId="3735C85D"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25546E8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Физкультурно-спортивные залы</w:t>
            </w:r>
          </w:p>
        </w:tc>
        <w:tc>
          <w:tcPr>
            <w:tcW w:w="2872" w:type="dxa"/>
            <w:tcBorders>
              <w:top w:val="nil"/>
              <w:left w:val="nil"/>
              <w:bottom w:val="single" w:sz="4" w:space="0" w:color="auto"/>
              <w:right w:val="single" w:sz="4" w:space="0" w:color="auto"/>
            </w:tcBorders>
            <w:shd w:val="clear" w:color="auto" w:fill="auto"/>
            <w:vAlign w:val="center"/>
            <w:hideMark/>
          </w:tcPr>
          <w:p w14:paraId="3321FE1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10 м-м / 100 кв. м общей площади </w:t>
            </w:r>
            <w:r w:rsidRPr="00F813D4">
              <w:rPr>
                <w:rFonts w:ascii="Times New Roman" w:eastAsia="Times New Roman" w:hAnsi="Times New Roman" w:cs="Times New Roman"/>
                <w:sz w:val="20"/>
                <w:szCs w:val="20"/>
                <w:u w:val="single"/>
                <w:lang w:eastAsia="ru-RU"/>
              </w:rPr>
              <w:t>(100 единовременных посетителей)</w:t>
            </w:r>
          </w:p>
        </w:tc>
        <w:tc>
          <w:tcPr>
            <w:tcW w:w="1273" w:type="dxa"/>
            <w:tcBorders>
              <w:top w:val="single" w:sz="4" w:space="0" w:color="auto"/>
              <w:left w:val="nil"/>
              <w:bottom w:val="nil"/>
              <w:right w:val="single" w:sz="4" w:space="0" w:color="auto"/>
            </w:tcBorders>
            <w:shd w:val="clear" w:color="auto" w:fill="auto"/>
            <w:vAlign w:val="center"/>
            <w:hideMark/>
          </w:tcPr>
          <w:p w14:paraId="3A1DEDF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150</w:t>
            </w:r>
          </w:p>
        </w:tc>
        <w:tc>
          <w:tcPr>
            <w:tcW w:w="1256" w:type="dxa"/>
            <w:tcBorders>
              <w:top w:val="nil"/>
              <w:left w:val="nil"/>
              <w:bottom w:val="single" w:sz="4" w:space="0" w:color="auto"/>
              <w:right w:val="single" w:sz="4" w:space="0" w:color="auto"/>
            </w:tcBorders>
            <w:shd w:val="clear" w:color="auto" w:fill="auto"/>
            <w:vAlign w:val="center"/>
            <w:hideMark/>
          </w:tcPr>
          <w:p w14:paraId="293F9B6A"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15</w:t>
            </w:r>
          </w:p>
        </w:tc>
        <w:tc>
          <w:tcPr>
            <w:tcW w:w="1270" w:type="dxa"/>
            <w:tcBorders>
              <w:top w:val="single" w:sz="4" w:space="0" w:color="auto"/>
              <w:left w:val="nil"/>
              <w:bottom w:val="nil"/>
              <w:right w:val="single" w:sz="4" w:space="0" w:color="auto"/>
            </w:tcBorders>
            <w:shd w:val="clear" w:color="auto" w:fill="auto"/>
            <w:vAlign w:val="center"/>
            <w:hideMark/>
          </w:tcPr>
          <w:p w14:paraId="0839F43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64EE9FDE" w14:textId="77777777" w:rsidTr="008F08AB">
        <w:trPr>
          <w:trHeight w:val="1260"/>
        </w:trPr>
        <w:tc>
          <w:tcPr>
            <w:tcW w:w="828" w:type="dxa"/>
            <w:vMerge/>
            <w:tcBorders>
              <w:top w:val="nil"/>
              <w:left w:val="single" w:sz="8" w:space="0" w:color="auto"/>
              <w:bottom w:val="single" w:sz="8" w:space="0" w:color="000000"/>
              <w:right w:val="single" w:sz="4" w:space="0" w:color="auto"/>
            </w:tcBorders>
            <w:vAlign w:val="center"/>
            <w:hideMark/>
          </w:tcPr>
          <w:p w14:paraId="3F315A8A"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nil"/>
              <w:right w:val="single" w:sz="4" w:space="0" w:color="auto"/>
            </w:tcBorders>
            <w:shd w:val="clear" w:color="auto" w:fill="auto"/>
            <w:vAlign w:val="center"/>
            <w:hideMark/>
          </w:tcPr>
          <w:p w14:paraId="636B2DA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Плавательный бассейн</w:t>
            </w:r>
          </w:p>
        </w:tc>
        <w:tc>
          <w:tcPr>
            <w:tcW w:w="2872" w:type="dxa"/>
            <w:tcBorders>
              <w:top w:val="nil"/>
              <w:left w:val="nil"/>
              <w:bottom w:val="single" w:sz="4" w:space="0" w:color="auto"/>
              <w:right w:val="single" w:sz="4" w:space="0" w:color="auto"/>
            </w:tcBorders>
            <w:shd w:val="clear" w:color="auto" w:fill="auto"/>
            <w:vAlign w:val="center"/>
            <w:hideMark/>
          </w:tcPr>
          <w:p w14:paraId="21C46C5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 м-м / 5-7 единовременных посетителей </w:t>
            </w:r>
            <w:r w:rsidRPr="00F813D4">
              <w:rPr>
                <w:rFonts w:ascii="Times New Roman" w:eastAsia="Times New Roman" w:hAnsi="Times New Roman" w:cs="Times New Roman"/>
                <w:i/>
                <w:iCs/>
                <w:sz w:val="20"/>
                <w:szCs w:val="20"/>
                <w:lang w:eastAsia="ru-RU"/>
              </w:rPr>
              <w:t>(СП 42.13330.2016 Градостроительство…)</w:t>
            </w:r>
          </w:p>
        </w:tc>
        <w:tc>
          <w:tcPr>
            <w:tcW w:w="1273" w:type="dxa"/>
            <w:tcBorders>
              <w:top w:val="single" w:sz="4" w:space="0" w:color="auto"/>
              <w:left w:val="nil"/>
              <w:bottom w:val="nil"/>
              <w:right w:val="single" w:sz="4" w:space="0" w:color="auto"/>
            </w:tcBorders>
            <w:shd w:val="clear" w:color="auto" w:fill="auto"/>
            <w:vAlign w:val="center"/>
            <w:hideMark/>
          </w:tcPr>
          <w:p w14:paraId="077D1050"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24</w:t>
            </w:r>
          </w:p>
        </w:tc>
        <w:tc>
          <w:tcPr>
            <w:tcW w:w="1256" w:type="dxa"/>
            <w:tcBorders>
              <w:top w:val="nil"/>
              <w:left w:val="nil"/>
              <w:bottom w:val="single" w:sz="4" w:space="0" w:color="auto"/>
              <w:right w:val="single" w:sz="4" w:space="0" w:color="auto"/>
            </w:tcBorders>
            <w:shd w:val="clear" w:color="auto" w:fill="auto"/>
            <w:vAlign w:val="center"/>
            <w:hideMark/>
          </w:tcPr>
          <w:p w14:paraId="63E78435"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4</w:t>
            </w:r>
          </w:p>
        </w:tc>
        <w:tc>
          <w:tcPr>
            <w:tcW w:w="1270" w:type="dxa"/>
            <w:tcBorders>
              <w:top w:val="single" w:sz="4" w:space="0" w:color="auto"/>
              <w:left w:val="nil"/>
              <w:bottom w:val="nil"/>
              <w:right w:val="single" w:sz="4" w:space="0" w:color="auto"/>
            </w:tcBorders>
            <w:shd w:val="clear" w:color="auto" w:fill="auto"/>
            <w:vAlign w:val="center"/>
            <w:hideMark/>
          </w:tcPr>
          <w:p w14:paraId="43C7D97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6EFA2B5A" w14:textId="77777777" w:rsidTr="008F08AB">
        <w:trPr>
          <w:trHeight w:val="1260"/>
        </w:trPr>
        <w:tc>
          <w:tcPr>
            <w:tcW w:w="828" w:type="dxa"/>
            <w:vMerge/>
            <w:tcBorders>
              <w:top w:val="nil"/>
              <w:left w:val="single" w:sz="8" w:space="0" w:color="auto"/>
              <w:bottom w:val="single" w:sz="8" w:space="0" w:color="000000"/>
              <w:right w:val="single" w:sz="4" w:space="0" w:color="auto"/>
            </w:tcBorders>
            <w:vAlign w:val="center"/>
            <w:hideMark/>
          </w:tcPr>
          <w:p w14:paraId="3177E83B"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13" w:type="dxa"/>
            <w:tcBorders>
              <w:top w:val="single" w:sz="4" w:space="0" w:color="auto"/>
              <w:left w:val="nil"/>
              <w:bottom w:val="single" w:sz="8" w:space="0" w:color="auto"/>
              <w:right w:val="single" w:sz="4" w:space="0" w:color="auto"/>
            </w:tcBorders>
            <w:shd w:val="clear" w:color="auto" w:fill="auto"/>
            <w:vAlign w:val="center"/>
            <w:hideMark/>
          </w:tcPr>
          <w:p w14:paraId="6014FE7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Микрорайонный торговый комплекс</w:t>
            </w:r>
          </w:p>
        </w:tc>
        <w:tc>
          <w:tcPr>
            <w:tcW w:w="2872" w:type="dxa"/>
            <w:tcBorders>
              <w:top w:val="nil"/>
              <w:left w:val="nil"/>
              <w:bottom w:val="single" w:sz="8" w:space="0" w:color="auto"/>
              <w:right w:val="single" w:sz="4" w:space="0" w:color="auto"/>
            </w:tcBorders>
            <w:shd w:val="clear" w:color="auto" w:fill="auto"/>
            <w:vAlign w:val="center"/>
            <w:hideMark/>
          </w:tcPr>
          <w:p w14:paraId="20721B2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5 - 7 / 100 </w:t>
            </w:r>
            <w:proofErr w:type="spellStart"/>
            <w:r w:rsidRPr="00F813D4">
              <w:rPr>
                <w:rFonts w:ascii="Times New Roman" w:eastAsia="Times New Roman" w:hAnsi="Times New Roman" w:cs="Times New Roman"/>
                <w:sz w:val="20"/>
                <w:szCs w:val="20"/>
                <w:lang w:eastAsia="ru-RU"/>
              </w:rPr>
              <w:t>кв.м</w:t>
            </w:r>
            <w:proofErr w:type="spellEnd"/>
            <w:r w:rsidRPr="00F813D4">
              <w:rPr>
                <w:rFonts w:ascii="Times New Roman" w:eastAsia="Times New Roman" w:hAnsi="Times New Roman" w:cs="Times New Roman"/>
                <w:sz w:val="20"/>
                <w:szCs w:val="20"/>
                <w:lang w:eastAsia="ru-RU"/>
              </w:rPr>
              <w:t>. торговой площади (периодический спрос)</w:t>
            </w:r>
          </w:p>
        </w:tc>
        <w:tc>
          <w:tcPr>
            <w:tcW w:w="1273" w:type="dxa"/>
            <w:tcBorders>
              <w:top w:val="single" w:sz="4" w:space="0" w:color="auto"/>
              <w:left w:val="nil"/>
              <w:bottom w:val="single" w:sz="8" w:space="0" w:color="auto"/>
              <w:right w:val="single" w:sz="4" w:space="0" w:color="auto"/>
            </w:tcBorders>
            <w:shd w:val="clear" w:color="auto" w:fill="auto"/>
            <w:vAlign w:val="center"/>
            <w:hideMark/>
          </w:tcPr>
          <w:p w14:paraId="54897D4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1500</w:t>
            </w:r>
          </w:p>
        </w:tc>
        <w:tc>
          <w:tcPr>
            <w:tcW w:w="1256" w:type="dxa"/>
            <w:tcBorders>
              <w:top w:val="nil"/>
              <w:left w:val="nil"/>
              <w:bottom w:val="single" w:sz="8" w:space="0" w:color="auto"/>
              <w:right w:val="single" w:sz="4" w:space="0" w:color="auto"/>
            </w:tcBorders>
            <w:shd w:val="clear" w:color="auto" w:fill="auto"/>
            <w:vAlign w:val="center"/>
            <w:hideMark/>
          </w:tcPr>
          <w:p w14:paraId="399867F5"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90</w:t>
            </w:r>
          </w:p>
        </w:tc>
        <w:tc>
          <w:tcPr>
            <w:tcW w:w="1270" w:type="dxa"/>
            <w:tcBorders>
              <w:top w:val="single" w:sz="4" w:space="0" w:color="auto"/>
              <w:left w:val="nil"/>
              <w:bottom w:val="single" w:sz="8" w:space="0" w:color="auto"/>
              <w:right w:val="single" w:sz="4" w:space="0" w:color="auto"/>
            </w:tcBorders>
            <w:shd w:val="clear" w:color="auto" w:fill="auto"/>
            <w:vAlign w:val="center"/>
            <w:hideMark/>
          </w:tcPr>
          <w:p w14:paraId="26D9074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III очередь</w:t>
            </w:r>
          </w:p>
        </w:tc>
      </w:tr>
      <w:tr w:rsidR="00F813D4" w:rsidRPr="00F813D4" w14:paraId="47694426" w14:textId="77777777" w:rsidTr="008F08AB">
        <w:trPr>
          <w:trHeight w:val="375"/>
        </w:trPr>
        <w:tc>
          <w:tcPr>
            <w:tcW w:w="828" w:type="dxa"/>
            <w:tcBorders>
              <w:top w:val="nil"/>
              <w:left w:val="single" w:sz="4" w:space="0" w:color="auto"/>
              <w:bottom w:val="single" w:sz="4" w:space="0" w:color="auto"/>
              <w:right w:val="single" w:sz="4" w:space="0" w:color="auto"/>
            </w:tcBorders>
            <w:shd w:val="clear" w:color="000000" w:fill="C9C9C9"/>
            <w:vAlign w:val="center"/>
            <w:hideMark/>
          </w:tcPr>
          <w:p w14:paraId="0E5E0ABE"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Итого:</w:t>
            </w:r>
          </w:p>
        </w:tc>
        <w:tc>
          <w:tcPr>
            <w:tcW w:w="2113" w:type="dxa"/>
            <w:tcBorders>
              <w:top w:val="nil"/>
              <w:left w:val="nil"/>
              <w:bottom w:val="single" w:sz="4" w:space="0" w:color="auto"/>
              <w:right w:val="single" w:sz="4" w:space="0" w:color="auto"/>
            </w:tcBorders>
            <w:shd w:val="clear" w:color="000000" w:fill="C9C9C9"/>
            <w:vAlign w:val="center"/>
            <w:hideMark/>
          </w:tcPr>
          <w:p w14:paraId="48CED5FE"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w:t>
            </w:r>
          </w:p>
        </w:tc>
        <w:tc>
          <w:tcPr>
            <w:tcW w:w="2872" w:type="dxa"/>
            <w:tcBorders>
              <w:top w:val="nil"/>
              <w:left w:val="nil"/>
              <w:bottom w:val="single" w:sz="4" w:space="0" w:color="auto"/>
              <w:right w:val="single" w:sz="4" w:space="0" w:color="auto"/>
            </w:tcBorders>
            <w:shd w:val="clear" w:color="000000" w:fill="C9C9C9"/>
            <w:vAlign w:val="center"/>
            <w:hideMark/>
          </w:tcPr>
          <w:p w14:paraId="41F4493D"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w:t>
            </w:r>
          </w:p>
        </w:tc>
        <w:tc>
          <w:tcPr>
            <w:tcW w:w="1273" w:type="dxa"/>
            <w:tcBorders>
              <w:top w:val="nil"/>
              <w:left w:val="nil"/>
              <w:bottom w:val="single" w:sz="4" w:space="0" w:color="auto"/>
              <w:right w:val="single" w:sz="4" w:space="0" w:color="auto"/>
            </w:tcBorders>
            <w:shd w:val="clear" w:color="000000" w:fill="C9C9C9"/>
            <w:vAlign w:val="center"/>
            <w:hideMark/>
          </w:tcPr>
          <w:p w14:paraId="53AA8C70"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w:t>
            </w:r>
          </w:p>
        </w:tc>
        <w:tc>
          <w:tcPr>
            <w:tcW w:w="1256" w:type="dxa"/>
            <w:tcBorders>
              <w:top w:val="nil"/>
              <w:left w:val="nil"/>
              <w:bottom w:val="single" w:sz="4" w:space="0" w:color="auto"/>
              <w:right w:val="single" w:sz="4" w:space="0" w:color="auto"/>
            </w:tcBorders>
            <w:shd w:val="clear" w:color="000000" w:fill="C9C9C9"/>
            <w:vAlign w:val="center"/>
            <w:hideMark/>
          </w:tcPr>
          <w:p w14:paraId="50DA9860"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426</w:t>
            </w:r>
          </w:p>
        </w:tc>
        <w:tc>
          <w:tcPr>
            <w:tcW w:w="1270" w:type="dxa"/>
            <w:tcBorders>
              <w:top w:val="nil"/>
              <w:left w:val="nil"/>
              <w:bottom w:val="single" w:sz="4" w:space="0" w:color="auto"/>
              <w:right w:val="single" w:sz="4" w:space="0" w:color="auto"/>
            </w:tcBorders>
            <w:shd w:val="clear" w:color="000000" w:fill="C9C9C9"/>
            <w:vAlign w:val="center"/>
            <w:hideMark/>
          </w:tcPr>
          <w:p w14:paraId="6D148618"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 </w:t>
            </w:r>
          </w:p>
        </w:tc>
      </w:tr>
    </w:tbl>
    <w:p w14:paraId="2C684258" w14:textId="77777777" w:rsidR="00F813D4" w:rsidRPr="00F813D4" w:rsidRDefault="00F813D4" w:rsidP="00F813D4">
      <w:pPr>
        <w:spacing w:after="0" w:line="240" w:lineRule="auto"/>
        <w:ind w:firstLine="851"/>
        <w:jc w:val="both"/>
        <w:rPr>
          <w:rFonts w:ascii="Times New Roman" w:hAnsi="Times New Roman" w:cs="Times New Roman"/>
          <w:sz w:val="26"/>
          <w:szCs w:val="26"/>
        </w:rPr>
      </w:pPr>
    </w:p>
    <w:p w14:paraId="36C5E9F5" w14:textId="77777777" w:rsidR="00F813D4" w:rsidRPr="00F813D4" w:rsidRDefault="00F813D4" w:rsidP="00F813D4">
      <w:pPr>
        <w:spacing w:after="0"/>
        <w:ind w:firstLine="851"/>
        <w:jc w:val="both"/>
        <w:rPr>
          <w:rFonts w:ascii="Times New Roman" w:hAnsi="Times New Roman" w:cs="Times New Roman"/>
          <w:sz w:val="26"/>
          <w:szCs w:val="26"/>
        </w:rPr>
      </w:pPr>
      <w:r w:rsidRPr="00F813D4">
        <w:rPr>
          <w:rFonts w:ascii="Times New Roman" w:hAnsi="Times New Roman" w:cs="Times New Roman"/>
          <w:sz w:val="26"/>
          <w:szCs w:val="26"/>
        </w:rPr>
        <w:t xml:space="preserve">Потребность в постах технического обслуживания на перспективу составит 40 постов. Развитие системы обслуживания личного автотранспорта предусматривает организацию 3 станций технического обслуживания (СТО) (площадью 1,5 га каждый) по 15 постов. </w:t>
      </w:r>
    </w:p>
    <w:p w14:paraId="61AD3A7D" w14:textId="77777777" w:rsidR="00F813D4" w:rsidRPr="00F813D4" w:rsidRDefault="00F813D4" w:rsidP="00F813D4">
      <w:pPr>
        <w:spacing w:after="0"/>
        <w:ind w:firstLine="851"/>
        <w:jc w:val="both"/>
        <w:rPr>
          <w:rFonts w:ascii="Times New Roman" w:hAnsi="Times New Roman" w:cs="Times New Roman"/>
          <w:sz w:val="26"/>
          <w:szCs w:val="26"/>
        </w:rPr>
      </w:pPr>
      <w:r w:rsidRPr="00F813D4">
        <w:rPr>
          <w:rFonts w:ascii="Times New Roman" w:hAnsi="Times New Roman" w:cs="Times New Roman"/>
          <w:sz w:val="26"/>
          <w:szCs w:val="26"/>
        </w:rPr>
        <w:t xml:space="preserve">Потребность в топливораздаточных колонках на перспективу составит 8 ед. и будет удовлетворена за счет существующих на прилегающей территории 26 колонок. </w:t>
      </w:r>
    </w:p>
    <w:p w14:paraId="4DA9A91F" w14:textId="77777777" w:rsidR="00F813D4" w:rsidRPr="00F813D4" w:rsidRDefault="00F813D4" w:rsidP="00F813D4">
      <w:pPr>
        <w:spacing w:after="0"/>
        <w:ind w:firstLine="851"/>
        <w:jc w:val="both"/>
        <w:rPr>
          <w:rFonts w:ascii="Times New Roman" w:hAnsi="Times New Roman" w:cs="Times New Roman"/>
          <w:sz w:val="26"/>
          <w:szCs w:val="26"/>
        </w:rPr>
      </w:pPr>
      <w:r w:rsidRPr="00F813D4">
        <w:rPr>
          <w:rFonts w:ascii="Times New Roman" w:hAnsi="Times New Roman" w:cs="Times New Roman"/>
          <w:sz w:val="26"/>
          <w:szCs w:val="26"/>
        </w:rPr>
        <w:t>Расчет необходимого количества объектов обслуживания автомобильного транспорта представлен в таблице 2-3.</w:t>
      </w:r>
    </w:p>
    <w:p w14:paraId="00C9F0B1" w14:textId="77777777" w:rsidR="00F813D4" w:rsidRPr="00F813D4" w:rsidRDefault="00F813D4" w:rsidP="00F813D4">
      <w:pPr>
        <w:spacing w:after="0"/>
        <w:ind w:firstLine="851"/>
        <w:jc w:val="both"/>
        <w:rPr>
          <w:rFonts w:ascii="Times New Roman" w:hAnsi="Times New Roman" w:cs="Times New Roman"/>
          <w:sz w:val="26"/>
          <w:szCs w:val="26"/>
        </w:rPr>
      </w:pPr>
    </w:p>
    <w:p w14:paraId="5E237564" w14:textId="77777777" w:rsidR="00F813D4" w:rsidRPr="00F813D4" w:rsidRDefault="00F813D4" w:rsidP="00F813D4">
      <w:pPr>
        <w:spacing w:after="0" w:line="240" w:lineRule="auto"/>
        <w:ind w:firstLine="851"/>
        <w:jc w:val="both"/>
        <w:rPr>
          <w:rFonts w:ascii="Times New Roman" w:hAnsi="Times New Roman" w:cs="Times New Roman"/>
          <w:sz w:val="26"/>
          <w:szCs w:val="26"/>
        </w:rPr>
      </w:pPr>
      <w:r w:rsidRPr="00F813D4">
        <w:rPr>
          <w:rFonts w:ascii="Times New Roman" w:hAnsi="Times New Roman" w:cs="Times New Roman"/>
          <w:sz w:val="26"/>
          <w:szCs w:val="26"/>
        </w:rPr>
        <w:t>Таблица 2-3 – Расчет необходимого количества объектов обслуживания автомобильного транспорта</w:t>
      </w:r>
    </w:p>
    <w:tbl>
      <w:tblPr>
        <w:tblW w:w="9374" w:type="dxa"/>
        <w:tblInd w:w="-5" w:type="dxa"/>
        <w:tblLook w:val="04A0" w:firstRow="1" w:lastRow="0" w:firstColumn="1" w:lastColumn="0" w:noHBand="0" w:noVBand="1"/>
      </w:tblPr>
      <w:tblGrid>
        <w:gridCol w:w="1560"/>
        <w:gridCol w:w="2040"/>
        <w:gridCol w:w="2260"/>
        <w:gridCol w:w="2240"/>
        <w:gridCol w:w="1286"/>
      </w:tblGrid>
      <w:tr w:rsidR="00F813D4" w:rsidRPr="00F813D4" w14:paraId="274E1C14" w14:textId="77777777" w:rsidTr="008F08AB">
        <w:trPr>
          <w:trHeight w:val="510"/>
        </w:trPr>
        <w:tc>
          <w:tcPr>
            <w:tcW w:w="1560" w:type="dxa"/>
            <w:tcBorders>
              <w:top w:val="single" w:sz="4" w:space="0" w:color="auto"/>
              <w:left w:val="single" w:sz="4" w:space="0" w:color="auto"/>
              <w:bottom w:val="single" w:sz="4" w:space="0" w:color="auto"/>
              <w:right w:val="single" w:sz="4" w:space="0" w:color="auto"/>
            </w:tcBorders>
            <w:shd w:val="clear" w:color="000000" w:fill="AEAAAA"/>
            <w:vAlign w:val="center"/>
            <w:hideMark/>
          </w:tcPr>
          <w:p w14:paraId="115B54EC"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 КРТ</w:t>
            </w:r>
          </w:p>
        </w:tc>
        <w:tc>
          <w:tcPr>
            <w:tcW w:w="2040" w:type="dxa"/>
            <w:tcBorders>
              <w:top w:val="single" w:sz="4" w:space="0" w:color="auto"/>
              <w:left w:val="nil"/>
              <w:bottom w:val="single" w:sz="4" w:space="0" w:color="auto"/>
              <w:right w:val="single" w:sz="4" w:space="0" w:color="auto"/>
            </w:tcBorders>
            <w:shd w:val="clear" w:color="000000" w:fill="AEAAAA"/>
            <w:vAlign w:val="center"/>
            <w:hideMark/>
          </w:tcPr>
          <w:p w14:paraId="77D5ADA2"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Численность населения, чел.</w:t>
            </w:r>
          </w:p>
        </w:tc>
        <w:tc>
          <w:tcPr>
            <w:tcW w:w="2260" w:type="dxa"/>
            <w:tcBorders>
              <w:top w:val="single" w:sz="4" w:space="0" w:color="auto"/>
              <w:left w:val="nil"/>
              <w:bottom w:val="single" w:sz="4" w:space="0" w:color="auto"/>
              <w:right w:val="single" w:sz="4" w:space="0" w:color="auto"/>
            </w:tcBorders>
            <w:shd w:val="clear" w:color="000000" w:fill="AEAAAA"/>
            <w:vAlign w:val="center"/>
            <w:hideMark/>
          </w:tcPr>
          <w:p w14:paraId="5B732021"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Количество автомобилей, ед.</w:t>
            </w:r>
          </w:p>
        </w:tc>
        <w:tc>
          <w:tcPr>
            <w:tcW w:w="2240" w:type="dxa"/>
            <w:tcBorders>
              <w:top w:val="single" w:sz="4" w:space="0" w:color="auto"/>
              <w:left w:val="nil"/>
              <w:bottom w:val="single" w:sz="4" w:space="0" w:color="auto"/>
              <w:right w:val="single" w:sz="4" w:space="0" w:color="auto"/>
            </w:tcBorders>
            <w:shd w:val="clear" w:color="000000" w:fill="AEAAAA"/>
            <w:vAlign w:val="center"/>
            <w:hideMark/>
          </w:tcPr>
          <w:p w14:paraId="6AA46AA0"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Количество постов СТО, ед.</w:t>
            </w:r>
          </w:p>
        </w:tc>
        <w:tc>
          <w:tcPr>
            <w:tcW w:w="1274" w:type="dxa"/>
            <w:tcBorders>
              <w:top w:val="single" w:sz="4" w:space="0" w:color="auto"/>
              <w:left w:val="nil"/>
              <w:bottom w:val="single" w:sz="4" w:space="0" w:color="auto"/>
              <w:right w:val="single" w:sz="4" w:space="0" w:color="auto"/>
            </w:tcBorders>
            <w:shd w:val="clear" w:color="000000" w:fill="AEAAAA"/>
            <w:vAlign w:val="center"/>
            <w:hideMark/>
          </w:tcPr>
          <w:p w14:paraId="409B77C2" w14:textId="77777777" w:rsidR="00F813D4" w:rsidRPr="00F813D4" w:rsidRDefault="00F813D4" w:rsidP="008F08AB">
            <w:pPr>
              <w:spacing w:after="0" w:line="240" w:lineRule="auto"/>
              <w:jc w:val="center"/>
              <w:rPr>
                <w:rFonts w:ascii="Times New Roman" w:eastAsia="Times New Roman" w:hAnsi="Times New Roman" w:cs="Times New Roman"/>
                <w:b/>
                <w:bCs/>
                <w:color w:val="000000"/>
                <w:sz w:val="20"/>
                <w:szCs w:val="20"/>
                <w:lang w:eastAsia="ru-RU"/>
              </w:rPr>
            </w:pPr>
            <w:r w:rsidRPr="00F813D4">
              <w:rPr>
                <w:rFonts w:ascii="Times New Roman" w:eastAsia="Times New Roman" w:hAnsi="Times New Roman" w:cs="Times New Roman"/>
                <w:b/>
                <w:bCs/>
                <w:color w:val="000000"/>
                <w:sz w:val="20"/>
                <w:szCs w:val="20"/>
                <w:lang w:eastAsia="ru-RU"/>
              </w:rPr>
              <w:t>Количество колонок АЗС, ед.</w:t>
            </w:r>
          </w:p>
        </w:tc>
      </w:tr>
      <w:tr w:rsidR="00F813D4" w:rsidRPr="00F813D4" w14:paraId="32652CE0" w14:textId="77777777" w:rsidTr="008F08AB">
        <w:trPr>
          <w:trHeight w:val="300"/>
        </w:trPr>
        <w:tc>
          <w:tcPr>
            <w:tcW w:w="9374" w:type="dxa"/>
            <w:gridSpan w:val="5"/>
            <w:tcBorders>
              <w:top w:val="single" w:sz="4" w:space="0" w:color="auto"/>
              <w:left w:val="single" w:sz="4" w:space="0" w:color="auto"/>
              <w:bottom w:val="single" w:sz="4" w:space="0" w:color="auto"/>
              <w:right w:val="single" w:sz="4" w:space="0" w:color="000000"/>
            </w:tcBorders>
            <w:shd w:val="clear" w:color="000000" w:fill="E7E6E6"/>
            <w:vAlign w:val="center"/>
            <w:hideMark/>
          </w:tcPr>
          <w:p w14:paraId="7A97F37E" w14:textId="77777777" w:rsidR="00F813D4" w:rsidRPr="00F813D4" w:rsidRDefault="00F813D4" w:rsidP="008F08AB">
            <w:pPr>
              <w:spacing w:after="0" w:line="240" w:lineRule="auto"/>
              <w:rPr>
                <w:rFonts w:ascii="Times New Roman" w:eastAsia="Times New Roman" w:hAnsi="Times New Roman" w:cs="Times New Roman"/>
                <w:i/>
                <w:iCs/>
                <w:color w:val="000000"/>
                <w:sz w:val="20"/>
                <w:szCs w:val="20"/>
                <w:lang w:eastAsia="ru-RU"/>
              </w:rPr>
            </w:pPr>
            <w:r w:rsidRPr="00F813D4">
              <w:rPr>
                <w:rFonts w:ascii="Times New Roman" w:eastAsia="Times New Roman" w:hAnsi="Times New Roman" w:cs="Times New Roman"/>
                <w:i/>
                <w:iCs/>
                <w:color w:val="000000"/>
                <w:sz w:val="20"/>
                <w:szCs w:val="20"/>
                <w:lang w:eastAsia="ru-RU"/>
              </w:rPr>
              <w:t>Первая очередь</w:t>
            </w:r>
          </w:p>
        </w:tc>
      </w:tr>
      <w:tr w:rsidR="00F813D4" w:rsidRPr="00F813D4" w14:paraId="08605DC5" w14:textId="77777777" w:rsidTr="008F08AB">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E7749D7"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КРТ_3,4</w:t>
            </w:r>
          </w:p>
        </w:tc>
        <w:tc>
          <w:tcPr>
            <w:tcW w:w="2040" w:type="dxa"/>
            <w:tcBorders>
              <w:top w:val="nil"/>
              <w:left w:val="nil"/>
              <w:bottom w:val="single" w:sz="4" w:space="0" w:color="auto"/>
              <w:right w:val="single" w:sz="4" w:space="0" w:color="auto"/>
            </w:tcBorders>
            <w:shd w:val="clear" w:color="auto" w:fill="auto"/>
            <w:noWrap/>
            <w:vAlign w:val="bottom"/>
            <w:hideMark/>
          </w:tcPr>
          <w:p w14:paraId="7158AD58"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3819</w:t>
            </w:r>
          </w:p>
        </w:tc>
        <w:tc>
          <w:tcPr>
            <w:tcW w:w="2260" w:type="dxa"/>
            <w:tcBorders>
              <w:top w:val="nil"/>
              <w:left w:val="nil"/>
              <w:bottom w:val="single" w:sz="4" w:space="0" w:color="auto"/>
              <w:right w:val="single" w:sz="4" w:space="0" w:color="auto"/>
            </w:tcBorders>
            <w:shd w:val="clear" w:color="auto" w:fill="auto"/>
            <w:noWrap/>
            <w:vAlign w:val="bottom"/>
            <w:hideMark/>
          </w:tcPr>
          <w:p w14:paraId="71FF0D11"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1891</w:t>
            </w:r>
          </w:p>
        </w:tc>
        <w:tc>
          <w:tcPr>
            <w:tcW w:w="2240" w:type="dxa"/>
            <w:tcBorders>
              <w:top w:val="nil"/>
              <w:left w:val="nil"/>
              <w:bottom w:val="nil"/>
              <w:right w:val="single" w:sz="4" w:space="0" w:color="auto"/>
            </w:tcBorders>
            <w:shd w:val="clear" w:color="auto" w:fill="auto"/>
            <w:noWrap/>
            <w:vAlign w:val="center"/>
            <w:hideMark/>
          </w:tcPr>
          <w:p w14:paraId="60A52801"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10</w:t>
            </w:r>
          </w:p>
        </w:tc>
        <w:tc>
          <w:tcPr>
            <w:tcW w:w="1274" w:type="dxa"/>
            <w:tcBorders>
              <w:top w:val="nil"/>
              <w:left w:val="nil"/>
              <w:bottom w:val="nil"/>
              <w:right w:val="single" w:sz="4" w:space="0" w:color="auto"/>
            </w:tcBorders>
            <w:shd w:val="clear" w:color="auto" w:fill="auto"/>
            <w:noWrap/>
            <w:vAlign w:val="center"/>
            <w:hideMark/>
          </w:tcPr>
          <w:p w14:paraId="3AFC9EAE"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2</w:t>
            </w:r>
          </w:p>
        </w:tc>
      </w:tr>
      <w:tr w:rsidR="00F813D4" w:rsidRPr="00F813D4" w14:paraId="57CE8172" w14:textId="77777777" w:rsidTr="008F08AB">
        <w:trPr>
          <w:trHeight w:val="300"/>
        </w:trPr>
        <w:tc>
          <w:tcPr>
            <w:tcW w:w="9374" w:type="dxa"/>
            <w:gridSpan w:val="5"/>
            <w:tcBorders>
              <w:top w:val="single" w:sz="4" w:space="0" w:color="auto"/>
              <w:left w:val="single" w:sz="4" w:space="0" w:color="auto"/>
              <w:bottom w:val="single" w:sz="4" w:space="0" w:color="auto"/>
              <w:right w:val="single" w:sz="4" w:space="0" w:color="000000"/>
            </w:tcBorders>
            <w:shd w:val="clear" w:color="000000" w:fill="E7E6E6"/>
            <w:vAlign w:val="center"/>
            <w:hideMark/>
          </w:tcPr>
          <w:p w14:paraId="73F9F8E6" w14:textId="77777777" w:rsidR="00F813D4" w:rsidRPr="00F813D4" w:rsidRDefault="00F813D4" w:rsidP="008F08AB">
            <w:pPr>
              <w:spacing w:after="0" w:line="240" w:lineRule="auto"/>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Вторая очередь</w:t>
            </w:r>
          </w:p>
        </w:tc>
      </w:tr>
      <w:tr w:rsidR="00F813D4" w:rsidRPr="00F813D4" w14:paraId="071B54B2" w14:textId="77777777" w:rsidTr="008F08AB">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848CFDA"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КРТ_1,2</w:t>
            </w:r>
          </w:p>
        </w:tc>
        <w:tc>
          <w:tcPr>
            <w:tcW w:w="2040" w:type="dxa"/>
            <w:tcBorders>
              <w:top w:val="nil"/>
              <w:left w:val="nil"/>
              <w:bottom w:val="single" w:sz="4" w:space="0" w:color="auto"/>
              <w:right w:val="single" w:sz="4" w:space="0" w:color="auto"/>
            </w:tcBorders>
            <w:shd w:val="clear" w:color="auto" w:fill="auto"/>
            <w:noWrap/>
            <w:vAlign w:val="bottom"/>
            <w:hideMark/>
          </w:tcPr>
          <w:p w14:paraId="0C5AA515"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5235</w:t>
            </w:r>
          </w:p>
        </w:tc>
        <w:tc>
          <w:tcPr>
            <w:tcW w:w="2260" w:type="dxa"/>
            <w:tcBorders>
              <w:top w:val="nil"/>
              <w:left w:val="nil"/>
              <w:bottom w:val="single" w:sz="4" w:space="0" w:color="auto"/>
              <w:right w:val="single" w:sz="4" w:space="0" w:color="auto"/>
            </w:tcBorders>
            <w:shd w:val="clear" w:color="auto" w:fill="auto"/>
            <w:noWrap/>
            <w:vAlign w:val="bottom"/>
            <w:hideMark/>
          </w:tcPr>
          <w:p w14:paraId="0C7BC3AA"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2592</w:t>
            </w:r>
          </w:p>
        </w:tc>
        <w:tc>
          <w:tcPr>
            <w:tcW w:w="2240" w:type="dxa"/>
            <w:tcBorders>
              <w:top w:val="nil"/>
              <w:left w:val="nil"/>
              <w:bottom w:val="nil"/>
              <w:right w:val="single" w:sz="4" w:space="0" w:color="auto"/>
            </w:tcBorders>
            <w:shd w:val="clear" w:color="auto" w:fill="auto"/>
            <w:noWrap/>
            <w:vAlign w:val="center"/>
            <w:hideMark/>
          </w:tcPr>
          <w:p w14:paraId="030E0A9B"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13</w:t>
            </w:r>
          </w:p>
        </w:tc>
        <w:tc>
          <w:tcPr>
            <w:tcW w:w="1274" w:type="dxa"/>
            <w:tcBorders>
              <w:top w:val="nil"/>
              <w:left w:val="nil"/>
              <w:bottom w:val="nil"/>
              <w:right w:val="single" w:sz="4" w:space="0" w:color="auto"/>
            </w:tcBorders>
            <w:shd w:val="clear" w:color="auto" w:fill="auto"/>
            <w:noWrap/>
            <w:vAlign w:val="center"/>
            <w:hideMark/>
          </w:tcPr>
          <w:p w14:paraId="4CB9987A"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3</w:t>
            </w:r>
          </w:p>
        </w:tc>
      </w:tr>
      <w:tr w:rsidR="00F813D4" w:rsidRPr="00F813D4" w14:paraId="3ED3E258" w14:textId="77777777" w:rsidTr="008F08AB">
        <w:trPr>
          <w:trHeight w:val="300"/>
        </w:trPr>
        <w:tc>
          <w:tcPr>
            <w:tcW w:w="9374" w:type="dxa"/>
            <w:gridSpan w:val="5"/>
            <w:tcBorders>
              <w:top w:val="single" w:sz="4" w:space="0" w:color="auto"/>
              <w:left w:val="single" w:sz="4" w:space="0" w:color="auto"/>
              <w:bottom w:val="single" w:sz="4" w:space="0" w:color="auto"/>
              <w:right w:val="single" w:sz="4" w:space="0" w:color="000000"/>
            </w:tcBorders>
            <w:shd w:val="clear" w:color="000000" w:fill="E7E6E6"/>
            <w:vAlign w:val="center"/>
            <w:hideMark/>
          </w:tcPr>
          <w:p w14:paraId="3E8CE903" w14:textId="77777777" w:rsidR="00F813D4" w:rsidRPr="00F813D4" w:rsidRDefault="00F813D4" w:rsidP="008F08AB">
            <w:pPr>
              <w:spacing w:after="0" w:line="240" w:lineRule="auto"/>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Третья очередь</w:t>
            </w:r>
          </w:p>
        </w:tc>
      </w:tr>
      <w:tr w:rsidR="00F813D4" w:rsidRPr="00F813D4" w14:paraId="5AE0E85C" w14:textId="77777777" w:rsidTr="008F08AB">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19F2408"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КРТ_5,6,7</w:t>
            </w:r>
          </w:p>
        </w:tc>
        <w:tc>
          <w:tcPr>
            <w:tcW w:w="2040" w:type="dxa"/>
            <w:tcBorders>
              <w:top w:val="nil"/>
              <w:left w:val="nil"/>
              <w:bottom w:val="single" w:sz="4" w:space="0" w:color="auto"/>
              <w:right w:val="single" w:sz="4" w:space="0" w:color="auto"/>
            </w:tcBorders>
            <w:shd w:val="clear" w:color="auto" w:fill="auto"/>
            <w:noWrap/>
            <w:vAlign w:val="bottom"/>
            <w:hideMark/>
          </w:tcPr>
          <w:p w14:paraId="31362D7C"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6482</w:t>
            </w:r>
          </w:p>
        </w:tc>
        <w:tc>
          <w:tcPr>
            <w:tcW w:w="2260" w:type="dxa"/>
            <w:tcBorders>
              <w:top w:val="nil"/>
              <w:left w:val="nil"/>
              <w:bottom w:val="single" w:sz="4" w:space="0" w:color="auto"/>
              <w:right w:val="single" w:sz="4" w:space="0" w:color="auto"/>
            </w:tcBorders>
            <w:shd w:val="clear" w:color="auto" w:fill="auto"/>
            <w:noWrap/>
            <w:vAlign w:val="bottom"/>
            <w:hideMark/>
          </w:tcPr>
          <w:p w14:paraId="067BBB14"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3209</w:t>
            </w:r>
          </w:p>
        </w:tc>
        <w:tc>
          <w:tcPr>
            <w:tcW w:w="2240" w:type="dxa"/>
            <w:tcBorders>
              <w:top w:val="nil"/>
              <w:left w:val="nil"/>
              <w:bottom w:val="nil"/>
              <w:right w:val="single" w:sz="4" w:space="0" w:color="auto"/>
            </w:tcBorders>
            <w:shd w:val="clear" w:color="auto" w:fill="auto"/>
            <w:noWrap/>
            <w:vAlign w:val="center"/>
            <w:hideMark/>
          </w:tcPr>
          <w:p w14:paraId="53C49740"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17</w:t>
            </w:r>
          </w:p>
        </w:tc>
        <w:tc>
          <w:tcPr>
            <w:tcW w:w="1274" w:type="dxa"/>
            <w:tcBorders>
              <w:top w:val="nil"/>
              <w:left w:val="nil"/>
              <w:bottom w:val="nil"/>
              <w:right w:val="single" w:sz="4" w:space="0" w:color="auto"/>
            </w:tcBorders>
            <w:shd w:val="clear" w:color="auto" w:fill="auto"/>
            <w:noWrap/>
            <w:vAlign w:val="center"/>
            <w:hideMark/>
          </w:tcPr>
          <w:p w14:paraId="37EB59CD" w14:textId="77777777" w:rsidR="00F813D4" w:rsidRPr="00F813D4" w:rsidRDefault="00F813D4" w:rsidP="008F08AB">
            <w:pPr>
              <w:spacing w:after="0" w:line="240" w:lineRule="auto"/>
              <w:jc w:val="center"/>
              <w:rPr>
                <w:rFonts w:ascii="Times New Roman" w:eastAsia="Times New Roman" w:hAnsi="Times New Roman" w:cs="Times New Roman"/>
                <w:lang w:eastAsia="ru-RU"/>
              </w:rPr>
            </w:pPr>
            <w:r w:rsidRPr="00F813D4">
              <w:rPr>
                <w:rFonts w:ascii="Times New Roman" w:eastAsia="Times New Roman" w:hAnsi="Times New Roman" w:cs="Times New Roman"/>
                <w:lang w:eastAsia="ru-RU"/>
              </w:rPr>
              <w:t>3</w:t>
            </w:r>
          </w:p>
        </w:tc>
      </w:tr>
      <w:tr w:rsidR="00F813D4" w:rsidRPr="00F813D4" w14:paraId="57826A7E" w14:textId="77777777" w:rsidTr="008F08AB">
        <w:trPr>
          <w:trHeight w:val="300"/>
        </w:trPr>
        <w:tc>
          <w:tcPr>
            <w:tcW w:w="1560" w:type="dxa"/>
            <w:tcBorders>
              <w:top w:val="nil"/>
              <w:left w:val="single" w:sz="4" w:space="0" w:color="auto"/>
              <w:bottom w:val="single" w:sz="4" w:space="0" w:color="auto"/>
              <w:right w:val="single" w:sz="4" w:space="0" w:color="auto"/>
            </w:tcBorders>
            <w:shd w:val="clear" w:color="000000" w:fill="D9D9D9"/>
            <w:vAlign w:val="center"/>
            <w:hideMark/>
          </w:tcPr>
          <w:p w14:paraId="013EF7EE" w14:textId="77777777" w:rsidR="00F813D4" w:rsidRPr="00F813D4" w:rsidRDefault="00F813D4" w:rsidP="008F08AB">
            <w:pPr>
              <w:spacing w:after="0" w:line="240" w:lineRule="auto"/>
              <w:jc w:val="center"/>
              <w:rPr>
                <w:rFonts w:ascii="Times New Roman" w:eastAsia="Times New Roman" w:hAnsi="Times New Roman" w:cs="Times New Roman"/>
                <w:b/>
                <w:bCs/>
                <w:lang w:eastAsia="ru-RU"/>
              </w:rPr>
            </w:pPr>
            <w:r w:rsidRPr="00F813D4">
              <w:rPr>
                <w:rFonts w:ascii="Times New Roman" w:eastAsia="Times New Roman" w:hAnsi="Times New Roman" w:cs="Times New Roman"/>
                <w:b/>
                <w:bCs/>
                <w:lang w:eastAsia="ru-RU"/>
              </w:rPr>
              <w:t>Итого</w:t>
            </w:r>
          </w:p>
        </w:tc>
        <w:tc>
          <w:tcPr>
            <w:tcW w:w="2040" w:type="dxa"/>
            <w:tcBorders>
              <w:top w:val="nil"/>
              <w:left w:val="nil"/>
              <w:bottom w:val="single" w:sz="4" w:space="0" w:color="auto"/>
              <w:right w:val="single" w:sz="4" w:space="0" w:color="auto"/>
            </w:tcBorders>
            <w:shd w:val="clear" w:color="000000" w:fill="D9D9D9"/>
            <w:vAlign w:val="center"/>
            <w:hideMark/>
          </w:tcPr>
          <w:p w14:paraId="67BA0527" w14:textId="77777777" w:rsidR="00F813D4" w:rsidRPr="00F813D4" w:rsidRDefault="00F813D4" w:rsidP="008F08AB">
            <w:pPr>
              <w:spacing w:after="0" w:line="240" w:lineRule="auto"/>
              <w:jc w:val="center"/>
              <w:rPr>
                <w:rFonts w:ascii="Times New Roman" w:eastAsia="Times New Roman" w:hAnsi="Times New Roman" w:cs="Times New Roman"/>
                <w:b/>
                <w:bCs/>
                <w:lang w:eastAsia="ru-RU"/>
              </w:rPr>
            </w:pPr>
            <w:r w:rsidRPr="00F813D4">
              <w:rPr>
                <w:rFonts w:ascii="Times New Roman" w:eastAsia="Times New Roman" w:hAnsi="Times New Roman" w:cs="Times New Roman"/>
                <w:b/>
                <w:bCs/>
                <w:lang w:eastAsia="ru-RU"/>
              </w:rPr>
              <w:t>15536</w:t>
            </w:r>
          </w:p>
        </w:tc>
        <w:tc>
          <w:tcPr>
            <w:tcW w:w="2260" w:type="dxa"/>
            <w:tcBorders>
              <w:top w:val="nil"/>
              <w:left w:val="nil"/>
              <w:bottom w:val="single" w:sz="4" w:space="0" w:color="auto"/>
              <w:right w:val="single" w:sz="4" w:space="0" w:color="auto"/>
            </w:tcBorders>
            <w:shd w:val="clear" w:color="000000" w:fill="D9D9D9"/>
            <w:vAlign w:val="center"/>
            <w:hideMark/>
          </w:tcPr>
          <w:p w14:paraId="6664A300" w14:textId="77777777" w:rsidR="00F813D4" w:rsidRPr="00F813D4" w:rsidRDefault="00F813D4" w:rsidP="008F08AB">
            <w:pPr>
              <w:spacing w:after="0" w:line="240" w:lineRule="auto"/>
              <w:jc w:val="center"/>
              <w:rPr>
                <w:rFonts w:ascii="Times New Roman" w:eastAsia="Times New Roman" w:hAnsi="Times New Roman" w:cs="Times New Roman"/>
                <w:b/>
                <w:bCs/>
                <w:lang w:eastAsia="ru-RU"/>
              </w:rPr>
            </w:pPr>
            <w:r w:rsidRPr="00F813D4">
              <w:rPr>
                <w:rFonts w:ascii="Times New Roman" w:eastAsia="Times New Roman" w:hAnsi="Times New Roman" w:cs="Times New Roman"/>
                <w:b/>
                <w:bCs/>
                <w:lang w:eastAsia="ru-RU"/>
              </w:rPr>
              <w:t>7692</w:t>
            </w:r>
          </w:p>
        </w:tc>
        <w:tc>
          <w:tcPr>
            <w:tcW w:w="2240" w:type="dxa"/>
            <w:tcBorders>
              <w:top w:val="single" w:sz="4" w:space="0" w:color="auto"/>
              <w:left w:val="nil"/>
              <w:bottom w:val="single" w:sz="4" w:space="0" w:color="auto"/>
              <w:right w:val="single" w:sz="4" w:space="0" w:color="auto"/>
            </w:tcBorders>
            <w:shd w:val="clear" w:color="000000" w:fill="D9D9D9"/>
            <w:vAlign w:val="center"/>
            <w:hideMark/>
          </w:tcPr>
          <w:p w14:paraId="3DCE29A4" w14:textId="77777777" w:rsidR="00F813D4" w:rsidRPr="00F813D4" w:rsidRDefault="00F813D4" w:rsidP="008F08AB">
            <w:pPr>
              <w:spacing w:after="0" w:line="240" w:lineRule="auto"/>
              <w:jc w:val="center"/>
              <w:rPr>
                <w:rFonts w:ascii="Times New Roman" w:eastAsia="Times New Roman" w:hAnsi="Times New Roman" w:cs="Times New Roman"/>
                <w:b/>
                <w:bCs/>
                <w:lang w:eastAsia="ru-RU"/>
              </w:rPr>
            </w:pPr>
            <w:r w:rsidRPr="00F813D4">
              <w:rPr>
                <w:rFonts w:ascii="Times New Roman" w:eastAsia="Times New Roman" w:hAnsi="Times New Roman" w:cs="Times New Roman"/>
                <w:b/>
                <w:bCs/>
                <w:lang w:eastAsia="ru-RU"/>
              </w:rPr>
              <w:t>40</w:t>
            </w:r>
          </w:p>
        </w:tc>
        <w:tc>
          <w:tcPr>
            <w:tcW w:w="1274" w:type="dxa"/>
            <w:tcBorders>
              <w:top w:val="single" w:sz="4" w:space="0" w:color="auto"/>
              <w:left w:val="nil"/>
              <w:bottom w:val="single" w:sz="4" w:space="0" w:color="auto"/>
              <w:right w:val="single" w:sz="4" w:space="0" w:color="auto"/>
            </w:tcBorders>
            <w:shd w:val="clear" w:color="000000" w:fill="D9D9D9"/>
            <w:vAlign w:val="center"/>
            <w:hideMark/>
          </w:tcPr>
          <w:p w14:paraId="29204EF9" w14:textId="77777777" w:rsidR="00F813D4" w:rsidRPr="00F813D4" w:rsidRDefault="00F813D4" w:rsidP="008F08AB">
            <w:pPr>
              <w:spacing w:after="0" w:line="240" w:lineRule="auto"/>
              <w:jc w:val="center"/>
              <w:rPr>
                <w:rFonts w:ascii="Times New Roman" w:eastAsia="Times New Roman" w:hAnsi="Times New Roman" w:cs="Times New Roman"/>
                <w:b/>
                <w:bCs/>
                <w:lang w:eastAsia="ru-RU"/>
              </w:rPr>
            </w:pPr>
            <w:r w:rsidRPr="00F813D4">
              <w:rPr>
                <w:rFonts w:ascii="Times New Roman" w:eastAsia="Times New Roman" w:hAnsi="Times New Roman" w:cs="Times New Roman"/>
                <w:b/>
                <w:bCs/>
                <w:lang w:eastAsia="ru-RU"/>
              </w:rPr>
              <w:t>8</w:t>
            </w:r>
          </w:p>
        </w:tc>
      </w:tr>
    </w:tbl>
    <w:p w14:paraId="413C3AEA" w14:textId="77777777" w:rsidR="00F813D4" w:rsidRPr="00F813D4" w:rsidRDefault="00F813D4" w:rsidP="00F813D4">
      <w:pPr>
        <w:spacing w:after="0" w:line="240" w:lineRule="auto"/>
        <w:jc w:val="both"/>
        <w:rPr>
          <w:rFonts w:ascii="Times New Roman" w:hAnsi="Times New Roman" w:cs="Times New Roman"/>
          <w:sz w:val="26"/>
          <w:szCs w:val="26"/>
        </w:rPr>
      </w:pPr>
    </w:p>
    <w:p w14:paraId="3EAD065D" w14:textId="77777777" w:rsidR="00F813D4" w:rsidRPr="00F813D4" w:rsidRDefault="00F813D4" w:rsidP="00F813D4">
      <w:pPr>
        <w:spacing w:before="120" w:after="120"/>
        <w:ind w:firstLine="851"/>
        <w:jc w:val="both"/>
        <w:rPr>
          <w:rFonts w:ascii="Times New Roman" w:hAnsi="Times New Roman" w:cs="Times New Roman"/>
          <w:i/>
          <w:sz w:val="26"/>
          <w:szCs w:val="26"/>
        </w:rPr>
      </w:pPr>
      <w:r w:rsidRPr="00F813D4">
        <w:rPr>
          <w:rFonts w:ascii="Times New Roman" w:hAnsi="Times New Roman" w:cs="Times New Roman"/>
          <w:i/>
          <w:sz w:val="26"/>
          <w:szCs w:val="26"/>
        </w:rPr>
        <w:t>Сводный перечень мероприятий</w:t>
      </w:r>
    </w:p>
    <w:p w14:paraId="0ED9F215" w14:textId="77777777" w:rsidR="00F813D4" w:rsidRPr="00F813D4" w:rsidRDefault="00F813D4" w:rsidP="00F813D4">
      <w:pPr>
        <w:spacing w:after="0"/>
        <w:ind w:firstLine="709"/>
        <w:jc w:val="both"/>
        <w:rPr>
          <w:rFonts w:ascii="Times New Roman" w:hAnsi="Times New Roman" w:cs="Times New Roman"/>
          <w:sz w:val="26"/>
          <w:szCs w:val="26"/>
        </w:rPr>
      </w:pPr>
      <w:r w:rsidRPr="00F813D4">
        <w:rPr>
          <w:rFonts w:ascii="Times New Roman" w:hAnsi="Times New Roman" w:cs="Times New Roman"/>
          <w:sz w:val="26"/>
          <w:szCs w:val="26"/>
        </w:rPr>
        <w:t xml:space="preserve">Реализация запланированных мероприятий по развитию транспортной инфраструктуры ориентирована на ввод в эксплуатацию площадок КРТ, освоение которых планируется в три очереди. В первую очередь предполагается освоение территории площадки №1 (КРТ-3, КРТ-4(1) и КРТ-4(2)), во вторую – площадки №2 (КРТ-1 и КРТ-2), в третью очередь – площадки №3 (КРТ-5 – КРТ-7). </w:t>
      </w:r>
    </w:p>
    <w:p w14:paraId="5A28D05E" w14:textId="77777777" w:rsidR="00F813D4" w:rsidRPr="00F813D4" w:rsidRDefault="00F813D4" w:rsidP="00F813D4">
      <w:pPr>
        <w:ind w:firstLine="851"/>
        <w:jc w:val="both"/>
        <w:rPr>
          <w:rFonts w:ascii="Times New Roman" w:hAnsi="Times New Roman" w:cs="Times New Roman"/>
          <w:sz w:val="26"/>
          <w:szCs w:val="26"/>
        </w:rPr>
      </w:pPr>
      <w:r w:rsidRPr="00F813D4">
        <w:rPr>
          <w:rFonts w:ascii="Times New Roman" w:hAnsi="Times New Roman" w:cs="Times New Roman"/>
          <w:sz w:val="26"/>
          <w:szCs w:val="26"/>
        </w:rPr>
        <w:t xml:space="preserve">Мероприятия по развитию транспортной инфраструктуры включают в себя как мероприятия по строительству и организации внутренней сети, так и внешние </w:t>
      </w:r>
      <w:r w:rsidRPr="00F813D4">
        <w:rPr>
          <w:rFonts w:ascii="Times New Roman" w:hAnsi="Times New Roman" w:cs="Times New Roman"/>
          <w:sz w:val="26"/>
          <w:szCs w:val="26"/>
        </w:rPr>
        <w:lastRenderedPageBreak/>
        <w:t xml:space="preserve">подключения. Перечень мероприятий и стоимости отдельных объектов приведены в </w:t>
      </w:r>
      <w:r w:rsidRPr="00F813D4">
        <w:rPr>
          <w:rFonts w:ascii="Times New Roman" w:hAnsi="Times New Roman" w:cs="Times New Roman"/>
          <w:sz w:val="26"/>
          <w:szCs w:val="26"/>
          <w:shd w:val="clear" w:color="auto" w:fill="FFFFFF" w:themeFill="background1"/>
        </w:rPr>
        <w:t>таблице 2-4. У</w:t>
      </w:r>
      <w:r w:rsidRPr="00F813D4">
        <w:rPr>
          <w:rFonts w:ascii="Times New Roman" w:hAnsi="Times New Roman" w:cs="Times New Roman"/>
          <w:sz w:val="26"/>
          <w:szCs w:val="26"/>
        </w:rPr>
        <w:t xml:space="preserve">крупненная стоимость мероприятий в границах проектирования составит 6932,87 млн. руб., вне границ проектирования – 2111 млн. руб. </w:t>
      </w:r>
      <w:r w:rsidRPr="00F813D4">
        <w:rPr>
          <w:rFonts w:ascii="Times New Roman" w:hAnsi="Times New Roman" w:cs="Times New Roman"/>
          <w:sz w:val="26"/>
          <w:szCs w:val="26"/>
          <w:shd w:val="clear" w:color="auto" w:fill="FFFFFF" w:themeFill="background1"/>
        </w:rPr>
        <w:t xml:space="preserve"> </w:t>
      </w:r>
      <w:r w:rsidRPr="00F813D4">
        <w:rPr>
          <w:rFonts w:ascii="Times New Roman" w:hAnsi="Times New Roman" w:cs="Times New Roman"/>
          <w:sz w:val="26"/>
          <w:szCs w:val="26"/>
        </w:rPr>
        <w:t>Суммарная стоимость реализации мероприятий по развитию транспортной инфраструктуры всех площадок КРТ составит 9043,87 млн. руб.</w:t>
      </w:r>
    </w:p>
    <w:p w14:paraId="6ACE7D96" w14:textId="77777777" w:rsidR="00F813D4" w:rsidRPr="00F813D4" w:rsidRDefault="00F813D4" w:rsidP="00F813D4">
      <w:pPr>
        <w:ind w:firstLine="851"/>
        <w:jc w:val="both"/>
        <w:rPr>
          <w:rFonts w:ascii="Times New Roman" w:hAnsi="Times New Roman" w:cs="Times New Roman"/>
          <w:sz w:val="26"/>
          <w:szCs w:val="26"/>
        </w:rPr>
      </w:pPr>
      <w:r w:rsidRPr="00F813D4">
        <w:rPr>
          <w:rFonts w:ascii="Times New Roman" w:hAnsi="Times New Roman" w:cs="Times New Roman"/>
          <w:sz w:val="26"/>
          <w:szCs w:val="26"/>
        </w:rPr>
        <w:t>Таблица 2-4 – Сводный перечень мероприятий с учетом технико-экономических показателей, очередности, оценки укрупненной стоимости реализации</w:t>
      </w:r>
    </w:p>
    <w:tbl>
      <w:tblPr>
        <w:tblW w:w="9358" w:type="dxa"/>
        <w:tblLook w:val="04A0" w:firstRow="1" w:lastRow="0" w:firstColumn="1" w:lastColumn="0" w:noHBand="0" w:noVBand="1"/>
      </w:tblPr>
      <w:tblGrid>
        <w:gridCol w:w="807"/>
        <w:gridCol w:w="2454"/>
        <w:gridCol w:w="1554"/>
        <w:gridCol w:w="2410"/>
        <w:gridCol w:w="2133"/>
      </w:tblGrid>
      <w:tr w:rsidR="00F813D4" w:rsidRPr="00F813D4" w14:paraId="2715C1C0" w14:textId="77777777" w:rsidTr="008F08AB">
        <w:trPr>
          <w:trHeight w:val="509"/>
          <w:tblHeader/>
        </w:trPr>
        <w:tc>
          <w:tcPr>
            <w:tcW w:w="80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B4E2B9"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w:t>
            </w:r>
          </w:p>
        </w:tc>
        <w:tc>
          <w:tcPr>
            <w:tcW w:w="24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6A972B"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Наименование</w:t>
            </w:r>
          </w:p>
        </w:tc>
        <w:tc>
          <w:tcPr>
            <w:tcW w:w="15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361CCC"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Тип мероприятия</w:t>
            </w:r>
          </w:p>
        </w:tc>
        <w:tc>
          <w:tcPr>
            <w:tcW w:w="24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FB7F39"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Характеристики мероприятия</w:t>
            </w:r>
          </w:p>
        </w:tc>
        <w:tc>
          <w:tcPr>
            <w:tcW w:w="213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4C81A1"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Стоимость, млн. руб.</w:t>
            </w:r>
          </w:p>
        </w:tc>
      </w:tr>
      <w:tr w:rsidR="00F813D4" w:rsidRPr="00F813D4" w14:paraId="133522F8" w14:textId="77777777" w:rsidTr="008F08AB">
        <w:trPr>
          <w:trHeight w:val="509"/>
          <w:tblHeader/>
        </w:trPr>
        <w:tc>
          <w:tcPr>
            <w:tcW w:w="807" w:type="dxa"/>
            <w:vMerge/>
            <w:tcBorders>
              <w:top w:val="single" w:sz="4" w:space="0" w:color="000000"/>
              <w:left w:val="single" w:sz="4" w:space="0" w:color="000000"/>
              <w:bottom w:val="single" w:sz="4" w:space="0" w:color="000000"/>
              <w:right w:val="single" w:sz="4" w:space="0" w:color="000000"/>
            </w:tcBorders>
            <w:vAlign w:val="center"/>
            <w:hideMark/>
          </w:tcPr>
          <w:p w14:paraId="08B6A870"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454" w:type="dxa"/>
            <w:vMerge/>
            <w:tcBorders>
              <w:top w:val="single" w:sz="4" w:space="0" w:color="000000"/>
              <w:left w:val="single" w:sz="4" w:space="0" w:color="000000"/>
              <w:bottom w:val="single" w:sz="4" w:space="0" w:color="000000"/>
              <w:right w:val="single" w:sz="4" w:space="0" w:color="000000"/>
            </w:tcBorders>
            <w:vAlign w:val="center"/>
            <w:hideMark/>
          </w:tcPr>
          <w:p w14:paraId="62688150"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1554" w:type="dxa"/>
            <w:vMerge/>
            <w:tcBorders>
              <w:top w:val="single" w:sz="4" w:space="0" w:color="000000"/>
              <w:left w:val="single" w:sz="4" w:space="0" w:color="000000"/>
              <w:bottom w:val="single" w:sz="4" w:space="0" w:color="000000"/>
              <w:right w:val="single" w:sz="4" w:space="0" w:color="000000"/>
            </w:tcBorders>
            <w:vAlign w:val="center"/>
            <w:hideMark/>
          </w:tcPr>
          <w:p w14:paraId="5E35D5D8"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14:paraId="52599C01"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c>
          <w:tcPr>
            <w:tcW w:w="2133" w:type="dxa"/>
            <w:vMerge/>
            <w:tcBorders>
              <w:top w:val="single" w:sz="4" w:space="0" w:color="000000"/>
              <w:left w:val="single" w:sz="4" w:space="0" w:color="000000"/>
              <w:bottom w:val="single" w:sz="4" w:space="0" w:color="000000"/>
              <w:right w:val="single" w:sz="4" w:space="0" w:color="000000"/>
            </w:tcBorders>
            <w:vAlign w:val="center"/>
            <w:hideMark/>
          </w:tcPr>
          <w:p w14:paraId="52C2B8B7" w14:textId="77777777" w:rsidR="00F813D4" w:rsidRPr="00F813D4" w:rsidRDefault="00F813D4" w:rsidP="008F08AB">
            <w:pPr>
              <w:spacing w:after="0" w:line="240" w:lineRule="auto"/>
              <w:rPr>
                <w:rFonts w:ascii="Times New Roman" w:eastAsia="Times New Roman" w:hAnsi="Times New Roman" w:cs="Times New Roman"/>
                <w:b/>
                <w:bCs/>
                <w:sz w:val="20"/>
                <w:szCs w:val="20"/>
                <w:lang w:eastAsia="ru-RU"/>
              </w:rPr>
            </w:pPr>
          </w:p>
        </w:tc>
      </w:tr>
      <w:tr w:rsidR="00F813D4" w:rsidRPr="00F813D4" w14:paraId="10278A7B" w14:textId="77777777" w:rsidTr="008F08AB">
        <w:trPr>
          <w:trHeight w:val="250"/>
        </w:trPr>
        <w:tc>
          <w:tcPr>
            <w:tcW w:w="9358" w:type="dxa"/>
            <w:gridSpan w:val="5"/>
            <w:tcBorders>
              <w:top w:val="single" w:sz="4" w:space="0" w:color="000000"/>
              <w:left w:val="single" w:sz="4" w:space="0" w:color="000000"/>
              <w:bottom w:val="single" w:sz="4" w:space="0" w:color="000000"/>
              <w:right w:val="single" w:sz="4" w:space="0" w:color="000000"/>
            </w:tcBorders>
            <w:shd w:val="clear" w:color="auto" w:fill="AEAAAA"/>
            <w:vAlign w:val="center"/>
            <w:hideMark/>
          </w:tcPr>
          <w:p w14:paraId="788B3971" w14:textId="77777777" w:rsidR="00F813D4" w:rsidRPr="00F813D4" w:rsidRDefault="00F813D4" w:rsidP="008F08AB">
            <w:pPr>
              <w:spacing w:after="0" w:line="240" w:lineRule="auto"/>
              <w:rPr>
                <w:rFonts w:ascii="Times New Roman" w:eastAsia="Times New Roman" w:hAnsi="Times New Roman" w:cs="Times New Roman"/>
                <w:b/>
                <w:bCs/>
                <w:i/>
                <w:iCs/>
                <w:sz w:val="20"/>
                <w:szCs w:val="20"/>
                <w:lang w:eastAsia="ru-RU"/>
              </w:rPr>
            </w:pPr>
            <w:r w:rsidRPr="00F813D4">
              <w:rPr>
                <w:rFonts w:ascii="Times New Roman" w:eastAsia="Times New Roman" w:hAnsi="Times New Roman" w:cs="Times New Roman"/>
                <w:b/>
                <w:bCs/>
                <w:i/>
                <w:iCs/>
                <w:sz w:val="20"/>
                <w:szCs w:val="20"/>
                <w:lang w:eastAsia="ru-RU"/>
              </w:rPr>
              <w:t>I очередь. КРТ_3,4 (в границах)</w:t>
            </w:r>
          </w:p>
        </w:tc>
      </w:tr>
      <w:tr w:rsidR="00F813D4" w:rsidRPr="00F813D4" w14:paraId="69B65A41"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57F84FD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w:t>
            </w:r>
          </w:p>
        </w:tc>
        <w:tc>
          <w:tcPr>
            <w:tcW w:w="2454" w:type="dxa"/>
            <w:tcBorders>
              <w:top w:val="nil"/>
              <w:left w:val="nil"/>
              <w:bottom w:val="single" w:sz="4" w:space="0" w:color="000000"/>
              <w:right w:val="single" w:sz="4" w:space="0" w:color="000000"/>
            </w:tcBorders>
            <w:shd w:val="clear" w:color="auto" w:fill="auto"/>
            <w:vAlign w:val="center"/>
            <w:hideMark/>
          </w:tcPr>
          <w:p w14:paraId="6C1C166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автомобильной дороги "Обход г. Горно-Алтайск"</w:t>
            </w:r>
          </w:p>
        </w:tc>
        <w:tc>
          <w:tcPr>
            <w:tcW w:w="1554" w:type="dxa"/>
            <w:tcBorders>
              <w:top w:val="nil"/>
              <w:left w:val="nil"/>
              <w:bottom w:val="single" w:sz="4" w:space="0" w:color="000000"/>
              <w:right w:val="single" w:sz="4" w:space="0" w:color="000000"/>
            </w:tcBorders>
            <w:shd w:val="clear" w:color="auto" w:fill="auto"/>
            <w:vAlign w:val="center"/>
            <w:hideMark/>
          </w:tcPr>
          <w:p w14:paraId="0C93DD0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1F92781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4 ед.; Протяженность – 0,93 км</w:t>
            </w:r>
          </w:p>
        </w:tc>
        <w:tc>
          <w:tcPr>
            <w:tcW w:w="2133" w:type="dxa"/>
            <w:tcBorders>
              <w:top w:val="nil"/>
              <w:left w:val="nil"/>
              <w:bottom w:val="single" w:sz="4" w:space="0" w:color="000000"/>
              <w:right w:val="single" w:sz="4" w:space="0" w:color="000000"/>
            </w:tcBorders>
            <w:shd w:val="clear" w:color="auto" w:fill="auto"/>
            <w:vAlign w:val="center"/>
            <w:hideMark/>
          </w:tcPr>
          <w:p w14:paraId="5116909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222,94</w:t>
            </w:r>
          </w:p>
        </w:tc>
      </w:tr>
      <w:tr w:rsidR="00F813D4" w:rsidRPr="00F813D4" w14:paraId="090C9B92"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13B1688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1.2</w:t>
            </w:r>
          </w:p>
        </w:tc>
        <w:tc>
          <w:tcPr>
            <w:tcW w:w="2454" w:type="dxa"/>
            <w:tcBorders>
              <w:top w:val="nil"/>
              <w:left w:val="nil"/>
              <w:bottom w:val="single" w:sz="4" w:space="0" w:color="000000"/>
              <w:right w:val="single" w:sz="4" w:space="0" w:color="000000"/>
            </w:tcBorders>
            <w:shd w:val="clear" w:color="auto" w:fill="auto"/>
            <w:vAlign w:val="center"/>
            <w:hideMark/>
          </w:tcPr>
          <w:p w14:paraId="1804A32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Велосипедные дорожки на </w:t>
            </w:r>
            <w:proofErr w:type="gramStart"/>
            <w:r w:rsidRPr="00F813D4">
              <w:rPr>
                <w:rFonts w:ascii="Times New Roman" w:eastAsia="Times New Roman" w:hAnsi="Times New Roman" w:cs="Times New Roman"/>
                <w:sz w:val="20"/>
                <w:szCs w:val="20"/>
                <w:lang w:eastAsia="ru-RU"/>
              </w:rPr>
              <w:t>автодороге  "</w:t>
            </w:r>
            <w:proofErr w:type="gramEnd"/>
            <w:r w:rsidRPr="00F813D4">
              <w:rPr>
                <w:rFonts w:ascii="Times New Roman" w:eastAsia="Times New Roman" w:hAnsi="Times New Roman" w:cs="Times New Roman"/>
                <w:sz w:val="20"/>
                <w:szCs w:val="20"/>
                <w:lang w:eastAsia="ru-RU"/>
              </w:rPr>
              <w:t>Обход г. Горно-Алтайск"</w:t>
            </w:r>
          </w:p>
        </w:tc>
        <w:tc>
          <w:tcPr>
            <w:tcW w:w="1554" w:type="dxa"/>
            <w:tcBorders>
              <w:top w:val="nil"/>
              <w:left w:val="nil"/>
              <w:bottom w:val="single" w:sz="4" w:space="0" w:color="000000"/>
              <w:right w:val="single" w:sz="4" w:space="0" w:color="000000"/>
            </w:tcBorders>
            <w:shd w:val="clear" w:color="auto" w:fill="auto"/>
            <w:vAlign w:val="center"/>
            <w:hideMark/>
          </w:tcPr>
          <w:p w14:paraId="04F3859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0D584F0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Протяженность – 0,46 км</w:t>
            </w:r>
          </w:p>
        </w:tc>
        <w:tc>
          <w:tcPr>
            <w:tcW w:w="2133" w:type="dxa"/>
            <w:tcBorders>
              <w:top w:val="nil"/>
              <w:left w:val="nil"/>
              <w:bottom w:val="single" w:sz="4" w:space="0" w:color="000000"/>
              <w:right w:val="single" w:sz="4" w:space="0" w:color="000000"/>
            </w:tcBorders>
            <w:shd w:val="clear" w:color="auto" w:fill="auto"/>
            <w:vAlign w:val="center"/>
            <w:hideMark/>
          </w:tcPr>
          <w:p w14:paraId="0FDC148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2,98</w:t>
            </w:r>
          </w:p>
        </w:tc>
      </w:tr>
      <w:tr w:rsidR="00F813D4" w:rsidRPr="00F813D4" w14:paraId="6D26CD65" w14:textId="77777777" w:rsidTr="008F08AB">
        <w:trPr>
          <w:trHeight w:val="253"/>
        </w:trPr>
        <w:tc>
          <w:tcPr>
            <w:tcW w:w="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8F4A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1.3</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F530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№15</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05C7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88B9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4E30D10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0,97 км</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03FA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116,75</w:t>
            </w:r>
          </w:p>
        </w:tc>
      </w:tr>
      <w:tr w:rsidR="00F813D4" w:rsidRPr="00F813D4" w14:paraId="22F364E2" w14:textId="77777777" w:rsidTr="008F08AB">
        <w:trPr>
          <w:trHeight w:val="349"/>
        </w:trPr>
        <w:tc>
          <w:tcPr>
            <w:tcW w:w="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292D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1.4</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7A1A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№25</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1B7A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F1A7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21874C2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0,95 км</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156F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114,50</w:t>
            </w:r>
          </w:p>
        </w:tc>
      </w:tr>
      <w:tr w:rsidR="00F813D4" w:rsidRPr="00F813D4" w14:paraId="3F6C3B6C" w14:textId="77777777" w:rsidTr="008F08AB">
        <w:trPr>
          <w:trHeight w:val="290"/>
        </w:trPr>
        <w:tc>
          <w:tcPr>
            <w:tcW w:w="807"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6E71E95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1.5</w:t>
            </w:r>
          </w:p>
        </w:tc>
        <w:tc>
          <w:tcPr>
            <w:tcW w:w="2454" w:type="dxa"/>
            <w:tcBorders>
              <w:top w:val="single" w:sz="4" w:space="0" w:color="auto"/>
              <w:left w:val="nil"/>
              <w:bottom w:val="single" w:sz="4" w:space="0" w:color="000000"/>
              <w:right w:val="single" w:sz="4" w:space="0" w:color="000000"/>
            </w:tcBorders>
            <w:shd w:val="clear" w:color="auto" w:fill="auto"/>
            <w:vAlign w:val="center"/>
            <w:hideMark/>
          </w:tcPr>
          <w:p w14:paraId="2310E9F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№27</w:t>
            </w:r>
          </w:p>
        </w:tc>
        <w:tc>
          <w:tcPr>
            <w:tcW w:w="1554" w:type="dxa"/>
            <w:tcBorders>
              <w:top w:val="single" w:sz="4" w:space="0" w:color="auto"/>
              <w:left w:val="nil"/>
              <w:bottom w:val="single" w:sz="4" w:space="0" w:color="000000"/>
              <w:right w:val="single" w:sz="4" w:space="0" w:color="000000"/>
            </w:tcBorders>
            <w:shd w:val="clear" w:color="auto" w:fill="auto"/>
            <w:vAlign w:val="center"/>
            <w:hideMark/>
          </w:tcPr>
          <w:p w14:paraId="5AECC09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single" w:sz="4" w:space="0" w:color="auto"/>
              <w:left w:val="nil"/>
              <w:bottom w:val="single" w:sz="4" w:space="0" w:color="000000"/>
              <w:right w:val="single" w:sz="4" w:space="0" w:color="000000"/>
            </w:tcBorders>
            <w:shd w:val="clear" w:color="auto" w:fill="auto"/>
            <w:vAlign w:val="center"/>
            <w:hideMark/>
          </w:tcPr>
          <w:p w14:paraId="47A601A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469958F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0,41 км</w:t>
            </w:r>
          </w:p>
        </w:tc>
        <w:tc>
          <w:tcPr>
            <w:tcW w:w="2133" w:type="dxa"/>
            <w:tcBorders>
              <w:top w:val="single" w:sz="4" w:space="0" w:color="auto"/>
              <w:left w:val="nil"/>
              <w:bottom w:val="single" w:sz="4" w:space="0" w:color="000000"/>
              <w:right w:val="single" w:sz="4" w:space="0" w:color="000000"/>
            </w:tcBorders>
            <w:shd w:val="clear" w:color="auto" w:fill="auto"/>
            <w:vAlign w:val="center"/>
            <w:hideMark/>
          </w:tcPr>
          <w:p w14:paraId="03F7405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48,91</w:t>
            </w:r>
          </w:p>
        </w:tc>
      </w:tr>
      <w:tr w:rsidR="00F813D4" w:rsidRPr="00F813D4" w14:paraId="3B576B27" w14:textId="77777777" w:rsidTr="008F08AB">
        <w:trPr>
          <w:trHeight w:val="385"/>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363074B4"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1.6</w:t>
            </w:r>
          </w:p>
        </w:tc>
        <w:tc>
          <w:tcPr>
            <w:tcW w:w="2454" w:type="dxa"/>
            <w:tcBorders>
              <w:top w:val="nil"/>
              <w:left w:val="nil"/>
              <w:bottom w:val="single" w:sz="4" w:space="0" w:color="000000"/>
              <w:right w:val="single" w:sz="4" w:space="0" w:color="000000"/>
            </w:tcBorders>
            <w:shd w:val="clear" w:color="auto" w:fill="auto"/>
            <w:vAlign w:val="center"/>
            <w:hideMark/>
          </w:tcPr>
          <w:p w14:paraId="7BF9E86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№28</w:t>
            </w:r>
          </w:p>
        </w:tc>
        <w:tc>
          <w:tcPr>
            <w:tcW w:w="1554" w:type="dxa"/>
            <w:tcBorders>
              <w:top w:val="nil"/>
              <w:left w:val="nil"/>
              <w:bottom w:val="single" w:sz="4" w:space="0" w:color="000000"/>
              <w:right w:val="single" w:sz="4" w:space="0" w:color="000000"/>
            </w:tcBorders>
            <w:shd w:val="clear" w:color="auto" w:fill="auto"/>
            <w:vAlign w:val="center"/>
            <w:hideMark/>
          </w:tcPr>
          <w:p w14:paraId="3D553DB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0A2D52D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07D01F9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0,80 км</w:t>
            </w:r>
          </w:p>
        </w:tc>
        <w:tc>
          <w:tcPr>
            <w:tcW w:w="2133" w:type="dxa"/>
            <w:tcBorders>
              <w:top w:val="nil"/>
              <w:left w:val="nil"/>
              <w:bottom w:val="single" w:sz="4" w:space="0" w:color="000000"/>
              <w:right w:val="single" w:sz="4" w:space="0" w:color="000000"/>
            </w:tcBorders>
            <w:shd w:val="clear" w:color="auto" w:fill="auto"/>
            <w:vAlign w:val="center"/>
            <w:hideMark/>
          </w:tcPr>
          <w:p w14:paraId="56594FC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96,28</w:t>
            </w:r>
          </w:p>
        </w:tc>
      </w:tr>
      <w:tr w:rsidR="00F813D4" w:rsidRPr="00F813D4" w14:paraId="3068AB23" w14:textId="77777777" w:rsidTr="008F08AB">
        <w:trPr>
          <w:trHeight w:val="385"/>
        </w:trPr>
        <w:tc>
          <w:tcPr>
            <w:tcW w:w="807" w:type="dxa"/>
            <w:tcBorders>
              <w:top w:val="nil"/>
              <w:left w:val="single" w:sz="4" w:space="0" w:color="000000"/>
              <w:bottom w:val="single" w:sz="4" w:space="0" w:color="000000"/>
              <w:right w:val="single" w:sz="4" w:space="0" w:color="000000"/>
            </w:tcBorders>
            <w:shd w:val="clear" w:color="auto" w:fill="auto"/>
            <w:vAlign w:val="center"/>
          </w:tcPr>
          <w:p w14:paraId="23B67E6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1.7</w:t>
            </w:r>
          </w:p>
        </w:tc>
        <w:tc>
          <w:tcPr>
            <w:tcW w:w="2454" w:type="dxa"/>
            <w:tcBorders>
              <w:top w:val="nil"/>
              <w:left w:val="nil"/>
              <w:bottom w:val="single" w:sz="4" w:space="0" w:color="000000"/>
              <w:right w:val="single" w:sz="4" w:space="0" w:color="000000"/>
            </w:tcBorders>
            <w:shd w:val="clear" w:color="auto" w:fill="auto"/>
            <w:vAlign w:val="center"/>
          </w:tcPr>
          <w:p w14:paraId="2B1CEB7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Проезды в ИЖС</w:t>
            </w:r>
          </w:p>
        </w:tc>
        <w:tc>
          <w:tcPr>
            <w:tcW w:w="1554" w:type="dxa"/>
            <w:tcBorders>
              <w:top w:val="nil"/>
              <w:left w:val="nil"/>
              <w:bottom w:val="single" w:sz="4" w:space="0" w:color="000000"/>
              <w:right w:val="single" w:sz="4" w:space="0" w:color="000000"/>
            </w:tcBorders>
            <w:shd w:val="clear" w:color="auto" w:fill="auto"/>
            <w:vAlign w:val="center"/>
          </w:tcPr>
          <w:p w14:paraId="0F824C9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14BFEE5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15 м; </w:t>
            </w:r>
          </w:p>
          <w:p w14:paraId="2227DBD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0,88 км</w:t>
            </w:r>
          </w:p>
        </w:tc>
        <w:tc>
          <w:tcPr>
            <w:tcW w:w="2133" w:type="dxa"/>
            <w:tcBorders>
              <w:top w:val="nil"/>
              <w:left w:val="nil"/>
              <w:bottom w:val="single" w:sz="4" w:space="0" w:color="000000"/>
              <w:right w:val="single" w:sz="4" w:space="0" w:color="000000"/>
            </w:tcBorders>
            <w:shd w:val="clear" w:color="auto" w:fill="auto"/>
            <w:vAlign w:val="center"/>
          </w:tcPr>
          <w:p w14:paraId="6E28DB0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105,6</w:t>
            </w:r>
          </w:p>
        </w:tc>
      </w:tr>
      <w:tr w:rsidR="00F813D4" w:rsidRPr="00F813D4" w14:paraId="50FACA23" w14:textId="77777777" w:rsidTr="008F08AB">
        <w:trPr>
          <w:trHeight w:val="77"/>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3A7A2BB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1.8</w:t>
            </w:r>
          </w:p>
        </w:tc>
        <w:tc>
          <w:tcPr>
            <w:tcW w:w="2454" w:type="dxa"/>
            <w:tcBorders>
              <w:top w:val="nil"/>
              <w:left w:val="nil"/>
              <w:bottom w:val="single" w:sz="4" w:space="0" w:color="000000"/>
              <w:right w:val="single" w:sz="4" w:space="0" w:color="000000"/>
            </w:tcBorders>
            <w:shd w:val="clear" w:color="auto" w:fill="auto"/>
            <w:vAlign w:val="center"/>
          </w:tcPr>
          <w:p w14:paraId="7BEBE8B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Остановочные пункты общественного пассажирского транспорта</w:t>
            </w:r>
          </w:p>
        </w:tc>
        <w:tc>
          <w:tcPr>
            <w:tcW w:w="1554" w:type="dxa"/>
            <w:tcBorders>
              <w:top w:val="nil"/>
              <w:left w:val="nil"/>
              <w:bottom w:val="single" w:sz="4" w:space="0" w:color="000000"/>
              <w:right w:val="single" w:sz="4" w:space="0" w:color="000000"/>
            </w:tcBorders>
            <w:shd w:val="clear" w:color="auto" w:fill="auto"/>
            <w:vAlign w:val="center"/>
            <w:hideMark/>
          </w:tcPr>
          <w:p w14:paraId="244AA6A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5EE7C16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6 ед.</w:t>
            </w:r>
          </w:p>
        </w:tc>
        <w:tc>
          <w:tcPr>
            <w:tcW w:w="2133" w:type="dxa"/>
            <w:tcBorders>
              <w:top w:val="nil"/>
              <w:left w:val="nil"/>
              <w:bottom w:val="single" w:sz="4" w:space="0" w:color="000000"/>
              <w:right w:val="single" w:sz="4" w:space="0" w:color="000000"/>
            </w:tcBorders>
            <w:shd w:val="clear" w:color="auto" w:fill="auto"/>
            <w:vAlign w:val="center"/>
            <w:hideMark/>
          </w:tcPr>
          <w:p w14:paraId="7BF3BF3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3,60</w:t>
            </w:r>
          </w:p>
        </w:tc>
      </w:tr>
      <w:tr w:rsidR="00F813D4" w:rsidRPr="00F813D4" w14:paraId="268AFD74" w14:textId="77777777" w:rsidTr="008F08AB">
        <w:trPr>
          <w:trHeight w:val="395"/>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40298CF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1.9</w:t>
            </w:r>
          </w:p>
        </w:tc>
        <w:tc>
          <w:tcPr>
            <w:tcW w:w="2454" w:type="dxa"/>
            <w:tcBorders>
              <w:top w:val="nil"/>
              <w:left w:val="nil"/>
              <w:bottom w:val="single" w:sz="4" w:space="0" w:color="000000"/>
              <w:right w:val="single" w:sz="4" w:space="0" w:color="000000"/>
            </w:tcBorders>
            <w:shd w:val="clear" w:color="auto" w:fill="auto"/>
            <w:vAlign w:val="center"/>
          </w:tcPr>
          <w:p w14:paraId="15128B7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Велосипедные дорожки на улично-дорожной сети КРТ</w:t>
            </w:r>
          </w:p>
        </w:tc>
        <w:tc>
          <w:tcPr>
            <w:tcW w:w="1554" w:type="dxa"/>
            <w:tcBorders>
              <w:top w:val="nil"/>
              <w:left w:val="nil"/>
              <w:bottom w:val="single" w:sz="4" w:space="0" w:color="000000"/>
              <w:right w:val="single" w:sz="4" w:space="0" w:color="000000"/>
            </w:tcBorders>
            <w:shd w:val="clear" w:color="auto" w:fill="auto"/>
            <w:vAlign w:val="center"/>
            <w:hideMark/>
          </w:tcPr>
          <w:p w14:paraId="037C5D7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551AA24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Протяженность – 7,67 км</w:t>
            </w:r>
          </w:p>
        </w:tc>
        <w:tc>
          <w:tcPr>
            <w:tcW w:w="2133" w:type="dxa"/>
            <w:tcBorders>
              <w:top w:val="nil"/>
              <w:left w:val="nil"/>
              <w:bottom w:val="single" w:sz="4" w:space="0" w:color="000000"/>
              <w:right w:val="single" w:sz="4" w:space="0" w:color="000000"/>
            </w:tcBorders>
            <w:shd w:val="clear" w:color="auto" w:fill="auto"/>
            <w:vAlign w:val="center"/>
            <w:hideMark/>
          </w:tcPr>
          <w:p w14:paraId="79CF7366"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49,88</w:t>
            </w:r>
          </w:p>
        </w:tc>
      </w:tr>
      <w:tr w:rsidR="00F813D4" w:rsidRPr="00F813D4" w14:paraId="498ED7EC" w14:textId="77777777" w:rsidTr="008F08AB">
        <w:trPr>
          <w:trHeight w:val="106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3D2A061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1.10</w:t>
            </w:r>
          </w:p>
        </w:tc>
        <w:tc>
          <w:tcPr>
            <w:tcW w:w="2454" w:type="dxa"/>
            <w:tcBorders>
              <w:top w:val="nil"/>
              <w:left w:val="nil"/>
              <w:bottom w:val="single" w:sz="4" w:space="0" w:color="000000"/>
              <w:right w:val="single" w:sz="4" w:space="0" w:color="000000"/>
            </w:tcBorders>
            <w:shd w:val="clear" w:color="auto" w:fill="auto"/>
            <w:vAlign w:val="center"/>
            <w:hideMark/>
          </w:tcPr>
          <w:p w14:paraId="1039382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Места постоянного и гостевого хранения индивидуального легкового транспорта</w:t>
            </w:r>
          </w:p>
        </w:tc>
        <w:tc>
          <w:tcPr>
            <w:tcW w:w="1554" w:type="dxa"/>
            <w:tcBorders>
              <w:top w:val="nil"/>
              <w:left w:val="nil"/>
              <w:bottom w:val="single" w:sz="4" w:space="0" w:color="000000"/>
              <w:right w:val="single" w:sz="4" w:space="0" w:color="000000"/>
            </w:tcBorders>
            <w:shd w:val="clear" w:color="auto" w:fill="auto"/>
            <w:vAlign w:val="center"/>
            <w:hideMark/>
          </w:tcPr>
          <w:p w14:paraId="7E2B79F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64F3F8F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1752 </w:t>
            </w:r>
            <w:proofErr w:type="spellStart"/>
            <w:r w:rsidRPr="00F813D4">
              <w:rPr>
                <w:rFonts w:ascii="Times New Roman" w:eastAsia="Times New Roman" w:hAnsi="Times New Roman" w:cs="Times New Roman"/>
                <w:sz w:val="20"/>
                <w:szCs w:val="20"/>
                <w:lang w:eastAsia="ru-RU"/>
              </w:rPr>
              <w:t>машино</w:t>
            </w:r>
            <w:proofErr w:type="spellEnd"/>
            <w:r w:rsidRPr="00F813D4">
              <w:rPr>
                <w:rFonts w:ascii="Times New Roman" w:eastAsia="Times New Roman" w:hAnsi="Times New Roman" w:cs="Times New Roman"/>
                <w:sz w:val="20"/>
                <w:szCs w:val="20"/>
                <w:lang w:eastAsia="ru-RU"/>
              </w:rPr>
              <w:t>-места</w:t>
            </w:r>
          </w:p>
        </w:tc>
        <w:tc>
          <w:tcPr>
            <w:tcW w:w="2133" w:type="dxa"/>
            <w:tcBorders>
              <w:top w:val="nil"/>
              <w:left w:val="nil"/>
              <w:bottom w:val="single" w:sz="4" w:space="0" w:color="000000"/>
              <w:right w:val="single" w:sz="4" w:space="0" w:color="000000"/>
            </w:tcBorders>
            <w:shd w:val="clear" w:color="auto" w:fill="auto"/>
            <w:vAlign w:val="center"/>
            <w:hideMark/>
          </w:tcPr>
          <w:p w14:paraId="7EA2E09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стоимость будет определена на следующих стадиях проектирования</w:t>
            </w:r>
          </w:p>
        </w:tc>
      </w:tr>
      <w:tr w:rsidR="00F813D4" w:rsidRPr="00F813D4" w14:paraId="29BDC3BA" w14:textId="77777777" w:rsidTr="008F08AB">
        <w:trPr>
          <w:trHeight w:val="1277"/>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07FE5546"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1.11</w:t>
            </w:r>
          </w:p>
        </w:tc>
        <w:tc>
          <w:tcPr>
            <w:tcW w:w="2454" w:type="dxa"/>
            <w:tcBorders>
              <w:top w:val="nil"/>
              <w:left w:val="nil"/>
              <w:bottom w:val="single" w:sz="4" w:space="0" w:color="000000"/>
              <w:right w:val="single" w:sz="4" w:space="0" w:color="000000"/>
            </w:tcBorders>
            <w:shd w:val="clear" w:color="auto" w:fill="auto"/>
            <w:vAlign w:val="center"/>
            <w:hideMark/>
          </w:tcPr>
          <w:p w14:paraId="431A1E6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Места временного хранения индивидуального легкового транспорта на </w:t>
            </w:r>
            <w:proofErr w:type="spellStart"/>
            <w:r w:rsidRPr="00F813D4">
              <w:rPr>
                <w:rFonts w:ascii="Times New Roman" w:eastAsia="Times New Roman" w:hAnsi="Times New Roman" w:cs="Times New Roman"/>
                <w:sz w:val="20"/>
                <w:szCs w:val="20"/>
                <w:lang w:eastAsia="ru-RU"/>
              </w:rPr>
              <w:t>приобъектных</w:t>
            </w:r>
            <w:proofErr w:type="spellEnd"/>
            <w:r w:rsidRPr="00F813D4">
              <w:rPr>
                <w:rFonts w:ascii="Times New Roman" w:eastAsia="Times New Roman" w:hAnsi="Times New Roman" w:cs="Times New Roman"/>
                <w:sz w:val="20"/>
                <w:szCs w:val="20"/>
                <w:lang w:eastAsia="ru-RU"/>
              </w:rPr>
              <w:t xml:space="preserve"> стоянках</w:t>
            </w:r>
          </w:p>
        </w:tc>
        <w:tc>
          <w:tcPr>
            <w:tcW w:w="1554" w:type="dxa"/>
            <w:tcBorders>
              <w:top w:val="nil"/>
              <w:left w:val="nil"/>
              <w:bottom w:val="single" w:sz="4" w:space="0" w:color="000000"/>
              <w:right w:val="single" w:sz="4" w:space="0" w:color="000000"/>
            </w:tcBorders>
            <w:shd w:val="clear" w:color="auto" w:fill="auto"/>
            <w:vAlign w:val="center"/>
            <w:hideMark/>
          </w:tcPr>
          <w:p w14:paraId="5C0DCD5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188BF7C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160 </w:t>
            </w:r>
            <w:proofErr w:type="spellStart"/>
            <w:r w:rsidRPr="00F813D4">
              <w:rPr>
                <w:rFonts w:ascii="Times New Roman" w:eastAsia="Times New Roman" w:hAnsi="Times New Roman" w:cs="Times New Roman"/>
                <w:sz w:val="20"/>
                <w:szCs w:val="20"/>
                <w:lang w:eastAsia="ru-RU"/>
              </w:rPr>
              <w:t>машино</w:t>
            </w:r>
            <w:proofErr w:type="spellEnd"/>
            <w:r w:rsidRPr="00F813D4">
              <w:rPr>
                <w:rFonts w:ascii="Times New Roman" w:eastAsia="Times New Roman" w:hAnsi="Times New Roman" w:cs="Times New Roman"/>
                <w:sz w:val="20"/>
                <w:szCs w:val="20"/>
                <w:lang w:eastAsia="ru-RU"/>
              </w:rPr>
              <w:t>-мест</w:t>
            </w:r>
          </w:p>
        </w:tc>
        <w:tc>
          <w:tcPr>
            <w:tcW w:w="2133" w:type="dxa"/>
            <w:tcBorders>
              <w:top w:val="nil"/>
              <w:left w:val="nil"/>
              <w:bottom w:val="single" w:sz="4" w:space="0" w:color="000000"/>
              <w:right w:val="single" w:sz="4" w:space="0" w:color="000000"/>
            </w:tcBorders>
            <w:shd w:val="clear" w:color="auto" w:fill="auto"/>
            <w:vAlign w:val="center"/>
            <w:hideMark/>
          </w:tcPr>
          <w:p w14:paraId="4CAD26F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стоимость будет определена на следующих стадиях проектирования</w:t>
            </w:r>
          </w:p>
        </w:tc>
      </w:tr>
      <w:tr w:rsidR="00F813D4" w:rsidRPr="00F813D4" w14:paraId="56CDAF91" w14:textId="77777777" w:rsidTr="008F08AB">
        <w:trPr>
          <w:trHeight w:val="260"/>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700A8E29" w14:textId="77777777" w:rsidR="00F813D4" w:rsidRPr="00F813D4" w:rsidRDefault="00F813D4" w:rsidP="008F08AB">
            <w:pPr>
              <w:spacing w:after="0" w:line="240" w:lineRule="auto"/>
              <w:jc w:val="right"/>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Итоговая стоимость мероприятий в КРТ_3,4</w:t>
            </w:r>
          </w:p>
          <w:p w14:paraId="5FFCA1B2" w14:textId="77777777" w:rsidR="00F813D4" w:rsidRPr="00F813D4" w:rsidRDefault="00F813D4" w:rsidP="008F08AB">
            <w:pPr>
              <w:spacing w:after="0" w:line="240" w:lineRule="auto"/>
              <w:jc w:val="center"/>
              <w:rPr>
                <w:rFonts w:ascii="Times New Roman" w:eastAsia="Times New Roman" w:hAnsi="Times New Roman" w:cs="Times New Roman"/>
                <w:i/>
                <w:iCs/>
                <w:sz w:val="20"/>
                <w:szCs w:val="20"/>
                <w:lang w:eastAsia="ru-RU"/>
              </w:rPr>
            </w:pPr>
          </w:p>
        </w:tc>
        <w:tc>
          <w:tcPr>
            <w:tcW w:w="2133" w:type="dxa"/>
            <w:tcBorders>
              <w:top w:val="nil"/>
              <w:left w:val="nil"/>
              <w:bottom w:val="single" w:sz="4" w:space="0" w:color="000000"/>
              <w:right w:val="single" w:sz="4" w:space="0" w:color="000000"/>
            </w:tcBorders>
            <w:shd w:val="clear" w:color="auto" w:fill="EEECE1" w:themeFill="background2"/>
            <w:vAlign w:val="center"/>
            <w:hideMark/>
          </w:tcPr>
          <w:p w14:paraId="79D40B98" w14:textId="77777777" w:rsidR="00F813D4" w:rsidRPr="00F813D4" w:rsidRDefault="00F813D4" w:rsidP="008F08AB">
            <w:pPr>
              <w:spacing w:after="0" w:line="240" w:lineRule="auto"/>
              <w:jc w:val="center"/>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761,45 млн. рублей</w:t>
            </w:r>
          </w:p>
        </w:tc>
      </w:tr>
      <w:tr w:rsidR="00F813D4" w:rsidRPr="00F813D4" w14:paraId="2D98AAC3" w14:textId="77777777" w:rsidTr="008F08AB">
        <w:trPr>
          <w:trHeight w:val="124"/>
        </w:trPr>
        <w:tc>
          <w:tcPr>
            <w:tcW w:w="9358" w:type="dxa"/>
            <w:gridSpan w:val="5"/>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2BD5368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i/>
                <w:iCs/>
                <w:sz w:val="20"/>
                <w:szCs w:val="20"/>
                <w:lang w:eastAsia="ru-RU"/>
              </w:rPr>
              <w:t>За границами КРТ</w:t>
            </w:r>
          </w:p>
        </w:tc>
      </w:tr>
      <w:tr w:rsidR="00F813D4" w:rsidRPr="00F813D4" w14:paraId="43E2FF99" w14:textId="77777777" w:rsidTr="008F08AB">
        <w:trPr>
          <w:trHeight w:val="150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54DBC1A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lastRenderedPageBreak/>
              <w:t>1.12</w:t>
            </w:r>
          </w:p>
        </w:tc>
        <w:tc>
          <w:tcPr>
            <w:tcW w:w="2454" w:type="dxa"/>
            <w:tcBorders>
              <w:top w:val="nil"/>
              <w:left w:val="nil"/>
              <w:bottom w:val="single" w:sz="4" w:space="0" w:color="000000"/>
              <w:right w:val="single" w:sz="4" w:space="0" w:color="000000"/>
            </w:tcBorders>
            <w:shd w:val="clear" w:color="auto" w:fill="auto"/>
            <w:vAlign w:val="center"/>
            <w:hideMark/>
          </w:tcPr>
          <w:p w14:paraId="0DA0C9B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автомобильной дороги "Обход г. Горно-Алтайск" (от существующего примыкания до границы КРТ-4)</w:t>
            </w:r>
          </w:p>
        </w:tc>
        <w:tc>
          <w:tcPr>
            <w:tcW w:w="1554" w:type="dxa"/>
            <w:tcBorders>
              <w:top w:val="nil"/>
              <w:left w:val="nil"/>
              <w:bottom w:val="single" w:sz="4" w:space="0" w:color="000000"/>
              <w:right w:val="single" w:sz="4" w:space="0" w:color="000000"/>
            </w:tcBorders>
            <w:shd w:val="clear" w:color="auto" w:fill="auto"/>
            <w:vAlign w:val="center"/>
            <w:hideMark/>
          </w:tcPr>
          <w:p w14:paraId="6C67EF4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6A52BF7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4 ед.; Протяженность – 0,71 км</w:t>
            </w:r>
          </w:p>
        </w:tc>
        <w:tc>
          <w:tcPr>
            <w:tcW w:w="2133" w:type="dxa"/>
            <w:tcBorders>
              <w:top w:val="nil"/>
              <w:left w:val="nil"/>
              <w:bottom w:val="single" w:sz="4" w:space="0" w:color="000000"/>
              <w:right w:val="single" w:sz="4" w:space="0" w:color="000000"/>
            </w:tcBorders>
            <w:shd w:val="clear" w:color="auto" w:fill="auto"/>
            <w:vAlign w:val="center"/>
            <w:hideMark/>
          </w:tcPr>
          <w:p w14:paraId="0389432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169,47</w:t>
            </w:r>
          </w:p>
        </w:tc>
      </w:tr>
      <w:tr w:rsidR="00F813D4" w:rsidRPr="00F813D4" w14:paraId="7E03C5C1" w14:textId="77777777" w:rsidTr="008F08AB">
        <w:trPr>
          <w:trHeight w:val="1119"/>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767459C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1.13</w:t>
            </w:r>
          </w:p>
        </w:tc>
        <w:tc>
          <w:tcPr>
            <w:tcW w:w="2454" w:type="dxa"/>
            <w:tcBorders>
              <w:top w:val="nil"/>
              <w:left w:val="nil"/>
              <w:bottom w:val="single" w:sz="4" w:space="0" w:color="000000"/>
              <w:right w:val="single" w:sz="4" w:space="0" w:color="000000"/>
            </w:tcBorders>
            <w:shd w:val="clear" w:color="auto" w:fill="auto"/>
            <w:vAlign w:val="center"/>
            <w:hideMark/>
          </w:tcPr>
          <w:p w14:paraId="68A55F9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 (от пересечения с автодорогой "Обход г. Горно-Алтайск" до пересечения с улицей №15)</w:t>
            </w:r>
          </w:p>
        </w:tc>
        <w:tc>
          <w:tcPr>
            <w:tcW w:w="1554" w:type="dxa"/>
            <w:tcBorders>
              <w:top w:val="nil"/>
              <w:left w:val="nil"/>
              <w:bottom w:val="single" w:sz="4" w:space="0" w:color="000000"/>
              <w:right w:val="single" w:sz="4" w:space="0" w:color="000000"/>
            </w:tcBorders>
            <w:shd w:val="clear" w:color="auto" w:fill="auto"/>
            <w:vAlign w:val="center"/>
            <w:hideMark/>
          </w:tcPr>
          <w:p w14:paraId="2B5203F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046E22B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4 ед.; Протяженность – 0,35 км</w:t>
            </w:r>
          </w:p>
        </w:tc>
        <w:tc>
          <w:tcPr>
            <w:tcW w:w="2133" w:type="dxa"/>
            <w:tcBorders>
              <w:top w:val="nil"/>
              <w:left w:val="nil"/>
              <w:bottom w:val="single" w:sz="4" w:space="0" w:color="000000"/>
              <w:right w:val="single" w:sz="4" w:space="0" w:color="000000"/>
            </w:tcBorders>
            <w:shd w:val="clear" w:color="auto" w:fill="auto"/>
            <w:vAlign w:val="center"/>
            <w:hideMark/>
          </w:tcPr>
          <w:p w14:paraId="1035E0F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96,66</w:t>
            </w:r>
          </w:p>
        </w:tc>
      </w:tr>
      <w:tr w:rsidR="00F813D4" w:rsidRPr="00F813D4" w14:paraId="046E9C1A" w14:textId="77777777" w:rsidTr="008F08AB">
        <w:trPr>
          <w:trHeight w:val="855"/>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71C68A80"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1.14</w:t>
            </w:r>
          </w:p>
        </w:tc>
        <w:tc>
          <w:tcPr>
            <w:tcW w:w="2454" w:type="dxa"/>
            <w:tcBorders>
              <w:top w:val="nil"/>
              <w:left w:val="nil"/>
              <w:bottom w:val="single" w:sz="4" w:space="0" w:color="000000"/>
              <w:right w:val="single" w:sz="4" w:space="0" w:color="000000"/>
            </w:tcBorders>
            <w:shd w:val="clear" w:color="auto" w:fill="auto"/>
            <w:vAlign w:val="center"/>
            <w:hideMark/>
          </w:tcPr>
          <w:p w14:paraId="68BC476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Саморегулируемое пересечение улицы №1 и автодороги "Обход г. Горно-Алтайск"</w:t>
            </w:r>
          </w:p>
        </w:tc>
        <w:tc>
          <w:tcPr>
            <w:tcW w:w="1554" w:type="dxa"/>
            <w:tcBorders>
              <w:top w:val="nil"/>
              <w:left w:val="nil"/>
              <w:bottom w:val="single" w:sz="4" w:space="0" w:color="000000"/>
              <w:right w:val="single" w:sz="4" w:space="0" w:color="000000"/>
            </w:tcBorders>
            <w:shd w:val="clear" w:color="auto" w:fill="auto"/>
            <w:vAlign w:val="center"/>
            <w:hideMark/>
          </w:tcPr>
          <w:p w14:paraId="1A0C6B2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697863A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 ед.</w:t>
            </w:r>
          </w:p>
        </w:tc>
        <w:tc>
          <w:tcPr>
            <w:tcW w:w="2133" w:type="dxa"/>
            <w:tcBorders>
              <w:top w:val="nil"/>
              <w:left w:val="nil"/>
              <w:bottom w:val="single" w:sz="4" w:space="0" w:color="000000"/>
              <w:right w:val="single" w:sz="4" w:space="0" w:color="000000"/>
            </w:tcBorders>
            <w:shd w:val="clear" w:color="auto" w:fill="auto"/>
            <w:vAlign w:val="center"/>
            <w:hideMark/>
          </w:tcPr>
          <w:p w14:paraId="4A92FFD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40,00</w:t>
            </w:r>
          </w:p>
        </w:tc>
      </w:tr>
      <w:tr w:rsidR="00F813D4" w:rsidRPr="00F813D4" w14:paraId="5BF9DF4F"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22674A9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1.15</w:t>
            </w:r>
          </w:p>
        </w:tc>
        <w:tc>
          <w:tcPr>
            <w:tcW w:w="2454" w:type="dxa"/>
            <w:tcBorders>
              <w:top w:val="nil"/>
              <w:left w:val="nil"/>
              <w:bottom w:val="single" w:sz="4" w:space="0" w:color="000000"/>
              <w:right w:val="single" w:sz="4" w:space="0" w:color="000000"/>
            </w:tcBorders>
            <w:shd w:val="clear" w:color="auto" w:fill="auto"/>
            <w:vAlign w:val="center"/>
            <w:hideMark/>
          </w:tcPr>
          <w:p w14:paraId="6FA6599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№15</w:t>
            </w:r>
          </w:p>
        </w:tc>
        <w:tc>
          <w:tcPr>
            <w:tcW w:w="1554" w:type="dxa"/>
            <w:tcBorders>
              <w:top w:val="nil"/>
              <w:left w:val="nil"/>
              <w:bottom w:val="single" w:sz="4" w:space="0" w:color="000000"/>
              <w:right w:val="single" w:sz="4" w:space="0" w:color="000000"/>
            </w:tcBorders>
            <w:shd w:val="clear" w:color="auto" w:fill="auto"/>
            <w:vAlign w:val="center"/>
            <w:hideMark/>
          </w:tcPr>
          <w:p w14:paraId="5BC755D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0935C3B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6EA1574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1,16 км</w:t>
            </w:r>
          </w:p>
        </w:tc>
        <w:tc>
          <w:tcPr>
            <w:tcW w:w="2133" w:type="dxa"/>
            <w:tcBorders>
              <w:top w:val="nil"/>
              <w:left w:val="nil"/>
              <w:bottom w:val="single" w:sz="4" w:space="0" w:color="000000"/>
              <w:right w:val="single" w:sz="4" w:space="0" w:color="000000"/>
            </w:tcBorders>
            <w:shd w:val="clear" w:color="auto" w:fill="auto"/>
            <w:vAlign w:val="center"/>
            <w:hideMark/>
          </w:tcPr>
          <w:p w14:paraId="3E9E5A4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139,67</w:t>
            </w:r>
          </w:p>
        </w:tc>
      </w:tr>
      <w:tr w:rsidR="00F813D4" w:rsidRPr="00F813D4" w14:paraId="0B84F622"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1BF8B62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1.16</w:t>
            </w:r>
          </w:p>
        </w:tc>
        <w:tc>
          <w:tcPr>
            <w:tcW w:w="2454" w:type="dxa"/>
            <w:tcBorders>
              <w:top w:val="nil"/>
              <w:left w:val="nil"/>
              <w:bottom w:val="single" w:sz="4" w:space="0" w:color="000000"/>
              <w:right w:val="single" w:sz="4" w:space="0" w:color="000000"/>
            </w:tcBorders>
            <w:shd w:val="clear" w:color="auto" w:fill="auto"/>
            <w:vAlign w:val="center"/>
            <w:hideMark/>
          </w:tcPr>
          <w:p w14:paraId="2F71224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№27</w:t>
            </w:r>
          </w:p>
        </w:tc>
        <w:tc>
          <w:tcPr>
            <w:tcW w:w="1554" w:type="dxa"/>
            <w:tcBorders>
              <w:top w:val="nil"/>
              <w:left w:val="nil"/>
              <w:bottom w:val="single" w:sz="4" w:space="0" w:color="000000"/>
              <w:right w:val="single" w:sz="4" w:space="0" w:color="000000"/>
            </w:tcBorders>
            <w:shd w:val="clear" w:color="auto" w:fill="auto"/>
            <w:vAlign w:val="center"/>
            <w:hideMark/>
          </w:tcPr>
          <w:p w14:paraId="223CE06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1479846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14D8DA4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0,09 км</w:t>
            </w:r>
          </w:p>
        </w:tc>
        <w:tc>
          <w:tcPr>
            <w:tcW w:w="2133" w:type="dxa"/>
            <w:tcBorders>
              <w:top w:val="nil"/>
              <w:left w:val="nil"/>
              <w:bottom w:val="single" w:sz="4" w:space="0" w:color="000000"/>
              <w:right w:val="single" w:sz="4" w:space="0" w:color="000000"/>
            </w:tcBorders>
            <w:shd w:val="clear" w:color="auto" w:fill="auto"/>
            <w:vAlign w:val="center"/>
            <w:hideMark/>
          </w:tcPr>
          <w:p w14:paraId="5E3AA97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11,04</w:t>
            </w:r>
          </w:p>
        </w:tc>
      </w:tr>
      <w:tr w:rsidR="00F813D4" w:rsidRPr="00F813D4" w14:paraId="166D5C11"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06E3220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1.17</w:t>
            </w:r>
          </w:p>
        </w:tc>
        <w:tc>
          <w:tcPr>
            <w:tcW w:w="2454" w:type="dxa"/>
            <w:tcBorders>
              <w:top w:val="nil"/>
              <w:left w:val="nil"/>
              <w:bottom w:val="single" w:sz="4" w:space="0" w:color="000000"/>
              <w:right w:val="single" w:sz="4" w:space="0" w:color="000000"/>
            </w:tcBorders>
            <w:shd w:val="clear" w:color="auto" w:fill="auto"/>
            <w:vAlign w:val="center"/>
          </w:tcPr>
          <w:p w14:paraId="529D892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Проезды в ИЖС</w:t>
            </w:r>
          </w:p>
        </w:tc>
        <w:tc>
          <w:tcPr>
            <w:tcW w:w="1554" w:type="dxa"/>
            <w:tcBorders>
              <w:top w:val="nil"/>
              <w:left w:val="nil"/>
              <w:bottom w:val="single" w:sz="4" w:space="0" w:color="000000"/>
              <w:right w:val="single" w:sz="4" w:space="0" w:color="000000"/>
            </w:tcBorders>
            <w:shd w:val="clear" w:color="auto" w:fill="auto"/>
            <w:vAlign w:val="center"/>
          </w:tcPr>
          <w:p w14:paraId="00A2E3B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040617A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15 м; </w:t>
            </w:r>
          </w:p>
          <w:p w14:paraId="78C6426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0,23 км</w:t>
            </w:r>
          </w:p>
        </w:tc>
        <w:tc>
          <w:tcPr>
            <w:tcW w:w="2133" w:type="dxa"/>
            <w:tcBorders>
              <w:top w:val="nil"/>
              <w:left w:val="nil"/>
              <w:bottom w:val="single" w:sz="4" w:space="0" w:color="000000"/>
              <w:right w:val="single" w:sz="4" w:space="0" w:color="000000"/>
            </w:tcBorders>
            <w:shd w:val="clear" w:color="auto" w:fill="auto"/>
            <w:vAlign w:val="center"/>
          </w:tcPr>
          <w:p w14:paraId="68EE3B7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27,6</w:t>
            </w:r>
          </w:p>
        </w:tc>
      </w:tr>
      <w:tr w:rsidR="00F813D4" w:rsidRPr="00F813D4" w14:paraId="237877B9" w14:textId="77777777" w:rsidTr="008F08AB">
        <w:trPr>
          <w:trHeight w:val="100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7C71C55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1.18</w:t>
            </w:r>
          </w:p>
        </w:tc>
        <w:tc>
          <w:tcPr>
            <w:tcW w:w="2454" w:type="dxa"/>
            <w:tcBorders>
              <w:top w:val="nil"/>
              <w:left w:val="nil"/>
              <w:bottom w:val="single" w:sz="4" w:space="0" w:color="000000"/>
              <w:right w:val="single" w:sz="4" w:space="0" w:color="000000"/>
            </w:tcBorders>
            <w:shd w:val="clear" w:color="auto" w:fill="auto"/>
            <w:vAlign w:val="center"/>
            <w:hideMark/>
          </w:tcPr>
          <w:p w14:paraId="33ACEAF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Остановочные пункты общественного пассажирского транспорта</w:t>
            </w:r>
          </w:p>
        </w:tc>
        <w:tc>
          <w:tcPr>
            <w:tcW w:w="1554" w:type="dxa"/>
            <w:tcBorders>
              <w:top w:val="nil"/>
              <w:left w:val="nil"/>
              <w:bottom w:val="single" w:sz="4" w:space="0" w:color="000000"/>
              <w:right w:val="single" w:sz="4" w:space="0" w:color="000000"/>
            </w:tcBorders>
            <w:shd w:val="clear" w:color="auto" w:fill="auto"/>
            <w:vAlign w:val="center"/>
            <w:hideMark/>
          </w:tcPr>
          <w:p w14:paraId="0BBF7E9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4C67634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4 ед.</w:t>
            </w:r>
          </w:p>
        </w:tc>
        <w:tc>
          <w:tcPr>
            <w:tcW w:w="2133" w:type="dxa"/>
            <w:tcBorders>
              <w:top w:val="nil"/>
              <w:left w:val="nil"/>
              <w:bottom w:val="single" w:sz="4" w:space="0" w:color="000000"/>
              <w:right w:val="single" w:sz="4" w:space="0" w:color="000000"/>
            </w:tcBorders>
            <w:shd w:val="clear" w:color="auto" w:fill="auto"/>
            <w:vAlign w:val="center"/>
            <w:hideMark/>
          </w:tcPr>
          <w:p w14:paraId="35589C7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2,40</w:t>
            </w:r>
          </w:p>
        </w:tc>
      </w:tr>
      <w:tr w:rsidR="00F813D4" w:rsidRPr="00F813D4" w14:paraId="45C317C9" w14:textId="77777777" w:rsidTr="008F08AB">
        <w:trPr>
          <w:trHeight w:val="100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5F95C7E6"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1.19</w:t>
            </w:r>
          </w:p>
        </w:tc>
        <w:tc>
          <w:tcPr>
            <w:tcW w:w="2454" w:type="dxa"/>
            <w:tcBorders>
              <w:top w:val="nil"/>
              <w:left w:val="nil"/>
              <w:bottom w:val="single" w:sz="4" w:space="0" w:color="000000"/>
              <w:right w:val="single" w:sz="4" w:space="0" w:color="000000"/>
            </w:tcBorders>
            <w:shd w:val="clear" w:color="auto" w:fill="auto"/>
            <w:vAlign w:val="center"/>
            <w:hideMark/>
          </w:tcPr>
          <w:p w14:paraId="1022BEA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Конечный остановочный пункт общественного пассажирского транспорта</w:t>
            </w:r>
          </w:p>
        </w:tc>
        <w:tc>
          <w:tcPr>
            <w:tcW w:w="1554" w:type="dxa"/>
            <w:tcBorders>
              <w:top w:val="nil"/>
              <w:left w:val="nil"/>
              <w:bottom w:val="single" w:sz="4" w:space="0" w:color="000000"/>
              <w:right w:val="single" w:sz="4" w:space="0" w:color="000000"/>
            </w:tcBorders>
            <w:shd w:val="clear" w:color="auto" w:fill="auto"/>
            <w:vAlign w:val="center"/>
            <w:hideMark/>
          </w:tcPr>
          <w:p w14:paraId="1FF8454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1285F13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 ед.</w:t>
            </w:r>
          </w:p>
        </w:tc>
        <w:tc>
          <w:tcPr>
            <w:tcW w:w="2133" w:type="dxa"/>
            <w:tcBorders>
              <w:top w:val="nil"/>
              <w:left w:val="nil"/>
              <w:bottom w:val="single" w:sz="4" w:space="0" w:color="000000"/>
              <w:right w:val="single" w:sz="4" w:space="0" w:color="000000"/>
            </w:tcBorders>
            <w:shd w:val="clear" w:color="auto" w:fill="auto"/>
            <w:vAlign w:val="center"/>
            <w:hideMark/>
          </w:tcPr>
          <w:p w14:paraId="37835E3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0,90</w:t>
            </w:r>
          </w:p>
        </w:tc>
      </w:tr>
      <w:tr w:rsidR="00F813D4" w:rsidRPr="00F813D4" w14:paraId="5EEB3311" w14:textId="77777777" w:rsidTr="008F08AB">
        <w:trPr>
          <w:trHeight w:val="100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68745AC0"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1.20</w:t>
            </w:r>
          </w:p>
        </w:tc>
        <w:tc>
          <w:tcPr>
            <w:tcW w:w="2454" w:type="dxa"/>
            <w:tcBorders>
              <w:top w:val="nil"/>
              <w:left w:val="nil"/>
              <w:bottom w:val="single" w:sz="4" w:space="0" w:color="000000"/>
              <w:right w:val="single" w:sz="4" w:space="0" w:color="000000"/>
            </w:tcBorders>
            <w:shd w:val="clear" w:color="auto" w:fill="auto"/>
            <w:vAlign w:val="center"/>
            <w:hideMark/>
          </w:tcPr>
          <w:p w14:paraId="52CA64B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Велосипедные дорожки на участках автодороги "Обход г. Горно-Алтайск", улиц №1 и 15</w:t>
            </w:r>
          </w:p>
        </w:tc>
        <w:tc>
          <w:tcPr>
            <w:tcW w:w="1554" w:type="dxa"/>
            <w:tcBorders>
              <w:top w:val="nil"/>
              <w:left w:val="nil"/>
              <w:bottom w:val="single" w:sz="4" w:space="0" w:color="000000"/>
              <w:right w:val="single" w:sz="4" w:space="0" w:color="000000"/>
            </w:tcBorders>
            <w:shd w:val="clear" w:color="auto" w:fill="auto"/>
            <w:vAlign w:val="center"/>
            <w:hideMark/>
          </w:tcPr>
          <w:p w14:paraId="3985DE8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5FB7918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Протяженность – 3,85 км</w:t>
            </w:r>
          </w:p>
        </w:tc>
        <w:tc>
          <w:tcPr>
            <w:tcW w:w="2133" w:type="dxa"/>
            <w:tcBorders>
              <w:top w:val="nil"/>
              <w:left w:val="nil"/>
              <w:bottom w:val="single" w:sz="4" w:space="0" w:color="000000"/>
              <w:right w:val="single" w:sz="4" w:space="0" w:color="000000"/>
            </w:tcBorders>
            <w:shd w:val="clear" w:color="auto" w:fill="auto"/>
            <w:vAlign w:val="center"/>
            <w:hideMark/>
          </w:tcPr>
          <w:p w14:paraId="2057AF4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25,00</w:t>
            </w:r>
          </w:p>
        </w:tc>
      </w:tr>
      <w:tr w:rsidR="00F813D4" w:rsidRPr="00F813D4" w14:paraId="52D3B72F" w14:textId="77777777" w:rsidTr="008F08AB">
        <w:trPr>
          <w:trHeight w:val="260"/>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001306F2" w14:textId="77777777" w:rsidR="00F813D4" w:rsidRPr="00F813D4" w:rsidRDefault="00F813D4" w:rsidP="008F08AB">
            <w:pPr>
              <w:spacing w:after="0" w:line="240" w:lineRule="auto"/>
              <w:jc w:val="right"/>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Итоговая стоимость мероприятий за границами территории проектирования </w:t>
            </w:r>
          </w:p>
        </w:tc>
        <w:tc>
          <w:tcPr>
            <w:tcW w:w="2133" w:type="dxa"/>
            <w:tcBorders>
              <w:top w:val="nil"/>
              <w:left w:val="nil"/>
              <w:bottom w:val="single" w:sz="4" w:space="0" w:color="000000"/>
              <w:right w:val="single" w:sz="4" w:space="0" w:color="000000"/>
            </w:tcBorders>
            <w:shd w:val="clear" w:color="auto" w:fill="EEECE1" w:themeFill="background2"/>
            <w:vAlign w:val="center"/>
            <w:hideMark/>
          </w:tcPr>
          <w:p w14:paraId="74FE1760" w14:textId="77777777" w:rsidR="00F813D4" w:rsidRPr="00F813D4" w:rsidRDefault="00F813D4" w:rsidP="008F08AB">
            <w:pPr>
              <w:spacing w:after="0" w:line="240" w:lineRule="auto"/>
              <w:jc w:val="center"/>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512,73 млн. рублей</w:t>
            </w:r>
          </w:p>
        </w:tc>
      </w:tr>
      <w:tr w:rsidR="00F813D4" w:rsidRPr="00F813D4" w14:paraId="20347154" w14:textId="77777777" w:rsidTr="008F08AB">
        <w:trPr>
          <w:trHeight w:val="260"/>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EAAAA"/>
            <w:vAlign w:val="center"/>
            <w:hideMark/>
          </w:tcPr>
          <w:p w14:paraId="1F27708D" w14:textId="77777777" w:rsidR="00F813D4" w:rsidRPr="00F813D4" w:rsidRDefault="00F813D4" w:rsidP="008F08AB">
            <w:pPr>
              <w:spacing w:after="0" w:line="240" w:lineRule="auto"/>
              <w:jc w:val="right"/>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b/>
                <w:bCs/>
                <w:i/>
                <w:iCs/>
                <w:sz w:val="20"/>
                <w:szCs w:val="20"/>
                <w:lang w:eastAsia="ru-RU"/>
              </w:rPr>
              <w:t>Итоговая стоимость по I очереди</w:t>
            </w:r>
          </w:p>
        </w:tc>
        <w:tc>
          <w:tcPr>
            <w:tcW w:w="2133" w:type="dxa"/>
            <w:tcBorders>
              <w:top w:val="nil"/>
              <w:left w:val="nil"/>
              <w:bottom w:val="single" w:sz="4" w:space="0" w:color="000000"/>
              <w:right w:val="single" w:sz="4" w:space="0" w:color="000000"/>
            </w:tcBorders>
            <w:shd w:val="clear" w:color="auto" w:fill="C4BC96" w:themeFill="background2" w:themeFillShade="BF"/>
            <w:vAlign w:val="center"/>
            <w:hideMark/>
          </w:tcPr>
          <w:p w14:paraId="471588F8" w14:textId="77777777" w:rsidR="00F813D4" w:rsidRPr="00F813D4" w:rsidRDefault="00F813D4" w:rsidP="008F08AB">
            <w:pPr>
              <w:spacing w:after="0" w:line="240" w:lineRule="auto"/>
              <w:jc w:val="center"/>
              <w:rPr>
                <w:rFonts w:ascii="Times New Roman" w:eastAsia="Times New Roman" w:hAnsi="Times New Roman" w:cs="Times New Roman"/>
                <w:b/>
                <w:bCs/>
                <w:i/>
                <w:iCs/>
                <w:sz w:val="20"/>
                <w:szCs w:val="20"/>
                <w:lang w:eastAsia="ru-RU"/>
              </w:rPr>
            </w:pPr>
            <w:r w:rsidRPr="00F813D4">
              <w:rPr>
                <w:rFonts w:ascii="Times New Roman" w:eastAsia="Times New Roman" w:hAnsi="Times New Roman" w:cs="Times New Roman"/>
                <w:b/>
                <w:bCs/>
                <w:i/>
                <w:iCs/>
                <w:sz w:val="20"/>
                <w:szCs w:val="20"/>
                <w:lang w:eastAsia="ru-RU"/>
              </w:rPr>
              <w:t>1274,18 млн. рублей</w:t>
            </w:r>
          </w:p>
        </w:tc>
      </w:tr>
      <w:tr w:rsidR="00F813D4" w:rsidRPr="00F813D4" w14:paraId="08CB86A8" w14:textId="77777777" w:rsidTr="008F08AB">
        <w:trPr>
          <w:trHeight w:val="85"/>
        </w:trPr>
        <w:tc>
          <w:tcPr>
            <w:tcW w:w="9358" w:type="dxa"/>
            <w:gridSpan w:val="5"/>
            <w:tcBorders>
              <w:top w:val="single" w:sz="4" w:space="0" w:color="000000"/>
              <w:left w:val="single" w:sz="4" w:space="0" w:color="000000"/>
              <w:bottom w:val="single" w:sz="4" w:space="0" w:color="000000"/>
              <w:right w:val="single" w:sz="4" w:space="0" w:color="000000"/>
            </w:tcBorders>
            <w:shd w:val="clear" w:color="auto" w:fill="AEAAAA"/>
            <w:vAlign w:val="center"/>
            <w:hideMark/>
          </w:tcPr>
          <w:p w14:paraId="16EC783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b/>
                <w:bCs/>
                <w:i/>
                <w:iCs/>
                <w:sz w:val="20"/>
                <w:szCs w:val="20"/>
                <w:lang w:eastAsia="ru-RU"/>
              </w:rPr>
              <w:t>II очередь. КРТ_1,2 (в границах)</w:t>
            </w:r>
          </w:p>
        </w:tc>
      </w:tr>
      <w:tr w:rsidR="00F813D4" w:rsidRPr="00F813D4" w14:paraId="5FA7A0DA"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02F99DD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w:t>
            </w:r>
          </w:p>
        </w:tc>
        <w:tc>
          <w:tcPr>
            <w:tcW w:w="2454" w:type="dxa"/>
            <w:tcBorders>
              <w:top w:val="nil"/>
              <w:left w:val="nil"/>
              <w:bottom w:val="single" w:sz="4" w:space="0" w:color="000000"/>
              <w:right w:val="single" w:sz="4" w:space="0" w:color="000000"/>
            </w:tcBorders>
            <w:shd w:val="clear" w:color="auto" w:fill="auto"/>
            <w:vAlign w:val="center"/>
            <w:hideMark/>
          </w:tcPr>
          <w:p w14:paraId="3D2A286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№13</w:t>
            </w:r>
          </w:p>
        </w:tc>
        <w:tc>
          <w:tcPr>
            <w:tcW w:w="1554" w:type="dxa"/>
            <w:tcBorders>
              <w:top w:val="nil"/>
              <w:left w:val="nil"/>
              <w:bottom w:val="single" w:sz="4" w:space="0" w:color="000000"/>
              <w:right w:val="single" w:sz="4" w:space="0" w:color="000000"/>
            </w:tcBorders>
            <w:shd w:val="clear" w:color="auto" w:fill="auto"/>
            <w:vAlign w:val="center"/>
            <w:hideMark/>
          </w:tcPr>
          <w:p w14:paraId="155C368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0DA4E4B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09E6E3C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3,01 км</w:t>
            </w:r>
          </w:p>
        </w:tc>
        <w:tc>
          <w:tcPr>
            <w:tcW w:w="2133" w:type="dxa"/>
            <w:tcBorders>
              <w:top w:val="nil"/>
              <w:left w:val="nil"/>
              <w:bottom w:val="single" w:sz="4" w:space="0" w:color="000000"/>
              <w:right w:val="single" w:sz="4" w:space="0" w:color="000000"/>
            </w:tcBorders>
            <w:shd w:val="clear" w:color="auto" w:fill="auto"/>
            <w:vAlign w:val="center"/>
            <w:hideMark/>
          </w:tcPr>
          <w:p w14:paraId="79BCEB9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360,96</w:t>
            </w:r>
          </w:p>
        </w:tc>
      </w:tr>
      <w:tr w:rsidR="00F813D4" w:rsidRPr="00F813D4" w14:paraId="63AB210E"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3CD2BBA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2.2</w:t>
            </w:r>
          </w:p>
        </w:tc>
        <w:tc>
          <w:tcPr>
            <w:tcW w:w="2454" w:type="dxa"/>
            <w:tcBorders>
              <w:top w:val="nil"/>
              <w:left w:val="nil"/>
              <w:bottom w:val="single" w:sz="4" w:space="0" w:color="000000"/>
              <w:right w:val="single" w:sz="4" w:space="0" w:color="000000"/>
            </w:tcBorders>
            <w:shd w:val="clear" w:color="auto" w:fill="auto"/>
            <w:vAlign w:val="center"/>
            <w:hideMark/>
          </w:tcPr>
          <w:p w14:paraId="7B7634E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№14</w:t>
            </w:r>
          </w:p>
        </w:tc>
        <w:tc>
          <w:tcPr>
            <w:tcW w:w="1554" w:type="dxa"/>
            <w:tcBorders>
              <w:top w:val="nil"/>
              <w:left w:val="nil"/>
              <w:bottom w:val="single" w:sz="4" w:space="0" w:color="000000"/>
              <w:right w:val="single" w:sz="4" w:space="0" w:color="000000"/>
            </w:tcBorders>
            <w:shd w:val="clear" w:color="auto" w:fill="auto"/>
            <w:vAlign w:val="center"/>
            <w:hideMark/>
          </w:tcPr>
          <w:p w14:paraId="00D7B0E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6DAB1A1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58149B5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1,78 км</w:t>
            </w:r>
          </w:p>
        </w:tc>
        <w:tc>
          <w:tcPr>
            <w:tcW w:w="2133" w:type="dxa"/>
            <w:tcBorders>
              <w:top w:val="nil"/>
              <w:left w:val="nil"/>
              <w:bottom w:val="single" w:sz="4" w:space="0" w:color="000000"/>
              <w:right w:val="single" w:sz="4" w:space="0" w:color="000000"/>
            </w:tcBorders>
            <w:shd w:val="clear" w:color="auto" w:fill="auto"/>
            <w:vAlign w:val="center"/>
            <w:hideMark/>
          </w:tcPr>
          <w:p w14:paraId="2998BD8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212,88</w:t>
            </w:r>
          </w:p>
        </w:tc>
      </w:tr>
      <w:tr w:rsidR="00F813D4" w:rsidRPr="00F813D4" w14:paraId="7A76B6E3"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37200774"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2.3</w:t>
            </w:r>
          </w:p>
        </w:tc>
        <w:tc>
          <w:tcPr>
            <w:tcW w:w="2454" w:type="dxa"/>
            <w:tcBorders>
              <w:top w:val="nil"/>
              <w:left w:val="nil"/>
              <w:bottom w:val="single" w:sz="4" w:space="0" w:color="000000"/>
              <w:right w:val="single" w:sz="4" w:space="0" w:color="000000"/>
            </w:tcBorders>
            <w:shd w:val="clear" w:color="auto" w:fill="auto"/>
            <w:vAlign w:val="center"/>
            <w:hideMark/>
          </w:tcPr>
          <w:p w14:paraId="62CAC02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№20</w:t>
            </w:r>
          </w:p>
        </w:tc>
        <w:tc>
          <w:tcPr>
            <w:tcW w:w="1554" w:type="dxa"/>
            <w:tcBorders>
              <w:top w:val="nil"/>
              <w:left w:val="nil"/>
              <w:bottom w:val="single" w:sz="4" w:space="0" w:color="000000"/>
              <w:right w:val="single" w:sz="4" w:space="0" w:color="000000"/>
            </w:tcBorders>
            <w:shd w:val="clear" w:color="auto" w:fill="auto"/>
            <w:vAlign w:val="center"/>
            <w:hideMark/>
          </w:tcPr>
          <w:p w14:paraId="173AC8A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452F72E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4857B40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2,39 км</w:t>
            </w:r>
          </w:p>
        </w:tc>
        <w:tc>
          <w:tcPr>
            <w:tcW w:w="2133" w:type="dxa"/>
            <w:tcBorders>
              <w:top w:val="nil"/>
              <w:left w:val="nil"/>
              <w:bottom w:val="single" w:sz="4" w:space="0" w:color="000000"/>
              <w:right w:val="single" w:sz="4" w:space="0" w:color="000000"/>
            </w:tcBorders>
            <w:shd w:val="clear" w:color="auto" w:fill="auto"/>
            <w:vAlign w:val="center"/>
            <w:hideMark/>
          </w:tcPr>
          <w:p w14:paraId="67A3300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286,08</w:t>
            </w:r>
          </w:p>
        </w:tc>
      </w:tr>
      <w:tr w:rsidR="00F813D4" w:rsidRPr="00F813D4" w14:paraId="04F80C38"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375318B4"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2.4</w:t>
            </w:r>
          </w:p>
        </w:tc>
        <w:tc>
          <w:tcPr>
            <w:tcW w:w="2454" w:type="dxa"/>
            <w:tcBorders>
              <w:top w:val="nil"/>
              <w:left w:val="nil"/>
              <w:bottom w:val="single" w:sz="4" w:space="0" w:color="000000"/>
              <w:right w:val="single" w:sz="4" w:space="0" w:color="000000"/>
            </w:tcBorders>
            <w:shd w:val="clear" w:color="auto" w:fill="auto"/>
            <w:vAlign w:val="center"/>
            <w:hideMark/>
          </w:tcPr>
          <w:p w14:paraId="09E77D2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Улица №21</w:t>
            </w:r>
          </w:p>
        </w:tc>
        <w:tc>
          <w:tcPr>
            <w:tcW w:w="1554" w:type="dxa"/>
            <w:tcBorders>
              <w:top w:val="nil"/>
              <w:left w:val="nil"/>
              <w:bottom w:val="single" w:sz="4" w:space="0" w:color="000000"/>
              <w:right w:val="single" w:sz="4" w:space="0" w:color="000000"/>
            </w:tcBorders>
            <w:shd w:val="clear" w:color="auto" w:fill="auto"/>
            <w:vAlign w:val="center"/>
            <w:hideMark/>
          </w:tcPr>
          <w:p w14:paraId="10B8C06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1ABAA9C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060F25A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1,68 км</w:t>
            </w:r>
          </w:p>
        </w:tc>
        <w:tc>
          <w:tcPr>
            <w:tcW w:w="2133" w:type="dxa"/>
            <w:tcBorders>
              <w:top w:val="nil"/>
              <w:left w:val="nil"/>
              <w:bottom w:val="single" w:sz="4" w:space="0" w:color="000000"/>
              <w:right w:val="single" w:sz="4" w:space="0" w:color="000000"/>
            </w:tcBorders>
            <w:shd w:val="clear" w:color="auto" w:fill="auto"/>
            <w:vAlign w:val="center"/>
            <w:hideMark/>
          </w:tcPr>
          <w:p w14:paraId="0E238D7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201,00</w:t>
            </w:r>
          </w:p>
        </w:tc>
      </w:tr>
      <w:tr w:rsidR="00F813D4" w:rsidRPr="00F813D4" w14:paraId="168D7811"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3AF973F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lastRenderedPageBreak/>
              <w:t>2.5</w:t>
            </w:r>
          </w:p>
        </w:tc>
        <w:tc>
          <w:tcPr>
            <w:tcW w:w="2454" w:type="dxa"/>
            <w:tcBorders>
              <w:top w:val="nil"/>
              <w:left w:val="nil"/>
              <w:bottom w:val="single" w:sz="4" w:space="0" w:color="000000"/>
              <w:right w:val="single" w:sz="4" w:space="0" w:color="000000"/>
            </w:tcBorders>
            <w:shd w:val="clear" w:color="auto" w:fill="auto"/>
            <w:vAlign w:val="center"/>
            <w:hideMark/>
          </w:tcPr>
          <w:p w14:paraId="0EE2D0B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Улица №22</w:t>
            </w:r>
          </w:p>
        </w:tc>
        <w:tc>
          <w:tcPr>
            <w:tcW w:w="1554" w:type="dxa"/>
            <w:tcBorders>
              <w:top w:val="nil"/>
              <w:left w:val="nil"/>
              <w:bottom w:val="single" w:sz="4" w:space="0" w:color="000000"/>
              <w:right w:val="single" w:sz="4" w:space="0" w:color="000000"/>
            </w:tcBorders>
            <w:shd w:val="clear" w:color="auto" w:fill="auto"/>
            <w:vAlign w:val="center"/>
            <w:hideMark/>
          </w:tcPr>
          <w:p w14:paraId="2E6D5A8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34372F1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441709E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0,51 км</w:t>
            </w:r>
          </w:p>
        </w:tc>
        <w:tc>
          <w:tcPr>
            <w:tcW w:w="2133" w:type="dxa"/>
            <w:tcBorders>
              <w:top w:val="nil"/>
              <w:left w:val="nil"/>
              <w:bottom w:val="single" w:sz="4" w:space="0" w:color="000000"/>
              <w:right w:val="single" w:sz="4" w:space="0" w:color="000000"/>
            </w:tcBorders>
            <w:shd w:val="clear" w:color="auto" w:fill="auto"/>
            <w:vAlign w:val="center"/>
            <w:hideMark/>
          </w:tcPr>
          <w:p w14:paraId="42E2EC3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61,68</w:t>
            </w:r>
          </w:p>
        </w:tc>
      </w:tr>
      <w:tr w:rsidR="00F813D4" w:rsidRPr="00F813D4" w14:paraId="585A6CF7"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4C43D57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2.6</w:t>
            </w:r>
          </w:p>
        </w:tc>
        <w:tc>
          <w:tcPr>
            <w:tcW w:w="2454" w:type="dxa"/>
            <w:tcBorders>
              <w:top w:val="nil"/>
              <w:left w:val="nil"/>
              <w:bottom w:val="single" w:sz="4" w:space="0" w:color="000000"/>
              <w:right w:val="single" w:sz="4" w:space="0" w:color="000000"/>
            </w:tcBorders>
            <w:shd w:val="clear" w:color="auto" w:fill="auto"/>
            <w:vAlign w:val="center"/>
            <w:hideMark/>
          </w:tcPr>
          <w:p w14:paraId="6161971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Улица №23</w:t>
            </w:r>
          </w:p>
        </w:tc>
        <w:tc>
          <w:tcPr>
            <w:tcW w:w="1554" w:type="dxa"/>
            <w:tcBorders>
              <w:top w:val="nil"/>
              <w:left w:val="nil"/>
              <w:bottom w:val="single" w:sz="4" w:space="0" w:color="000000"/>
              <w:right w:val="single" w:sz="4" w:space="0" w:color="000000"/>
            </w:tcBorders>
            <w:shd w:val="clear" w:color="auto" w:fill="auto"/>
            <w:vAlign w:val="center"/>
            <w:hideMark/>
          </w:tcPr>
          <w:p w14:paraId="77EE2B2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06FAD3F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5FA3296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0,64 км</w:t>
            </w:r>
          </w:p>
        </w:tc>
        <w:tc>
          <w:tcPr>
            <w:tcW w:w="2133" w:type="dxa"/>
            <w:tcBorders>
              <w:top w:val="nil"/>
              <w:left w:val="nil"/>
              <w:bottom w:val="single" w:sz="4" w:space="0" w:color="000000"/>
              <w:right w:val="single" w:sz="4" w:space="0" w:color="000000"/>
            </w:tcBorders>
            <w:shd w:val="clear" w:color="auto" w:fill="auto"/>
            <w:vAlign w:val="center"/>
            <w:hideMark/>
          </w:tcPr>
          <w:p w14:paraId="11788A3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77,04</w:t>
            </w:r>
          </w:p>
        </w:tc>
      </w:tr>
      <w:tr w:rsidR="00F813D4" w:rsidRPr="00F813D4" w14:paraId="29DB015F"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2013208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2.7</w:t>
            </w:r>
          </w:p>
        </w:tc>
        <w:tc>
          <w:tcPr>
            <w:tcW w:w="2454" w:type="dxa"/>
            <w:tcBorders>
              <w:top w:val="nil"/>
              <w:left w:val="nil"/>
              <w:bottom w:val="single" w:sz="4" w:space="0" w:color="000000"/>
              <w:right w:val="single" w:sz="4" w:space="0" w:color="000000"/>
            </w:tcBorders>
            <w:shd w:val="clear" w:color="auto" w:fill="auto"/>
            <w:vAlign w:val="center"/>
          </w:tcPr>
          <w:p w14:paraId="18D41BB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Проезды в ИЖС</w:t>
            </w:r>
          </w:p>
        </w:tc>
        <w:tc>
          <w:tcPr>
            <w:tcW w:w="1554" w:type="dxa"/>
            <w:tcBorders>
              <w:top w:val="nil"/>
              <w:left w:val="nil"/>
              <w:bottom w:val="single" w:sz="4" w:space="0" w:color="000000"/>
              <w:right w:val="single" w:sz="4" w:space="0" w:color="000000"/>
            </w:tcBorders>
            <w:shd w:val="clear" w:color="auto" w:fill="auto"/>
            <w:vAlign w:val="center"/>
          </w:tcPr>
          <w:p w14:paraId="1C36E25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0095EE5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15 м; </w:t>
            </w:r>
          </w:p>
          <w:p w14:paraId="12E42A3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7,07 км</w:t>
            </w:r>
          </w:p>
        </w:tc>
        <w:tc>
          <w:tcPr>
            <w:tcW w:w="2133" w:type="dxa"/>
            <w:tcBorders>
              <w:top w:val="nil"/>
              <w:left w:val="nil"/>
              <w:bottom w:val="single" w:sz="4" w:space="0" w:color="000000"/>
              <w:right w:val="single" w:sz="4" w:space="0" w:color="000000"/>
            </w:tcBorders>
            <w:shd w:val="clear" w:color="auto" w:fill="auto"/>
            <w:vAlign w:val="center"/>
          </w:tcPr>
          <w:p w14:paraId="5634277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848,4</w:t>
            </w:r>
          </w:p>
        </w:tc>
      </w:tr>
      <w:tr w:rsidR="00F813D4" w:rsidRPr="00F813D4" w14:paraId="3E8B8F11" w14:textId="77777777" w:rsidTr="008F08AB">
        <w:trPr>
          <w:trHeight w:val="904"/>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51D0625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2.8</w:t>
            </w:r>
          </w:p>
        </w:tc>
        <w:tc>
          <w:tcPr>
            <w:tcW w:w="2454" w:type="dxa"/>
            <w:tcBorders>
              <w:top w:val="nil"/>
              <w:left w:val="nil"/>
              <w:bottom w:val="single" w:sz="4" w:space="0" w:color="000000"/>
              <w:right w:val="single" w:sz="4" w:space="0" w:color="000000"/>
            </w:tcBorders>
            <w:shd w:val="clear" w:color="auto" w:fill="auto"/>
            <w:vAlign w:val="center"/>
            <w:hideMark/>
          </w:tcPr>
          <w:p w14:paraId="425992B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Остановочные пункты общественного пассажирского транспорта</w:t>
            </w:r>
          </w:p>
        </w:tc>
        <w:tc>
          <w:tcPr>
            <w:tcW w:w="1554" w:type="dxa"/>
            <w:tcBorders>
              <w:top w:val="nil"/>
              <w:left w:val="nil"/>
              <w:bottom w:val="single" w:sz="4" w:space="0" w:color="000000"/>
              <w:right w:val="single" w:sz="4" w:space="0" w:color="000000"/>
            </w:tcBorders>
            <w:shd w:val="clear" w:color="auto" w:fill="auto"/>
            <w:vAlign w:val="center"/>
            <w:hideMark/>
          </w:tcPr>
          <w:p w14:paraId="015EAB5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FFFFFF" w:themeFill="background1"/>
            <w:vAlign w:val="center"/>
            <w:hideMark/>
          </w:tcPr>
          <w:p w14:paraId="27E0AE5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9 ед.</w:t>
            </w:r>
          </w:p>
        </w:tc>
        <w:tc>
          <w:tcPr>
            <w:tcW w:w="2133" w:type="dxa"/>
            <w:tcBorders>
              <w:top w:val="nil"/>
              <w:left w:val="nil"/>
              <w:bottom w:val="single" w:sz="4" w:space="0" w:color="000000"/>
              <w:right w:val="single" w:sz="4" w:space="0" w:color="000000"/>
            </w:tcBorders>
            <w:shd w:val="clear" w:color="auto" w:fill="FFFFFF" w:themeFill="background1"/>
            <w:vAlign w:val="center"/>
            <w:hideMark/>
          </w:tcPr>
          <w:p w14:paraId="718CB86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5,40</w:t>
            </w:r>
          </w:p>
        </w:tc>
      </w:tr>
      <w:tr w:rsidR="00F813D4" w:rsidRPr="00F813D4" w14:paraId="359C4E69" w14:textId="77777777" w:rsidTr="008F08AB">
        <w:trPr>
          <w:trHeight w:val="1452"/>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0AFC453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2.9</w:t>
            </w:r>
          </w:p>
        </w:tc>
        <w:tc>
          <w:tcPr>
            <w:tcW w:w="2454" w:type="dxa"/>
            <w:tcBorders>
              <w:top w:val="nil"/>
              <w:left w:val="nil"/>
              <w:bottom w:val="single" w:sz="4" w:space="0" w:color="000000"/>
              <w:right w:val="single" w:sz="4" w:space="0" w:color="000000"/>
            </w:tcBorders>
            <w:shd w:val="clear" w:color="auto" w:fill="auto"/>
            <w:vAlign w:val="center"/>
            <w:hideMark/>
          </w:tcPr>
          <w:p w14:paraId="0AF8E24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Конечные остановочные пункты общественного пассажирского транспорта (с учетом устройства разворотной площадки)</w:t>
            </w:r>
          </w:p>
        </w:tc>
        <w:tc>
          <w:tcPr>
            <w:tcW w:w="1554" w:type="dxa"/>
            <w:tcBorders>
              <w:top w:val="nil"/>
              <w:left w:val="nil"/>
              <w:bottom w:val="single" w:sz="4" w:space="0" w:color="000000"/>
              <w:right w:val="single" w:sz="4" w:space="0" w:color="000000"/>
            </w:tcBorders>
            <w:shd w:val="clear" w:color="auto" w:fill="auto"/>
            <w:vAlign w:val="center"/>
            <w:hideMark/>
          </w:tcPr>
          <w:p w14:paraId="090D31E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5A3F632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 ед.</w:t>
            </w:r>
          </w:p>
        </w:tc>
        <w:tc>
          <w:tcPr>
            <w:tcW w:w="2133" w:type="dxa"/>
            <w:tcBorders>
              <w:top w:val="nil"/>
              <w:left w:val="nil"/>
              <w:bottom w:val="single" w:sz="4" w:space="0" w:color="000000"/>
              <w:right w:val="single" w:sz="4" w:space="0" w:color="000000"/>
            </w:tcBorders>
            <w:shd w:val="clear" w:color="auto" w:fill="auto"/>
            <w:vAlign w:val="center"/>
            <w:hideMark/>
          </w:tcPr>
          <w:p w14:paraId="4CCB7D8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3,20</w:t>
            </w:r>
          </w:p>
        </w:tc>
      </w:tr>
      <w:tr w:rsidR="00F813D4" w:rsidRPr="00F813D4" w14:paraId="4348E12C" w14:textId="77777777" w:rsidTr="008F08AB">
        <w:trPr>
          <w:trHeight w:val="523"/>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4878D0D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2.10</w:t>
            </w:r>
          </w:p>
        </w:tc>
        <w:tc>
          <w:tcPr>
            <w:tcW w:w="2454" w:type="dxa"/>
            <w:tcBorders>
              <w:top w:val="nil"/>
              <w:left w:val="nil"/>
              <w:bottom w:val="single" w:sz="4" w:space="0" w:color="000000"/>
              <w:right w:val="single" w:sz="4" w:space="0" w:color="000000"/>
            </w:tcBorders>
            <w:shd w:val="clear" w:color="auto" w:fill="auto"/>
            <w:vAlign w:val="center"/>
            <w:hideMark/>
          </w:tcPr>
          <w:p w14:paraId="5DF1630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Велосипедные дорожки на улично-дорожной сети</w:t>
            </w:r>
          </w:p>
        </w:tc>
        <w:tc>
          <w:tcPr>
            <w:tcW w:w="1554" w:type="dxa"/>
            <w:tcBorders>
              <w:top w:val="nil"/>
              <w:left w:val="nil"/>
              <w:bottom w:val="single" w:sz="4" w:space="0" w:color="000000"/>
              <w:right w:val="single" w:sz="4" w:space="0" w:color="000000"/>
            </w:tcBorders>
            <w:shd w:val="clear" w:color="auto" w:fill="auto"/>
            <w:vAlign w:val="center"/>
            <w:hideMark/>
          </w:tcPr>
          <w:p w14:paraId="1071255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5FB14E1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Протяженность – 19,99 км</w:t>
            </w:r>
          </w:p>
        </w:tc>
        <w:tc>
          <w:tcPr>
            <w:tcW w:w="2133" w:type="dxa"/>
            <w:tcBorders>
              <w:top w:val="nil"/>
              <w:left w:val="nil"/>
              <w:bottom w:val="single" w:sz="4" w:space="0" w:color="000000"/>
              <w:right w:val="single" w:sz="4" w:space="0" w:color="000000"/>
            </w:tcBorders>
            <w:shd w:val="clear" w:color="auto" w:fill="auto"/>
            <w:vAlign w:val="center"/>
            <w:hideMark/>
          </w:tcPr>
          <w:p w14:paraId="300ECFD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129,95</w:t>
            </w:r>
          </w:p>
        </w:tc>
      </w:tr>
      <w:tr w:rsidR="00F813D4" w:rsidRPr="00F813D4" w14:paraId="0FA165ED" w14:textId="77777777" w:rsidTr="008F08AB">
        <w:trPr>
          <w:trHeight w:val="982"/>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5DF31BF1"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2.11</w:t>
            </w:r>
          </w:p>
        </w:tc>
        <w:tc>
          <w:tcPr>
            <w:tcW w:w="2454" w:type="dxa"/>
            <w:tcBorders>
              <w:top w:val="nil"/>
              <w:left w:val="nil"/>
              <w:bottom w:val="single" w:sz="4" w:space="0" w:color="000000"/>
              <w:right w:val="single" w:sz="4" w:space="0" w:color="000000"/>
            </w:tcBorders>
            <w:shd w:val="clear" w:color="auto" w:fill="auto"/>
            <w:vAlign w:val="center"/>
            <w:hideMark/>
          </w:tcPr>
          <w:p w14:paraId="5283C6E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Места постоянного и гостевого хранения индивидуального легкового транспорта</w:t>
            </w:r>
          </w:p>
        </w:tc>
        <w:tc>
          <w:tcPr>
            <w:tcW w:w="1554" w:type="dxa"/>
            <w:tcBorders>
              <w:top w:val="nil"/>
              <w:left w:val="nil"/>
              <w:bottom w:val="single" w:sz="4" w:space="0" w:color="000000"/>
              <w:right w:val="single" w:sz="4" w:space="0" w:color="000000"/>
            </w:tcBorders>
            <w:shd w:val="clear" w:color="auto" w:fill="auto"/>
            <w:vAlign w:val="center"/>
            <w:hideMark/>
          </w:tcPr>
          <w:p w14:paraId="2472DB1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654C0A9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1981 </w:t>
            </w:r>
            <w:proofErr w:type="spellStart"/>
            <w:r w:rsidRPr="00F813D4">
              <w:rPr>
                <w:rFonts w:ascii="Times New Roman" w:eastAsia="Times New Roman" w:hAnsi="Times New Roman" w:cs="Times New Roman"/>
                <w:sz w:val="20"/>
                <w:szCs w:val="20"/>
                <w:lang w:eastAsia="ru-RU"/>
              </w:rPr>
              <w:t>машино</w:t>
            </w:r>
            <w:proofErr w:type="spellEnd"/>
            <w:r w:rsidRPr="00F813D4">
              <w:rPr>
                <w:rFonts w:ascii="Times New Roman" w:eastAsia="Times New Roman" w:hAnsi="Times New Roman" w:cs="Times New Roman"/>
                <w:sz w:val="20"/>
                <w:szCs w:val="20"/>
                <w:lang w:eastAsia="ru-RU"/>
              </w:rPr>
              <w:t>-место</w:t>
            </w:r>
          </w:p>
        </w:tc>
        <w:tc>
          <w:tcPr>
            <w:tcW w:w="2133" w:type="dxa"/>
            <w:tcBorders>
              <w:top w:val="nil"/>
              <w:left w:val="nil"/>
              <w:bottom w:val="single" w:sz="4" w:space="0" w:color="000000"/>
              <w:right w:val="single" w:sz="4" w:space="0" w:color="000000"/>
            </w:tcBorders>
            <w:shd w:val="clear" w:color="auto" w:fill="auto"/>
            <w:vAlign w:val="center"/>
            <w:hideMark/>
          </w:tcPr>
          <w:p w14:paraId="31406CF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стоимость будет определена на следующих стадиях проектирования</w:t>
            </w:r>
          </w:p>
        </w:tc>
      </w:tr>
      <w:tr w:rsidR="00F813D4" w:rsidRPr="00F813D4" w14:paraId="120E6ECA" w14:textId="77777777" w:rsidTr="008F08AB">
        <w:trPr>
          <w:trHeight w:val="498"/>
        </w:trPr>
        <w:tc>
          <w:tcPr>
            <w:tcW w:w="807" w:type="dxa"/>
            <w:tcBorders>
              <w:top w:val="nil"/>
              <w:left w:val="single" w:sz="4" w:space="0" w:color="000000"/>
              <w:bottom w:val="single" w:sz="4" w:space="0" w:color="000000"/>
              <w:right w:val="single" w:sz="4" w:space="0" w:color="000000"/>
            </w:tcBorders>
            <w:shd w:val="clear" w:color="auto" w:fill="auto"/>
            <w:vAlign w:val="center"/>
          </w:tcPr>
          <w:p w14:paraId="3DCFE3E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2.12</w:t>
            </w:r>
          </w:p>
        </w:tc>
        <w:tc>
          <w:tcPr>
            <w:tcW w:w="2454" w:type="dxa"/>
            <w:tcBorders>
              <w:top w:val="nil"/>
              <w:left w:val="nil"/>
              <w:bottom w:val="single" w:sz="4" w:space="0" w:color="000000"/>
              <w:right w:val="single" w:sz="4" w:space="0" w:color="000000"/>
            </w:tcBorders>
            <w:shd w:val="clear" w:color="auto" w:fill="auto"/>
            <w:vAlign w:val="center"/>
          </w:tcPr>
          <w:p w14:paraId="6B67E91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Места временного хранения индивидуального легкового транспорта на </w:t>
            </w:r>
            <w:proofErr w:type="spellStart"/>
            <w:r w:rsidRPr="00F813D4">
              <w:rPr>
                <w:rFonts w:ascii="Times New Roman" w:eastAsia="Times New Roman" w:hAnsi="Times New Roman" w:cs="Times New Roman"/>
                <w:sz w:val="20"/>
                <w:szCs w:val="20"/>
                <w:lang w:eastAsia="ru-RU"/>
              </w:rPr>
              <w:t>приобъектных</w:t>
            </w:r>
            <w:proofErr w:type="spellEnd"/>
            <w:r w:rsidRPr="00F813D4">
              <w:rPr>
                <w:rFonts w:ascii="Times New Roman" w:eastAsia="Times New Roman" w:hAnsi="Times New Roman" w:cs="Times New Roman"/>
                <w:sz w:val="20"/>
                <w:szCs w:val="20"/>
                <w:lang w:eastAsia="ru-RU"/>
              </w:rPr>
              <w:t xml:space="preserve"> стоянках</w:t>
            </w:r>
          </w:p>
        </w:tc>
        <w:tc>
          <w:tcPr>
            <w:tcW w:w="1554" w:type="dxa"/>
            <w:tcBorders>
              <w:top w:val="nil"/>
              <w:left w:val="nil"/>
              <w:bottom w:val="single" w:sz="4" w:space="0" w:color="000000"/>
              <w:right w:val="single" w:sz="4" w:space="0" w:color="000000"/>
            </w:tcBorders>
            <w:shd w:val="clear" w:color="auto" w:fill="auto"/>
            <w:vAlign w:val="center"/>
          </w:tcPr>
          <w:p w14:paraId="0C660A1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419D31F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123 </w:t>
            </w:r>
            <w:proofErr w:type="spellStart"/>
            <w:r w:rsidRPr="00F813D4">
              <w:rPr>
                <w:rFonts w:ascii="Times New Roman" w:eastAsia="Times New Roman" w:hAnsi="Times New Roman" w:cs="Times New Roman"/>
                <w:sz w:val="20"/>
                <w:szCs w:val="20"/>
                <w:lang w:eastAsia="ru-RU"/>
              </w:rPr>
              <w:t>машино</w:t>
            </w:r>
            <w:proofErr w:type="spellEnd"/>
            <w:r w:rsidRPr="00F813D4">
              <w:rPr>
                <w:rFonts w:ascii="Times New Roman" w:eastAsia="Times New Roman" w:hAnsi="Times New Roman" w:cs="Times New Roman"/>
                <w:sz w:val="20"/>
                <w:szCs w:val="20"/>
                <w:lang w:eastAsia="ru-RU"/>
              </w:rPr>
              <w:t>-места</w:t>
            </w:r>
          </w:p>
        </w:tc>
        <w:tc>
          <w:tcPr>
            <w:tcW w:w="2133" w:type="dxa"/>
            <w:tcBorders>
              <w:top w:val="nil"/>
              <w:left w:val="nil"/>
              <w:bottom w:val="single" w:sz="4" w:space="0" w:color="000000"/>
              <w:right w:val="single" w:sz="4" w:space="0" w:color="000000"/>
            </w:tcBorders>
            <w:shd w:val="clear" w:color="auto" w:fill="auto"/>
            <w:vAlign w:val="center"/>
          </w:tcPr>
          <w:p w14:paraId="46930AB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стоимость будет определена на следующих стадиях проектирования</w:t>
            </w:r>
          </w:p>
        </w:tc>
      </w:tr>
      <w:tr w:rsidR="00F813D4" w:rsidRPr="00F813D4" w14:paraId="4409AC51" w14:textId="77777777" w:rsidTr="008F08AB">
        <w:trPr>
          <w:trHeight w:val="260"/>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4EBCF53A" w14:textId="77777777" w:rsidR="00F813D4" w:rsidRPr="00F813D4" w:rsidRDefault="00F813D4" w:rsidP="008F08AB">
            <w:pPr>
              <w:spacing w:after="0" w:line="240" w:lineRule="auto"/>
              <w:jc w:val="right"/>
              <w:rPr>
                <w:rFonts w:ascii="Times New Roman" w:eastAsia="Times New Roman" w:hAnsi="Times New Roman" w:cs="Times New Roman"/>
                <w:sz w:val="20"/>
                <w:szCs w:val="20"/>
                <w:lang w:eastAsia="ru-RU"/>
              </w:rPr>
            </w:pPr>
            <w:r w:rsidRPr="00F813D4">
              <w:rPr>
                <w:rFonts w:ascii="Times New Roman" w:eastAsia="Times New Roman" w:hAnsi="Times New Roman" w:cs="Times New Roman"/>
                <w:i/>
                <w:iCs/>
                <w:sz w:val="20"/>
                <w:szCs w:val="20"/>
                <w:lang w:eastAsia="ru-RU"/>
              </w:rPr>
              <w:t>Итоговая стоимость мероприятий в КРТ_1,2</w:t>
            </w:r>
          </w:p>
        </w:tc>
        <w:tc>
          <w:tcPr>
            <w:tcW w:w="2133" w:type="dxa"/>
            <w:tcBorders>
              <w:top w:val="nil"/>
              <w:left w:val="nil"/>
              <w:bottom w:val="single" w:sz="4" w:space="0" w:color="000000"/>
              <w:right w:val="single" w:sz="4" w:space="0" w:color="000000"/>
            </w:tcBorders>
            <w:shd w:val="clear" w:color="auto" w:fill="EEECE1" w:themeFill="background2"/>
            <w:vAlign w:val="center"/>
            <w:hideMark/>
          </w:tcPr>
          <w:p w14:paraId="4218949A" w14:textId="77777777" w:rsidR="00F813D4" w:rsidRPr="00F813D4" w:rsidRDefault="00F813D4" w:rsidP="008F08AB">
            <w:pPr>
              <w:spacing w:after="0" w:line="240" w:lineRule="auto"/>
              <w:jc w:val="center"/>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2186,59 млн. рублей</w:t>
            </w:r>
          </w:p>
        </w:tc>
      </w:tr>
      <w:tr w:rsidR="00F813D4" w:rsidRPr="00F813D4" w14:paraId="099556AD" w14:textId="77777777" w:rsidTr="008F08AB">
        <w:trPr>
          <w:trHeight w:val="139"/>
        </w:trPr>
        <w:tc>
          <w:tcPr>
            <w:tcW w:w="9358" w:type="dxa"/>
            <w:gridSpan w:val="5"/>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4224672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i/>
                <w:iCs/>
                <w:sz w:val="20"/>
                <w:szCs w:val="20"/>
                <w:lang w:eastAsia="ru-RU"/>
              </w:rPr>
              <w:t>За границами КРТ</w:t>
            </w:r>
          </w:p>
        </w:tc>
      </w:tr>
      <w:tr w:rsidR="00F813D4" w:rsidRPr="00F813D4" w14:paraId="1988A498" w14:textId="77777777" w:rsidTr="008F08AB">
        <w:trPr>
          <w:trHeight w:val="100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412ADDB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2.13</w:t>
            </w:r>
          </w:p>
        </w:tc>
        <w:tc>
          <w:tcPr>
            <w:tcW w:w="2454" w:type="dxa"/>
            <w:tcBorders>
              <w:top w:val="nil"/>
              <w:left w:val="nil"/>
              <w:bottom w:val="single" w:sz="4" w:space="0" w:color="000000"/>
              <w:right w:val="single" w:sz="4" w:space="0" w:color="000000"/>
            </w:tcBorders>
            <w:shd w:val="clear" w:color="auto" w:fill="auto"/>
            <w:vAlign w:val="center"/>
            <w:hideMark/>
          </w:tcPr>
          <w:p w14:paraId="2488E8D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 (от пересечения с улицей №15 до пересечения с улицей №14)</w:t>
            </w:r>
          </w:p>
        </w:tc>
        <w:tc>
          <w:tcPr>
            <w:tcW w:w="1554" w:type="dxa"/>
            <w:tcBorders>
              <w:top w:val="nil"/>
              <w:left w:val="nil"/>
              <w:bottom w:val="single" w:sz="4" w:space="0" w:color="000000"/>
              <w:right w:val="single" w:sz="4" w:space="0" w:color="000000"/>
            </w:tcBorders>
            <w:shd w:val="clear" w:color="auto" w:fill="auto"/>
            <w:vAlign w:val="center"/>
            <w:hideMark/>
          </w:tcPr>
          <w:p w14:paraId="335A13E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21BAE99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4 ед.; Протяженность – 0,69 км</w:t>
            </w:r>
          </w:p>
        </w:tc>
        <w:tc>
          <w:tcPr>
            <w:tcW w:w="2133" w:type="dxa"/>
            <w:tcBorders>
              <w:top w:val="nil"/>
              <w:left w:val="nil"/>
              <w:bottom w:val="single" w:sz="4" w:space="0" w:color="000000"/>
              <w:right w:val="single" w:sz="4" w:space="0" w:color="000000"/>
            </w:tcBorders>
            <w:shd w:val="clear" w:color="auto" w:fill="auto"/>
            <w:vAlign w:val="center"/>
            <w:hideMark/>
          </w:tcPr>
          <w:p w14:paraId="1AA07A8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194,04</w:t>
            </w:r>
          </w:p>
        </w:tc>
      </w:tr>
      <w:tr w:rsidR="00F813D4" w:rsidRPr="00F813D4" w14:paraId="322ED657" w14:textId="77777777" w:rsidTr="008F08AB">
        <w:trPr>
          <w:trHeight w:val="597"/>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2A1F2D1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2.14</w:t>
            </w:r>
          </w:p>
        </w:tc>
        <w:tc>
          <w:tcPr>
            <w:tcW w:w="2454" w:type="dxa"/>
            <w:tcBorders>
              <w:top w:val="nil"/>
              <w:left w:val="nil"/>
              <w:bottom w:val="single" w:sz="4" w:space="0" w:color="000000"/>
              <w:right w:val="single" w:sz="4" w:space="0" w:color="000000"/>
            </w:tcBorders>
            <w:shd w:val="clear" w:color="auto" w:fill="auto"/>
            <w:vAlign w:val="center"/>
            <w:hideMark/>
          </w:tcPr>
          <w:p w14:paraId="09129FD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№13</w:t>
            </w:r>
          </w:p>
        </w:tc>
        <w:tc>
          <w:tcPr>
            <w:tcW w:w="1554" w:type="dxa"/>
            <w:tcBorders>
              <w:top w:val="nil"/>
              <w:left w:val="nil"/>
              <w:bottom w:val="single" w:sz="4" w:space="0" w:color="000000"/>
              <w:right w:val="single" w:sz="4" w:space="0" w:color="000000"/>
            </w:tcBorders>
            <w:shd w:val="clear" w:color="auto" w:fill="auto"/>
            <w:vAlign w:val="center"/>
            <w:hideMark/>
          </w:tcPr>
          <w:p w14:paraId="2A8A703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1C00C76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64EE7BD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1,66 км</w:t>
            </w:r>
          </w:p>
        </w:tc>
        <w:tc>
          <w:tcPr>
            <w:tcW w:w="2133" w:type="dxa"/>
            <w:tcBorders>
              <w:top w:val="nil"/>
              <w:left w:val="nil"/>
              <w:bottom w:val="single" w:sz="4" w:space="0" w:color="000000"/>
              <w:right w:val="single" w:sz="4" w:space="0" w:color="000000"/>
            </w:tcBorders>
            <w:shd w:val="clear" w:color="auto" w:fill="auto"/>
            <w:vAlign w:val="center"/>
            <w:hideMark/>
          </w:tcPr>
          <w:p w14:paraId="2C1163C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198,60</w:t>
            </w:r>
          </w:p>
        </w:tc>
      </w:tr>
      <w:tr w:rsidR="00F813D4" w:rsidRPr="00F813D4" w14:paraId="37D30FD7" w14:textId="77777777" w:rsidTr="008F08AB">
        <w:trPr>
          <w:trHeight w:val="465"/>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49E18EC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2.15</w:t>
            </w:r>
          </w:p>
        </w:tc>
        <w:tc>
          <w:tcPr>
            <w:tcW w:w="2454" w:type="dxa"/>
            <w:tcBorders>
              <w:top w:val="nil"/>
              <w:left w:val="nil"/>
              <w:bottom w:val="single" w:sz="4" w:space="0" w:color="000000"/>
              <w:right w:val="single" w:sz="4" w:space="0" w:color="000000"/>
            </w:tcBorders>
            <w:shd w:val="clear" w:color="auto" w:fill="auto"/>
            <w:vAlign w:val="center"/>
            <w:hideMark/>
          </w:tcPr>
          <w:p w14:paraId="6D2FA44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Мостовое сооружение на улице №13 через ручей</w:t>
            </w:r>
          </w:p>
        </w:tc>
        <w:tc>
          <w:tcPr>
            <w:tcW w:w="1554" w:type="dxa"/>
            <w:tcBorders>
              <w:top w:val="nil"/>
              <w:left w:val="nil"/>
              <w:bottom w:val="single" w:sz="4" w:space="0" w:color="000000"/>
              <w:right w:val="single" w:sz="4" w:space="0" w:color="000000"/>
            </w:tcBorders>
            <w:shd w:val="clear" w:color="auto" w:fill="auto"/>
            <w:vAlign w:val="center"/>
            <w:hideMark/>
          </w:tcPr>
          <w:p w14:paraId="57BE7A9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4172705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0,07 км</w:t>
            </w:r>
          </w:p>
        </w:tc>
        <w:tc>
          <w:tcPr>
            <w:tcW w:w="2133" w:type="dxa"/>
            <w:tcBorders>
              <w:top w:val="nil"/>
              <w:left w:val="nil"/>
              <w:bottom w:val="single" w:sz="4" w:space="0" w:color="000000"/>
              <w:right w:val="single" w:sz="4" w:space="0" w:color="000000"/>
            </w:tcBorders>
            <w:shd w:val="clear" w:color="auto" w:fill="auto"/>
            <w:vAlign w:val="center"/>
            <w:hideMark/>
          </w:tcPr>
          <w:p w14:paraId="5E4C7FE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84,00</w:t>
            </w:r>
          </w:p>
        </w:tc>
      </w:tr>
      <w:tr w:rsidR="00F813D4" w:rsidRPr="00F813D4" w14:paraId="2F2F65A8" w14:textId="77777777" w:rsidTr="008F08AB">
        <w:trPr>
          <w:trHeight w:val="557"/>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371385E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2.16</w:t>
            </w:r>
          </w:p>
        </w:tc>
        <w:tc>
          <w:tcPr>
            <w:tcW w:w="2454" w:type="dxa"/>
            <w:tcBorders>
              <w:top w:val="nil"/>
              <w:left w:val="nil"/>
              <w:bottom w:val="single" w:sz="4" w:space="0" w:color="000000"/>
              <w:right w:val="single" w:sz="4" w:space="0" w:color="000000"/>
            </w:tcBorders>
            <w:shd w:val="clear" w:color="auto" w:fill="auto"/>
            <w:vAlign w:val="center"/>
            <w:hideMark/>
          </w:tcPr>
          <w:p w14:paraId="030567E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Мостовое сооружение на улице №13 через лог</w:t>
            </w:r>
          </w:p>
        </w:tc>
        <w:tc>
          <w:tcPr>
            <w:tcW w:w="1554" w:type="dxa"/>
            <w:tcBorders>
              <w:top w:val="nil"/>
              <w:left w:val="nil"/>
              <w:bottom w:val="single" w:sz="4" w:space="0" w:color="000000"/>
              <w:right w:val="single" w:sz="4" w:space="0" w:color="000000"/>
            </w:tcBorders>
            <w:shd w:val="clear" w:color="auto" w:fill="auto"/>
            <w:vAlign w:val="center"/>
            <w:hideMark/>
          </w:tcPr>
          <w:p w14:paraId="016FF97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3FC1F6F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0,12 км</w:t>
            </w:r>
          </w:p>
        </w:tc>
        <w:tc>
          <w:tcPr>
            <w:tcW w:w="2133" w:type="dxa"/>
            <w:tcBorders>
              <w:top w:val="nil"/>
              <w:left w:val="nil"/>
              <w:bottom w:val="single" w:sz="4" w:space="0" w:color="000000"/>
              <w:right w:val="single" w:sz="4" w:space="0" w:color="000000"/>
            </w:tcBorders>
            <w:shd w:val="clear" w:color="auto" w:fill="auto"/>
            <w:vAlign w:val="center"/>
            <w:hideMark/>
          </w:tcPr>
          <w:p w14:paraId="0F2C3D11"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144,00</w:t>
            </w:r>
          </w:p>
        </w:tc>
      </w:tr>
      <w:tr w:rsidR="00F813D4" w:rsidRPr="00F813D4" w14:paraId="322C472F" w14:textId="77777777" w:rsidTr="008F08AB">
        <w:trPr>
          <w:trHeight w:val="551"/>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485BA58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2.17</w:t>
            </w:r>
          </w:p>
        </w:tc>
        <w:tc>
          <w:tcPr>
            <w:tcW w:w="2454" w:type="dxa"/>
            <w:tcBorders>
              <w:top w:val="nil"/>
              <w:left w:val="nil"/>
              <w:bottom w:val="single" w:sz="4" w:space="0" w:color="000000"/>
              <w:right w:val="single" w:sz="4" w:space="0" w:color="000000"/>
            </w:tcBorders>
            <w:shd w:val="clear" w:color="auto" w:fill="auto"/>
            <w:vAlign w:val="center"/>
            <w:hideMark/>
          </w:tcPr>
          <w:p w14:paraId="7EE9775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№14</w:t>
            </w:r>
          </w:p>
        </w:tc>
        <w:tc>
          <w:tcPr>
            <w:tcW w:w="1554" w:type="dxa"/>
            <w:tcBorders>
              <w:top w:val="nil"/>
              <w:left w:val="nil"/>
              <w:bottom w:val="single" w:sz="4" w:space="0" w:color="000000"/>
              <w:right w:val="single" w:sz="4" w:space="0" w:color="000000"/>
            </w:tcBorders>
            <w:shd w:val="clear" w:color="auto" w:fill="auto"/>
            <w:vAlign w:val="center"/>
            <w:hideMark/>
          </w:tcPr>
          <w:p w14:paraId="5D9536C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4062494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15A2075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0,54 км</w:t>
            </w:r>
          </w:p>
        </w:tc>
        <w:tc>
          <w:tcPr>
            <w:tcW w:w="2133" w:type="dxa"/>
            <w:tcBorders>
              <w:top w:val="nil"/>
              <w:left w:val="nil"/>
              <w:bottom w:val="single" w:sz="4" w:space="0" w:color="000000"/>
              <w:right w:val="single" w:sz="4" w:space="0" w:color="000000"/>
            </w:tcBorders>
            <w:shd w:val="clear" w:color="auto" w:fill="auto"/>
            <w:vAlign w:val="center"/>
            <w:hideMark/>
          </w:tcPr>
          <w:p w14:paraId="0400EA61"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64,56</w:t>
            </w:r>
          </w:p>
        </w:tc>
      </w:tr>
      <w:tr w:rsidR="00F813D4" w:rsidRPr="00F813D4" w14:paraId="309C1376" w14:textId="77777777" w:rsidTr="008F08AB">
        <w:trPr>
          <w:trHeight w:val="433"/>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67B3958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2.18</w:t>
            </w:r>
          </w:p>
        </w:tc>
        <w:tc>
          <w:tcPr>
            <w:tcW w:w="2454" w:type="dxa"/>
            <w:tcBorders>
              <w:top w:val="nil"/>
              <w:left w:val="nil"/>
              <w:bottom w:val="single" w:sz="4" w:space="0" w:color="000000"/>
              <w:right w:val="single" w:sz="4" w:space="0" w:color="000000"/>
            </w:tcBorders>
            <w:shd w:val="clear" w:color="auto" w:fill="auto"/>
            <w:vAlign w:val="center"/>
            <w:hideMark/>
          </w:tcPr>
          <w:p w14:paraId="6F7CA33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Мостовое сооружение на улице №14 через ручей</w:t>
            </w:r>
          </w:p>
        </w:tc>
        <w:tc>
          <w:tcPr>
            <w:tcW w:w="1554" w:type="dxa"/>
            <w:tcBorders>
              <w:top w:val="nil"/>
              <w:left w:val="nil"/>
              <w:bottom w:val="single" w:sz="4" w:space="0" w:color="000000"/>
              <w:right w:val="single" w:sz="4" w:space="0" w:color="000000"/>
            </w:tcBorders>
            <w:shd w:val="clear" w:color="auto" w:fill="auto"/>
            <w:vAlign w:val="center"/>
            <w:hideMark/>
          </w:tcPr>
          <w:p w14:paraId="1B8DD41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2B0E33E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0,05 км</w:t>
            </w:r>
          </w:p>
        </w:tc>
        <w:tc>
          <w:tcPr>
            <w:tcW w:w="2133" w:type="dxa"/>
            <w:tcBorders>
              <w:top w:val="nil"/>
              <w:left w:val="nil"/>
              <w:bottom w:val="single" w:sz="4" w:space="0" w:color="000000"/>
              <w:right w:val="single" w:sz="4" w:space="0" w:color="000000"/>
            </w:tcBorders>
            <w:shd w:val="clear" w:color="auto" w:fill="auto"/>
            <w:vAlign w:val="center"/>
            <w:hideMark/>
          </w:tcPr>
          <w:p w14:paraId="5AE8D0B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60,00</w:t>
            </w:r>
          </w:p>
        </w:tc>
      </w:tr>
      <w:tr w:rsidR="00F813D4" w:rsidRPr="00F813D4" w14:paraId="017418C2"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6EA36FE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2.19</w:t>
            </w:r>
          </w:p>
        </w:tc>
        <w:tc>
          <w:tcPr>
            <w:tcW w:w="2454" w:type="dxa"/>
            <w:tcBorders>
              <w:top w:val="nil"/>
              <w:left w:val="nil"/>
              <w:bottom w:val="single" w:sz="4" w:space="0" w:color="000000"/>
              <w:right w:val="single" w:sz="4" w:space="0" w:color="000000"/>
            </w:tcBorders>
            <w:shd w:val="clear" w:color="auto" w:fill="auto"/>
            <w:vAlign w:val="center"/>
            <w:hideMark/>
          </w:tcPr>
          <w:p w14:paraId="0F09E40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№20</w:t>
            </w:r>
          </w:p>
        </w:tc>
        <w:tc>
          <w:tcPr>
            <w:tcW w:w="1554" w:type="dxa"/>
            <w:tcBorders>
              <w:top w:val="nil"/>
              <w:left w:val="nil"/>
              <w:bottom w:val="single" w:sz="4" w:space="0" w:color="000000"/>
              <w:right w:val="single" w:sz="4" w:space="0" w:color="000000"/>
            </w:tcBorders>
            <w:shd w:val="clear" w:color="auto" w:fill="auto"/>
            <w:vAlign w:val="center"/>
            <w:hideMark/>
          </w:tcPr>
          <w:p w14:paraId="097E20B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46BAA29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00FD447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0,46 км</w:t>
            </w:r>
          </w:p>
        </w:tc>
        <w:tc>
          <w:tcPr>
            <w:tcW w:w="2133" w:type="dxa"/>
            <w:tcBorders>
              <w:top w:val="nil"/>
              <w:left w:val="nil"/>
              <w:bottom w:val="single" w:sz="4" w:space="0" w:color="000000"/>
              <w:right w:val="single" w:sz="4" w:space="0" w:color="000000"/>
            </w:tcBorders>
            <w:shd w:val="clear" w:color="auto" w:fill="auto"/>
            <w:vAlign w:val="center"/>
            <w:hideMark/>
          </w:tcPr>
          <w:p w14:paraId="0F38647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55,44</w:t>
            </w:r>
          </w:p>
        </w:tc>
      </w:tr>
      <w:tr w:rsidR="00F813D4" w:rsidRPr="00F813D4" w14:paraId="3A3465D9"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5DE6876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2.20</w:t>
            </w:r>
          </w:p>
        </w:tc>
        <w:tc>
          <w:tcPr>
            <w:tcW w:w="2454" w:type="dxa"/>
            <w:tcBorders>
              <w:top w:val="nil"/>
              <w:left w:val="nil"/>
              <w:bottom w:val="single" w:sz="4" w:space="0" w:color="000000"/>
              <w:right w:val="single" w:sz="4" w:space="0" w:color="000000"/>
            </w:tcBorders>
            <w:shd w:val="clear" w:color="auto" w:fill="auto"/>
            <w:vAlign w:val="center"/>
          </w:tcPr>
          <w:p w14:paraId="6FE66AF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Проезды в ИЖС</w:t>
            </w:r>
          </w:p>
        </w:tc>
        <w:tc>
          <w:tcPr>
            <w:tcW w:w="1554" w:type="dxa"/>
            <w:tcBorders>
              <w:top w:val="nil"/>
              <w:left w:val="nil"/>
              <w:bottom w:val="single" w:sz="4" w:space="0" w:color="000000"/>
              <w:right w:val="single" w:sz="4" w:space="0" w:color="000000"/>
            </w:tcBorders>
            <w:shd w:val="clear" w:color="auto" w:fill="auto"/>
            <w:vAlign w:val="center"/>
          </w:tcPr>
          <w:p w14:paraId="75A1F41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611F2F3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15 м; </w:t>
            </w:r>
          </w:p>
          <w:p w14:paraId="0464193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0,12 км</w:t>
            </w:r>
          </w:p>
        </w:tc>
        <w:tc>
          <w:tcPr>
            <w:tcW w:w="2133" w:type="dxa"/>
            <w:tcBorders>
              <w:top w:val="nil"/>
              <w:left w:val="nil"/>
              <w:bottom w:val="single" w:sz="4" w:space="0" w:color="000000"/>
              <w:right w:val="single" w:sz="4" w:space="0" w:color="000000"/>
            </w:tcBorders>
            <w:shd w:val="clear" w:color="auto" w:fill="auto"/>
            <w:vAlign w:val="center"/>
          </w:tcPr>
          <w:p w14:paraId="0F29307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14,4</w:t>
            </w:r>
          </w:p>
        </w:tc>
      </w:tr>
      <w:tr w:rsidR="00F813D4" w:rsidRPr="00F813D4" w14:paraId="003C3331" w14:textId="77777777" w:rsidTr="008F08AB">
        <w:trPr>
          <w:trHeight w:val="100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073406E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lastRenderedPageBreak/>
              <w:t>2.21</w:t>
            </w:r>
          </w:p>
        </w:tc>
        <w:tc>
          <w:tcPr>
            <w:tcW w:w="2454" w:type="dxa"/>
            <w:tcBorders>
              <w:top w:val="nil"/>
              <w:left w:val="nil"/>
              <w:bottom w:val="single" w:sz="4" w:space="0" w:color="000000"/>
              <w:right w:val="single" w:sz="4" w:space="0" w:color="000000"/>
            </w:tcBorders>
            <w:shd w:val="clear" w:color="auto" w:fill="auto"/>
            <w:vAlign w:val="center"/>
            <w:hideMark/>
          </w:tcPr>
          <w:p w14:paraId="71F9BA4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Остановочные пункты общественного пассажирского транспорта</w:t>
            </w:r>
          </w:p>
        </w:tc>
        <w:tc>
          <w:tcPr>
            <w:tcW w:w="1554" w:type="dxa"/>
            <w:tcBorders>
              <w:top w:val="nil"/>
              <w:left w:val="nil"/>
              <w:bottom w:val="single" w:sz="4" w:space="0" w:color="000000"/>
              <w:right w:val="single" w:sz="4" w:space="0" w:color="000000"/>
            </w:tcBorders>
            <w:shd w:val="clear" w:color="auto" w:fill="auto"/>
            <w:vAlign w:val="center"/>
            <w:hideMark/>
          </w:tcPr>
          <w:p w14:paraId="146C71B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FFFFFF" w:themeFill="background1"/>
            <w:vAlign w:val="center"/>
            <w:hideMark/>
          </w:tcPr>
          <w:p w14:paraId="1F53423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 ед.</w:t>
            </w:r>
          </w:p>
        </w:tc>
        <w:tc>
          <w:tcPr>
            <w:tcW w:w="2133" w:type="dxa"/>
            <w:tcBorders>
              <w:top w:val="nil"/>
              <w:left w:val="nil"/>
              <w:bottom w:val="single" w:sz="4" w:space="0" w:color="000000"/>
              <w:right w:val="single" w:sz="4" w:space="0" w:color="000000"/>
            </w:tcBorders>
            <w:shd w:val="clear" w:color="auto" w:fill="FFFFFF" w:themeFill="background1"/>
            <w:vAlign w:val="center"/>
            <w:hideMark/>
          </w:tcPr>
          <w:p w14:paraId="5820DFF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1,80</w:t>
            </w:r>
          </w:p>
        </w:tc>
      </w:tr>
      <w:tr w:rsidR="00F813D4" w:rsidRPr="00F813D4" w14:paraId="1BC0D806" w14:textId="77777777" w:rsidTr="008F08AB">
        <w:trPr>
          <w:trHeight w:val="659"/>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20847DF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2.22</w:t>
            </w:r>
          </w:p>
        </w:tc>
        <w:tc>
          <w:tcPr>
            <w:tcW w:w="2454" w:type="dxa"/>
            <w:tcBorders>
              <w:top w:val="nil"/>
              <w:left w:val="nil"/>
              <w:bottom w:val="single" w:sz="4" w:space="0" w:color="000000"/>
              <w:right w:val="single" w:sz="4" w:space="0" w:color="000000"/>
            </w:tcBorders>
            <w:shd w:val="clear" w:color="auto" w:fill="auto"/>
            <w:vAlign w:val="center"/>
            <w:hideMark/>
          </w:tcPr>
          <w:p w14:paraId="15E1828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Велосипедные дорожки на улицах №1, 13, 14, 20 </w:t>
            </w:r>
          </w:p>
        </w:tc>
        <w:tc>
          <w:tcPr>
            <w:tcW w:w="1554" w:type="dxa"/>
            <w:tcBorders>
              <w:top w:val="nil"/>
              <w:left w:val="nil"/>
              <w:bottom w:val="single" w:sz="4" w:space="0" w:color="000000"/>
              <w:right w:val="single" w:sz="4" w:space="0" w:color="000000"/>
            </w:tcBorders>
            <w:shd w:val="clear" w:color="auto" w:fill="auto"/>
            <w:vAlign w:val="center"/>
            <w:hideMark/>
          </w:tcPr>
          <w:p w14:paraId="0758C7A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73EF8F3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Протяженность – 6,69 км</w:t>
            </w:r>
          </w:p>
        </w:tc>
        <w:tc>
          <w:tcPr>
            <w:tcW w:w="2133" w:type="dxa"/>
            <w:tcBorders>
              <w:top w:val="nil"/>
              <w:left w:val="nil"/>
              <w:bottom w:val="single" w:sz="4" w:space="0" w:color="000000"/>
              <w:right w:val="single" w:sz="4" w:space="0" w:color="000000"/>
            </w:tcBorders>
            <w:shd w:val="clear" w:color="auto" w:fill="auto"/>
            <w:vAlign w:val="center"/>
            <w:hideMark/>
          </w:tcPr>
          <w:p w14:paraId="4855B9A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43,51</w:t>
            </w:r>
          </w:p>
        </w:tc>
      </w:tr>
      <w:tr w:rsidR="00F813D4" w:rsidRPr="00F813D4" w14:paraId="35BE8586" w14:textId="77777777" w:rsidTr="008F08AB">
        <w:trPr>
          <w:trHeight w:val="260"/>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502C1E2B" w14:textId="77777777" w:rsidR="00F813D4" w:rsidRPr="00F813D4" w:rsidRDefault="00F813D4" w:rsidP="008F08AB">
            <w:pPr>
              <w:spacing w:after="0" w:line="240" w:lineRule="auto"/>
              <w:jc w:val="right"/>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Итоговая стоимость мероприятий за границами территории проектирования</w:t>
            </w:r>
          </w:p>
        </w:tc>
        <w:tc>
          <w:tcPr>
            <w:tcW w:w="2133" w:type="dxa"/>
            <w:tcBorders>
              <w:top w:val="nil"/>
              <w:left w:val="nil"/>
              <w:bottom w:val="single" w:sz="4" w:space="0" w:color="000000"/>
              <w:right w:val="single" w:sz="4" w:space="0" w:color="000000"/>
            </w:tcBorders>
            <w:shd w:val="clear" w:color="auto" w:fill="EEECE1" w:themeFill="background2"/>
            <w:vAlign w:val="center"/>
            <w:hideMark/>
          </w:tcPr>
          <w:p w14:paraId="478E361B" w14:textId="77777777" w:rsidR="00F813D4" w:rsidRPr="00F813D4" w:rsidRDefault="00F813D4" w:rsidP="008F08AB">
            <w:pPr>
              <w:spacing w:after="0" w:line="240" w:lineRule="auto"/>
              <w:jc w:val="center"/>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860,35 млн. рублей</w:t>
            </w:r>
          </w:p>
        </w:tc>
      </w:tr>
      <w:tr w:rsidR="00F813D4" w:rsidRPr="00F813D4" w14:paraId="560552E9" w14:textId="77777777" w:rsidTr="008F08AB">
        <w:trPr>
          <w:trHeight w:val="260"/>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EAAAA"/>
            <w:vAlign w:val="center"/>
            <w:hideMark/>
          </w:tcPr>
          <w:p w14:paraId="691525BE" w14:textId="77777777" w:rsidR="00F813D4" w:rsidRPr="00F813D4" w:rsidRDefault="00F813D4" w:rsidP="008F08AB">
            <w:pPr>
              <w:spacing w:after="0" w:line="240" w:lineRule="auto"/>
              <w:jc w:val="right"/>
              <w:rPr>
                <w:rFonts w:ascii="Times New Roman" w:eastAsia="Times New Roman" w:hAnsi="Times New Roman" w:cs="Times New Roman"/>
                <w:b/>
                <w:bCs/>
                <w:i/>
                <w:iCs/>
                <w:sz w:val="20"/>
                <w:szCs w:val="20"/>
                <w:lang w:eastAsia="ru-RU"/>
              </w:rPr>
            </w:pPr>
            <w:r w:rsidRPr="00F813D4">
              <w:rPr>
                <w:rFonts w:ascii="Times New Roman" w:eastAsia="Times New Roman" w:hAnsi="Times New Roman" w:cs="Times New Roman"/>
                <w:b/>
                <w:bCs/>
                <w:i/>
                <w:iCs/>
                <w:sz w:val="20"/>
                <w:szCs w:val="20"/>
                <w:lang w:eastAsia="ru-RU"/>
              </w:rPr>
              <w:t>Итоговая стоимость по II очереди</w:t>
            </w:r>
          </w:p>
        </w:tc>
        <w:tc>
          <w:tcPr>
            <w:tcW w:w="2133" w:type="dxa"/>
            <w:tcBorders>
              <w:top w:val="nil"/>
              <w:left w:val="nil"/>
              <w:bottom w:val="single" w:sz="4" w:space="0" w:color="000000"/>
              <w:right w:val="single" w:sz="4" w:space="0" w:color="000000"/>
            </w:tcBorders>
            <w:shd w:val="clear" w:color="auto" w:fill="C4BC96" w:themeFill="background2" w:themeFillShade="BF"/>
            <w:vAlign w:val="center"/>
            <w:hideMark/>
          </w:tcPr>
          <w:p w14:paraId="6B55CF79" w14:textId="77777777" w:rsidR="00F813D4" w:rsidRPr="00F813D4" w:rsidRDefault="00F813D4" w:rsidP="008F08AB">
            <w:pPr>
              <w:spacing w:after="0" w:line="240" w:lineRule="auto"/>
              <w:jc w:val="center"/>
              <w:rPr>
                <w:rFonts w:ascii="Times New Roman" w:eastAsia="Times New Roman" w:hAnsi="Times New Roman" w:cs="Times New Roman"/>
                <w:b/>
                <w:bCs/>
                <w:i/>
                <w:iCs/>
                <w:sz w:val="20"/>
                <w:szCs w:val="20"/>
                <w:lang w:eastAsia="ru-RU"/>
              </w:rPr>
            </w:pPr>
            <w:r w:rsidRPr="00F813D4">
              <w:rPr>
                <w:rFonts w:ascii="Times New Roman" w:eastAsia="Times New Roman" w:hAnsi="Times New Roman" w:cs="Times New Roman"/>
                <w:b/>
                <w:bCs/>
                <w:i/>
                <w:iCs/>
                <w:sz w:val="20"/>
                <w:szCs w:val="20"/>
                <w:lang w:eastAsia="ru-RU"/>
              </w:rPr>
              <w:t>3046,94 млн. рублей</w:t>
            </w:r>
          </w:p>
        </w:tc>
      </w:tr>
      <w:tr w:rsidR="00F813D4" w:rsidRPr="00F813D4" w14:paraId="3A3D2637" w14:textId="77777777" w:rsidTr="008F08AB">
        <w:trPr>
          <w:trHeight w:val="250"/>
        </w:trPr>
        <w:tc>
          <w:tcPr>
            <w:tcW w:w="9358" w:type="dxa"/>
            <w:gridSpan w:val="5"/>
            <w:tcBorders>
              <w:top w:val="single" w:sz="4" w:space="0" w:color="000000"/>
              <w:left w:val="single" w:sz="4" w:space="0" w:color="000000"/>
              <w:bottom w:val="single" w:sz="4" w:space="0" w:color="000000"/>
              <w:right w:val="single" w:sz="4" w:space="0" w:color="000000"/>
            </w:tcBorders>
            <w:shd w:val="clear" w:color="auto" w:fill="AEAAAA"/>
            <w:vAlign w:val="center"/>
            <w:hideMark/>
          </w:tcPr>
          <w:p w14:paraId="254A9B86" w14:textId="77777777" w:rsidR="00F813D4" w:rsidRPr="00F813D4" w:rsidRDefault="00F813D4" w:rsidP="008F08AB">
            <w:pPr>
              <w:spacing w:after="0" w:line="240" w:lineRule="auto"/>
              <w:rPr>
                <w:rFonts w:ascii="Times New Roman" w:eastAsia="Times New Roman" w:hAnsi="Times New Roman" w:cs="Times New Roman"/>
                <w:b/>
                <w:bCs/>
                <w:i/>
                <w:iCs/>
                <w:sz w:val="20"/>
                <w:szCs w:val="20"/>
                <w:lang w:eastAsia="ru-RU"/>
              </w:rPr>
            </w:pPr>
            <w:r w:rsidRPr="00F813D4">
              <w:rPr>
                <w:rFonts w:ascii="Times New Roman" w:eastAsia="Times New Roman" w:hAnsi="Times New Roman" w:cs="Times New Roman"/>
                <w:b/>
                <w:bCs/>
                <w:i/>
                <w:iCs/>
                <w:sz w:val="20"/>
                <w:szCs w:val="20"/>
                <w:lang w:eastAsia="ru-RU"/>
              </w:rPr>
              <w:t>III очередь, КРТ_5,6,7 (в границах)</w:t>
            </w:r>
          </w:p>
        </w:tc>
      </w:tr>
      <w:tr w:rsidR="00F813D4" w:rsidRPr="00F813D4" w14:paraId="09ADAA34"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56EFF13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3.1</w:t>
            </w:r>
          </w:p>
        </w:tc>
        <w:tc>
          <w:tcPr>
            <w:tcW w:w="2454" w:type="dxa"/>
            <w:tcBorders>
              <w:top w:val="nil"/>
              <w:left w:val="nil"/>
              <w:bottom w:val="single" w:sz="4" w:space="0" w:color="000000"/>
              <w:right w:val="single" w:sz="4" w:space="0" w:color="000000"/>
            </w:tcBorders>
            <w:shd w:val="clear" w:color="auto" w:fill="auto"/>
            <w:vAlign w:val="center"/>
            <w:hideMark/>
          </w:tcPr>
          <w:p w14:paraId="4E05674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автомобильной дороги "Обход г. Горно-Алтайск"</w:t>
            </w:r>
          </w:p>
        </w:tc>
        <w:tc>
          <w:tcPr>
            <w:tcW w:w="1554" w:type="dxa"/>
            <w:tcBorders>
              <w:top w:val="nil"/>
              <w:left w:val="nil"/>
              <w:bottom w:val="single" w:sz="4" w:space="0" w:color="000000"/>
              <w:right w:val="single" w:sz="4" w:space="0" w:color="000000"/>
            </w:tcBorders>
            <w:shd w:val="clear" w:color="auto" w:fill="auto"/>
            <w:vAlign w:val="center"/>
            <w:hideMark/>
          </w:tcPr>
          <w:p w14:paraId="4058E82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2DCE678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4 ед.; Протяженность – 2,89 км</w:t>
            </w:r>
          </w:p>
        </w:tc>
        <w:tc>
          <w:tcPr>
            <w:tcW w:w="2133" w:type="dxa"/>
            <w:tcBorders>
              <w:top w:val="nil"/>
              <w:left w:val="nil"/>
              <w:bottom w:val="single" w:sz="4" w:space="0" w:color="000000"/>
              <w:right w:val="single" w:sz="4" w:space="0" w:color="000000"/>
            </w:tcBorders>
            <w:shd w:val="clear" w:color="auto" w:fill="auto"/>
            <w:vAlign w:val="center"/>
            <w:hideMark/>
          </w:tcPr>
          <w:p w14:paraId="62664D3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693,12</w:t>
            </w:r>
          </w:p>
        </w:tc>
      </w:tr>
      <w:tr w:rsidR="00F813D4" w:rsidRPr="00F813D4" w14:paraId="4AAB1239"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6667313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w:t>
            </w:r>
          </w:p>
        </w:tc>
        <w:tc>
          <w:tcPr>
            <w:tcW w:w="2454" w:type="dxa"/>
            <w:tcBorders>
              <w:top w:val="nil"/>
              <w:left w:val="nil"/>
              <w:bottom w:val="single" w:sz="4" w:space="0" w:color="000000"/>
              <w:right w:val="single" w:sz="4" w:space="0" w:color="000000"/>
            </w:tcBorders>
            <w:shd w:val="clear" w:color="auto" w:fill="auto"/>
            <w:vAlign w:val="center"/>
          </w:tcPr>
          <w:p w14:paraId="1FD881F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№15</w:t>
            </w:r>
          </w:p>
        </w:tc>
        <w:tc>
          <w:tcPr>
            <w:tcW w:w="1554" w:type="dxa"/>
            <w:tcBorders>
              <w:top w:val="nil"/>
              <w:left w:val="nil"/>
              <w:bottom w:val="single" w:sz="4" w:space="0" w:color="000000"/>
              <w:right w:val="single" w:sz="4" w:space="0" w:color="000000"/>
            </w:tcBorders>
            <w:shd w:val="clear" w:color="auto" w:fill="auto"/>
            <w:vAlign w:val="center"/>
          </w:tcPr>
          <w:p w14:paraId="4FFDEEC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5BBDA47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155BBCE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0,60 км</w:t>
            </w:r>
          </w:p>
        </w:tc>
        <w:tc>
          <w:tcPr>
            <w:tcW w:w="2133" w:type="dxa"/>
            <w:tcBorders>
              <w:top w:val="nil"/>
              <w:left w:val="nil"/>
              <w:bottom w:val="single" w:sz="4" w:space="0" w:color="000000"/>
              <w:right w:val="single" w:sz="4" w:space="0" w:color="000000"/>
            </w:tcBorders>
            <w:shd w:val="clear" w:color="auto" w:fill="auto"/>
            <w:vAlign w:val="center"/>
          </w:tcPr>
          <w:p w14:paraId="7B6AC8E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71,64</w:t>
            </w:r>
          </w:p>
        </w:tc>
      </w:tr>
      <w:tr w:rsidR="00F813D4" w:rsidRPr="00F813D4" w14:paraId="3D3891EA"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1FE704B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3.3</w:t>
            </w:r>
          </w:p>
        </w:tc>
        <w:tc>
          <w:tcPr>
            <w:tcW w:w="2454" w:type="dxa"/>
            <w:tcBorders>
              <w:top w:val="nil"/>
              <w:left w:val="nil"/>
              <w:bottom w:val="single" w:sz="4" w:space="0" w:color="000000"/>
              <w:right w:val="single" w:sz="4" w:space="0" w:color="000000"/>
            </w:tcBorders>
            <w:shd w:val="clear" w:color="auto" w:fill="auto"/>
            <w:vAlign w:val="center"/>
          </w:tcPr>
          <w:p w14:paraId="7CAD1C3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№16</w:t>
            </w:r>
          </w:p>
        </w:tc>
        <w:tc>
          <w:tcPr>
            <w:tcW w:w="1554" w:type="dxa"/>
            <w:tcBorders>
              <w:top w:val="nil"/>
              <w:left w:val="nil"/>
              <w:bottom w:val="single" w:sz="4" w:space="0" w:color="000000"/>
              <w:right w:val="single" w:sz="4" w:space="0" w:color="000000"/>
            </w:tcBorders>
            <w:shd w:val="clear" w:color="auto" w:fill="auto"/>
            <w:vAlign w:val="center"/>
          </w:tcPr>
          <w:p w14:paraId="1821A46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5DAE006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7753481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2,12 км</w:t>
            </w:r>
          </w:p>
        </w:tc>
        <w:tc>
          <w:tcPr>
            <w:tcW w:w="2133" w:type="dxa"/>
            <w:tcBorders>
              <w:top w:val="nil"/>
              <w:left w:val="nil"/>
              <w:bottom w:val="single" w:sz="4" w:space="0" w:color="000000"/>
              <w:right w:val="single" w:sz="4" w:space="0" w:color="000000"/>
            </w:tcBorders>
            <w:shd w:val="clear" w:color="auto" w:fill="auto"/>
            <w:vAlign w:val="center"/>
          </w:tcPr>
          <w:p w14:paraId="510162C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254,28</w:t>
            </w:r>
          </w:p>
        </w:tc>
      </w:tr>
      <w:tr w:rsidR="00F813D4" w:rsidRPr="00F813D4" w14:paraId="44408AB3"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3E429B5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3.4</w:t>
            </w:r>
          </w:p>
        </w:tc>
        <w:tc>
          <w:tcPr>
            <w:tcW w:w="2454" w:type="dxa"/>
            <w:tcBorders>
              <w:top w:val="nil"/>
              <w:left w:val="nil"/>
              <w:bottom w:val="single" w:sz="4" w:space="0" w:color="000000"/>
              <w:right w:val="single" w:sz="4" w:space="0" w:color="000000"/>
            </w:tcBorders>
            <w:shd w:val="clear" w:color="auto" w:fill="auto"/>
            <w:vAlign w:val="center"/>
            <w:hideMark/>
          </w:tcPr>
          <w:p w14:paraId="1C4F4B6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№17</w:t>
            </w:r>
          </w:p>
        </w:tc>
        <w:tc>
          <w:tcPr>
            <w:tcW w:w="1554" w:type="dxa"/>
            <w:tcBorders>
              <w:top w:val="nil"/>
              <w:left w:val="nil"/>
              <w:bottom w:val="single" w:sz="4" w:space="0" w:color="000000"/>
              <w:right w:val="single" w:sz="4" w:space="0" w:color="000000"/>
            </w:tcBorders>
            <w:shd w:val="clear" w:color="auto" w:fill="auto"/>
            <w:vAlign w:val="center"/>
            <w:hideMark/>
          </w:tcPr>
          <w:p w14:paraId="290D6C1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02F9745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36F2203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1,35 км</w:t>
            </w:r>
          </w:p>
        </w:tc>
        <w:tc>
          <w:tcPr>
            <w:tcW w:w="2133" w:type="dxa"/>
            <w:tcBorders>
              <w:top w:val="nil"/>
              <w:left w:val="nil"/>
              <w:bottom w:val="single" w:sz="4" w:space="0" w:color="000000"/>
              <w:right w:val="single" w:sz="4" w:space="0" w:color="000000"/>
            </w:tcBorders>
            <w:shd w:val="clear" w:color="auto" w:fill="auto"/>
            <w:vAlign w:val="center"/>
            <w:hideMark/>
          </w:tcPr>
          <w:p w14:paraId="01CA2D8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161,40</w:t>
            </w:r>
          </w:p>
        </w:tc>
      </w:tr>
      <w:tr w:rsidR="00F813D4" w:rsidRPr="00F813D4" w14:paraId="18311C60"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7B15D0E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3.5</w:t>
            </w:r>
          </w:p>
        </w:tc>
        <w:tc>
          <w:tcPr>
            <w:tcW w:w="2454" w:type="dxa"/>
            <w:tcBorders>
              <w:top w:val="nil"/>
              <w:left w:val="nil"/>
              <w:bottom w:val="single" w:sz="4" w:space="0" w:color="000000"/>
              <w:right w:val="single" w:sz="4" w:space="0" w:color="000000"/>
            </w:tcBorders>
            <w:shd w:val="clear" w:color="auto" w:fill="auto"/>
            <w:vAlign w:val="center"/>
            <w:hideMark/>
          </w:tcPr>
          <w:p w14:paraId="0EFB9FD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№18</w:t>
            </w:r>
          </w:p>
        </w:tc>
        <w:tc>
          <w:tcPr>
            <w:tcW w:w="1554" w:type="dxa"/>
            <w:tcBorders>
              <w:top w:val="nil"/>
              <w:left w:val="nil"/>
              <w:bottom w:val="single" w:sz="4" w:space="0" w:color="000000"/>
              <w:right w:val="single" w:sz="4" w:space="0" w:color="000000"/>
            </w:tcBorders>
            <w:shd w:val="clear" w:color="auto" w:fill="auto"/>
            <w:vAlign w:val="center"/>
            <w:hideMark/>
          </w:tcPr>
          <w:p w14:paraId="662F828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47AF27D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2598692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2,82 км</w:t>
            </w:r>
          </w:p>
        </w:tc>
        <w:tc>
          <w:tcPr>
            <w:tcW w:w="2133" w:type="dxa"/>
            <w:tcBorders>
              <w:top w:val="nil"/>
              <w:left w:val="nil"/>
              <w:bottom w:val="single" w:sz="4" w:space="0" w:color="000000"/>
              <w:right w:val="single" w:sz="4" w:space="0" w:color="000000"/>
            </w:tcBorders>
            <w:shd w:val="clear" w:color="auto" w:fill="auto"/>
            <w:vAlign w:val="center"/>
            <w:hideMark/>
          </w:tcPr>
          <w:p w14:paraId="6306D54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338,88</w:t>
            </w:r>
          </w:p>
        </w:tc>
      </w:tr>
      <w:tr w:rsidR="00F813D4" w:rsidRPr="00F813D4" w14:paraId="481B0755"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2F1A53F6"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3.6</w:t>
            </w:r>
          </w:p>
        </w:tc>
        <w:tc>
          <w:tcPr>
            <w:tcW w:w="2454" w:type="dxa"/>
            <w:tcBorders>
              <w:top w:val="nil"/>
              <w:left w:val="nil"/>
              <w:bottom w:val="single" w:sz="4" w:space="0" w:color="000000"/>
              <w:right w:val="single" w:sz="4" w:space="0" w:color="000000"/>
            </w:tcBorders>
            <w:shd w:val="clear" w:color="auto" w:fill="auto"/>
            <w:vAlign w:val="center"/>
          </w:tcPr>
          <w:p w14:paraId="2013C9F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№19</w:t>
            </w:r>
          </w:p>
        </w:tc>
        <w:tc>
          <w:tcPr>
            <w:tcW w:w="1554" w:type="dxa"/>
            <w:tcBorders>
              <w:top w:val="nil"/>
              <w:left w:val="nil"/>
              <w:bottom w:val="single" w:sz="4" w:space="0" w:color="000000"/>
              <w:right w:val="single" w:sz="4" w:space="0" w:color="000000"/>
            </w:tcBorders>
            <w:shd w:val="clear" w:color="auto" w:fill="auto"/>
            <w:vAlign w:val="center"/>
          </w:tcPr>
          <w:p w14:paraId="32384BD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34C2770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235C63E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0,43 км</w:t>
            </w:r>
          </w:p>
        </w:tc>
        <w:tc>
          <w:tcPr>
            <w:tcW w:w="2133" w:type="dxa"/>
            <w:tcBorders>
              <w:top w:val="nil"/>
              <w:left w:val="nil"/>
              <w:bottom w:val="single" w:sz="4" w:space="0" w:color="000000"/>
              <w:right w:val="single" w:sz="4" w:space="0" w:color="000000"/>
            </w:tcBorders>
            <w:shd w:val="clear" w:color="auto" w:fill="auto"/>
            <w:vAlign w:val="center"/>
          </w:tcPr>
          <w:p w14:paraId="2A70E55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51,00</w:t>
            </w:r>
          </w:p>
        </w:tc>
      </w:tr>
      <w:tr w:rsidR="00F813D4" w:rsidRPr="00F813D4" w14:paraId="4AC0D337"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4FF521B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3.7</w:t>
            </w:r>
          </w:p>
        </w:tc>
        <w:tc>
          <w:tcPr>
            <w:tcW w:w="2454" w:type="dxa"/>
            <w:tcBorders>
              <w:top w:val="nil"/>
              <w:left w:val="nil"/>
              <w:bottom w:val="single" w:sz="4" w:space="0" w:color="000000"/>
              <w:right w:val="single" w:sz="4" w:space="0" w:color="000000"/>
            </w:tcBorders>
            <w:shd w:val="clear" w:color="auto" w:fill="auto"/>
            <w:vAlign w:val="center"/>
          </w:tcPr>
          <w:p w14:paraId="0A1B618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№28</w:t>
            </w:r>
          </w:p>
        </w:tc>
        <w:tc>
          <w:tcPr>
            <w:tcW w:w="1554" w:type="dxa"/>
            <w:tcBorders>
              <w:top w:val="nil"/>
              <w:left w:val="nil"/>
              <w:bottom w:val="single" w:sz="4" w:space="0" w:color="000000"/>
              <w:right w:val="single" w:sz="4" w:space="0" w:color="000000"/>
            </w:tcBorders>
            <w:shd w:val="clear" w:color="auto" w:fill="auto"/>
            <w:vAlign w:val="center"/>
          </w:tcPr>
          <w:p w14:paraId="5778DE5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52F6A43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5B05DDE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0,33 км</w:t>
            </w:r>
          </w:p>
        </w:tc>
        <w:tc>
          <w:tcPr>
            <w:tcW w:w="2133" w:type="dxa"/>
            <w:tcBorders>
              <w:top w:val="nil"/>
              <w:left w:val="nil"/>
              <w:bottom w:val="single" w:sz="4" w:space="0" w:color="000000"/>
              <w:right w:val="single" w:sz="4" w:space="0" w:color="000000"/>
            </w:tcBorders>
            <w:shd w:val="clear" w:color="auto" w:fill="auto"/>
            <w:vAlign w:val="center"/>
          </w:tcPr>
          <w:p w14:paraId="0B1F4C5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39,72</w:t>
            </w:r>
          </w:p>
        </w:tc>
      </w:tr>
      <w:tr w:rsidR="00F813D4" w:rsidRPr="00F813D4" w14:paraId="1ACA69AE"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6273B97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3.8</w:t>
            </w:r>
          </w:p>
        </w:tc>
        <w:tc>
          <w:tcPr>
            <w:tcW w:w="2454" w:type="dxa"/>
            <w:tcBorders>
              <w:top w:val="nil"/>
              <w:left w:val="nil"/>
              <w:bottom w:val="single" w:sz="4" w:space="0" w:color="000000"/>
              <w:right w:val="single" w:sz="4" w:space="0" w:color="000000"/>
            </w:tcBorders>
            <w:shd w:val="clear" w:color="auto" w:fill="auto"/>
            <w:vAlign w:val="center"/>
            <w:hideMark/>
          </w:tcPr>
          <w:p w14:paraId="0CA0392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№29</w:t>
            </w:r>
          </w:p>
        </w:tc>
        <w:tc>
          <w:tcPr>
            <w:tcW w:w="1554" w:type="dxa"/>
            <w:tcBorders>
              <w:top w:val="nil"/>
              <w:left w:val="nil"/>
              <w:bottom w:val="single" w:sz="4" w:space="0" w:color="000000"/>
              <w:right w:val="single" w:sz="4" w:space="0" w:color="000000"/>
            </w:tcBorders>
            <w:shd w:val="clear" w:color="auto" w:fill="auto"/>
            <w:vAlign w:val="center"/>
            <w:hideMark/>
          </w:tcPr>
          <w:p w14:paraId="79BD0B8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646FC74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2F3DDB0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1,44 км</w:t>
            </w:r>
          </w:p>
        </w:tc>
        <w:tc>
          <w:tcPr>
            <w:tcW w:w="2133" w:type="dxa"/>
            <w:tcBorders>
              <w:top w:val="nil"/>
              <w:left w:val="nil"/>
              <w:bottom w:val="single" w:sz="4" w:space="0" w:color="000000"/>
              <w:right w:val="single" w:sz="4" w:space="0" w:color="000000"/>
            </w:tcBorders>
            <w:shd w:val="clear" w:color="auto" w:fill="auto"/>
            <w:vAlign w:val="center"/>
            <w:hideMark/>
          </w:tcPr>
          <w:p w14:paraId="730826E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172,32</w:t>
            </w:r>
          </w:p>
        </w:tc>
      </w:tr>
      <w:tr w:rsidR="00F813D4" w:rsidRPr="00F813D4" w14:paraId="6D9E3108"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6244FD5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3.9</w:t>
            </w:r>
          </w:p>
        </w:tc>
        <w:tc>
          <w:tcPr>
            <w:tcW w:w="2454" w:type="dxa"/>
            <w:tcBorders>
              <w:top w:val="nil"/>
              <w:left w:val="nil"/>
              <w:bottom w:val="single" w:sz="4" w:space="0" w:color="000000"/>
              <w:right w:val="single" w:sz="4" w:space="0" w:color="000000"/>
            </w:tcBorders>
            <w:shd w:val="clear" w:color="auto" w:fill="auto"/>
            <w:vAlign w:val="center"/>
            <w:hideMark/>
          </w:tcPr>
          <w:p w14:paraId="0BB8F21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Улица №30</w:t>
            </w:r>
          </w:p>
        </w:tc>
        <w:tc>
          <w:tcPr>
            <w:tcW w:w="1554" w:type="dxa"/>
            <w:tcBorders>
              <w:top w:val="nil"/>
              <w:left w:val="nil"/>
              <w:bottom w:val="single" w:sz="4" w:space="0" w:color="000000"/>
              <w:right w:val="single" w:sz="4" w:space="0" w:color="000000"/>
            </w:tcBorders>
            <w:shd w:val="clear" w:color="auto" w:fill="auto"/>
            <w:vAlign w:val="center"/>
            <w:hideMark/>
          </w:tcPr>
          <w:p w14:paraId="512C284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261145E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7FB3147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0,73 км</w:t>
            </w:r>
          </w:p>
        </w:tc>
        <w:tc>
          <w:tcPr>
            <w:tcW w:w="2133" w:type="dxa"/>
            <w:tcBorders>
              <w:top w:val="nil"/>
              <w:left w:val="nil"/>
              <w:bottom w:val="single" w:sz="4" w:space="0" w:color="000000"/>
              <w:right w:val="single" w:sz="4" w:space="0" w:color="000000"/>
            </w:tcBorders>
            <w:shd w:val="clear" w:color="auto" w:fill="auto"/>
            <w:vAlign w:val="center"/>
            <w:hideMark/>
          </w:tcPr>
          <w:p w14:paraId="142514D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87,36</w:t>
            </w:r>
          </w:p>
        </w:tc>
      </w:tr>
      <w:tr w:rsidR="00F813D4" w:rsidRPr="00F813D4" w14:paraId="0ECE29A2"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68CBFC6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3.10</w:t>
            </w:r>
          </w:p>
        </w:tc>
        <w:tc>
          <w:tcPr>
            <w:tcW w:w="2454" w:type="dxa"/>
            <w:tcBorders>
              <w:top w:val="nil"/>
              <w:left w:val="nil"/>
              <w:bottom w:val="single" w:sz="4" w:space="0" w:color="000000"/>
              <w:right w:val="single" w:sz="4" w:space="0" w:color="000000"/>
            </w:tcBorders>
            <w:shd w:val="clear" w:color="auto" w:fill="auto"/>
            <w:vAlign w:val="center"/>
          </w:tcPr>
          <w:p w14:paraId="74A02A5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Улица №31</w:t>
            </w:r>
          </w:p>
        </w:tc>
        <w:tc>
          <w:tcPr>
            <w:tcW w:w="1554" w:type="dxa"/>
            <w:tcBorders>
              <w:top w:val="nil"/>
              <w:left w:val="nil"/>
              <w:bottom w:val="single" w:sz="4" w:space="0" w:color="000000"/>
              <w:right w:val="single" w:sz="4" w:space="0" w:color="000000"/>
            </w:tcBorders>
            <w:shd w:val="clear" w:color="auto" w:fill="auto"/>
            <w:vAlign w:val="center"/>
          </w:tcPr>
          <w:p w14:paraId="3F84C9F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6444962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3640D0A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1,27 км</w:t>
            </w:r>
          </w:p>
        </w:tc>
        <w:tc>
          <w:tcPr>
            <w:tcW w:w="2133" w:type="dxa"/>
            <w:tcBorders>
              <w:top w:val="nil"/>
              <w:left w:val="nil"/>
              <w:bottom w:val="single" w:sz="4" w:space="0" w:color="000000"/>
              <w:right w:val="single" w:sz="4" w:space="0" w:color="000000"/>
            </w:tcBorders>
            <w:shd w:val="clear" w:color="auto" w:fill="auto"/>
            <w:vAlign w:val="center"/>
          </w:tcPr>
          <w:p w14:paraId="6F90530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151,92</w:t>
            </w:r>
          </w:p>
        </w:tc>
      </w:tr>
      <w:tr w:rsidR="00F813D4" w:rsidRPr="00F813D4" w14:paraId="14110C67"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161FE98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3.11</w:t>
            </w:r>
          </w:p>
        </w:tc>
        <w:tc>
          <w:tcPr>
            <w:tcW w:w="2454" w:type="dxa"/>
            <w:tcBorders>
              <w:top w:val="nil"/>
              <w:left w:val="nil"/>
              <w:bottom w:val="single" w:sz="4" w:space="0" w:color="000000"/>
              <w:right w:val="single" w:sz="4" w:space="0" w:color="000000"/>
            </w:tcBorders>
            <w:shd w:val="clear" w:color="auto" w:fill="auto"/>
            <w:vAlign w:val="center"/>
          </w:tcPr>
          <w:p w14:paraId="614E599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Улица №32</w:t>
            </w:r>
          </w:p>
        </w:tc>
        <w:tc>
          <w:tcPr>
            <w:tcW w:w="1554" w:type="dxa"/>
            <w:tcBorders>
              <w:top w:val="nil"/>
              <w:left w:val="nil"/>
              <w:bottom w:val="single" w:sz="4" w:space="0" w:color="000000"/>
              <w:right w:val="single" w:sz="4" w:space="0" w:color="000000"/>
            </w:tcBorders>
            <w:shd w:val="clear" w:color="auto" w:fill="auto"/>
            <w:vAlign w:val="center"/>
          </w:tcPr>
          <w:p w14:paraId="15D02AF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6E0CD3D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7D26D87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0,77 км</w:t>
            </w:r>
          </w:p>
        </w:tc>
        <w:tc>
          <w:tcPr>
            <w:tcW w:w="2133" w:type="dxa"/>
            <w:tcBorders>
              <w:top w:val="nil"/>
              <w:left w:val="nil"/>
              <w:bottom w:val="single" w:sz="4" w:space="0" w:color="000000"/>
              <w:right w:val="single" w:sz="4" w:space="0" w:color="000000"/>
            </w:tcBorders>
            <w:shd w:val="clear" w:color="auto" w:fill="auto"/>
            <w:vAlign w:val="center"/>
          </w:tcPr>
          <w:p w14:paraId="564AF11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92,52</w:t>
            </w:r>
          </w:p>
        </w:tc>
      </w:tr>
      <w:tr w:rsidR="00F813D4" w:rsidRPr="00F813D4" w14:paraId="2F3E0CCE"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6D15929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3.12</w:t>
            </w:r>
          </w:p>
        </w:tc>
        <w:tc>
          <w:tcPr>
            <w:tcW w:w="2454" w:type="dxa"/>
            <w:tcBorders>
              <w:top w:val="nil"/>
              <w:left w:val="nil"/>
              <w:bottom w:val="single" w:sz="4" w:space="0" w:color="000000"/>
              <w:right w:val="single" w:sz="4" w:space="0" w:color="000000"/>
            </w:tcBorders>
            <w:shd w:val="clear" w:color="auto" w:fill="auto"/>
            <w:vAlign w:val="center"/>
            <w:hideMark/>
          </w:tcPr>
          <w:p w14:paraId="6FA5E6D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№33</w:t>
            </w:r>
          </w:p>
        </w:tc>
        <w:tc>
          <w:tcPr>
            <w:tcW w:w="1554" w:type="dxa"/>
            <w:tcBorders>
              <w:top w:val="nil"/>
              <w:left w:val="nil"/>
              <w:bottom w:val="single" w:sz="4" w:space="0" w:color="000000"/>
              <w:right w:val="single" w:sz="4" w:space="0" w:color="000000"/>
            </w:tcBorders>
            <w:shd w:val="clear" w:color="auto" w:fill="auto"/>
            <w:vAlign w:val="center"/>
            <w:hideMark/>
          </w:tcPr>
          <w:p w14:paraId="4A9608F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78E3E35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5995967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2,15 км</w:t>
            </w:r>
          </w:p>
        </w:tc>
        <w:tc>
          <w:tcPr>
            <w:tcW w:w="2133" w:type="dxa"/>
            <w:tcBorders>
              <w:top w:val="nil"/>
              <w:left w:val="nil"/>
              <w:bottom w:val="single" w:sz="4" w:space="0" w:color="000000"/>
              <w:right w:val="single" w:sz="4" w:space="0" w:color="000000"/>
            </w:tcBorders>
            <w:shd w:val="clear" w:color="auto" w:fill="auto"/>
            <w:vAlign w:val="center"/>
            <w:hideMark/>
          </w:tcPr>
          <w:p w14:paraId="5ABA117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257,40</w:t>
            </w:r>
          </w:p>
        </w:tc>
      </w:tr>
      <w:tr w:rsidR="00F813D4" w:rsidRPr="00F813D4" w14:paraId="436CCAED"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7A7E023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3.13</w:t>
            </w:r>
          </w:p>
        </w:tc>
        <w:tc>
          <w:tcPr>
            <w:tcW w:w="2454" w:type="dxa"/>
            <w:tcBorders>
              <w:top w:val="nil"/>
              <w:left w:val="nil"/>
              <w:bottom w:val="single" w:sz="4" w:space="0" w:color="000000"/>
              <w:right w:val="single" w:sz="4" w:space="0" w:color="000000"/>
            </w:tcBorders>
            <w:shd w:val="clear" w:color="auto" w:fill="auto"/>
            <w:vAlign w:val="center"/>
            <w:hideMark/>
          </w:tcPr>
          <w:p w14:paraId="4F28E25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№34</w:t>
            </w:r>
          </w:p>
        </w:tc>
        <w:tc>
          <w:tcPr>
            <w:tcW w:w="1554" w:type="dxa"/>
            <w:tcBorders>
              <w:top w:val="nil"/>
              <w:left w:val="nil"/>
              <w:bottom w:val="single" w:sz="4" w:space="0" w:color="000000"/>
              <w:right w:val="single" w:sz="4" w:space="0" w:color="000000"/>
            </w:tcBorders>
            <w:shd w:val="clear" w:color="auto" w:fill="auto"/>
            <w:vAlign w:val="center"/>
            <w:hideMark/>
          </w:tcPr>
          <w:p w14:paraId="6E7FC09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360CB91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2125D65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1,11 км</w:t>
            </w:r>
          </w:p>
        </w:tc>
        <w:tc>
          <w:tcPr>
            <w:tcW w:w="2133" w:type="dxa"/>
            <w:tcBorders>
              <w:top w:val="nil"/>
              <w:left w:val="nil"/>
              <w:bottom w:val="single" w:sz="4" w:space="0" w:color="000000"/>
              <w:right w:val="single" w:sz="4" w:space="0" w:color="000000"/>
            </w:tcBorders>
            <w:shd w:val="clear" w:color="auto" w:fill="auto"/>
            <w:vAlign w:val="center"/>
            <w:hideMark/>
          </w:tcPr>
          <w:p w14:paraId="439B99EC"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133,44</w:t>
            </w:r>
          </w:p>
        </w:tc>
      </w:tr>
      <w:tr w:rsidR="00F813D4" w:rsidRPr="00F813D4" w14:paraId="56257628"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3FB1B7E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3.14</w:t>
            </w:r>
          </w:p>
        </w:tc>
        <w:tc>
          <w:tcPr>
            <w:tcW w:w="2454" w:type="dxa"/>
            <w:tcBorders>
              <w:top w:val="nil"/>
              <w:left w:val="nil"/>
              <w:bottom w:val="single" w:sz="4" w:space="0" w:color="000000"/>
              <w:right w:val="single" w:sz="4" w:space="0" w:color="000000"/>
            </w:tcBorders>
            <w:shd w:val="clear" w:color="auto" w:fill="auto"/>
            <w:vAlign w:val="center"/>
            <w:hideMark/>
          </w:tcPr>
          <w:p w14:paraId="1FE999B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Улица №35</w:t>
            </w:r>
          </w:p>
        </w:tc>
        <w:tc>
          <w:tcPr>
            <w:tcW w:w="1554" w:type="dxa"/>
            <w:tcBorders>
              <w:top w:val="nil"/>
              <w:left w:val="nil"/>
              <w:bottom w:val="single" w:sz="4" w:space="0" w:color="000000"/>
              <w:right w:val="single" w:sz="4" w:space="0" w:color="000000"/>
            </w:tcBorders>
            <w:shd w:val="clear" w:color="auto" w:fill="auto"/>
            <w:vAlign w:val="center"/>
            <w:hideMark/>
          </w:tcPr>
          <w:p w14:paraId="5FBA2E0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0483F59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55718D2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0,54 км</w:t>
            </w:r>
          </w:p>
        </w:tc>
        <w:tc>
          <w:tcPr>
            <w:tcW w:w="2133" w:type="dxa"/>
            <w:tcBorders>
              <w:top w:val="nil"/>
              <w:left w:val="nil"/>
              <w:bottom w:val="single" w:sz="4" w:space="0" w:color="000000"/>
              <w:right w:val="single" w:sz="4" w:space="0" w:color="000000"/>
            </w:tcBorders>
            <w:shd w:val="clear" w:color="auto" w:fill="auto"/>
            <w:vAlign w:val="center"/>
            <w:hideMark/>
          </w:tcPr>
          <w:p w14:paraId="0040EF3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64,44</w:t>
            </w:r>
          </w:p>
        </w:tc>
      </w:tr>
      <w:tr w:rsidR="00F813D4" w:rsidRPr="00F813D4" w14:paraId="4C6B872E"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7632B55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lastRenderedPageBreak/>
              <w:t>3.15</w:t>
            </w:r>
          </w:p>
        </w:tc>
        <w:tc>
          <w:tcPr>
            <w:tcW w:w="2454" w:type="dxa"/>
            <w:tcBorders>
              <w:top w:val="nil"/>
              <w:left w:val="nil"/>
              <w:bottom w:val="single" w:sz="4" w:space="0" w:color="000000"/>
              <w:right w:val="single" w:sz="4" w:space="0" w:color="000000"/>
            </w:tcBorders>
            <w:shd w:val="clear" w:color="auto" w:fill="auto"/>
            <w:vAlign w:val="center"/>
            <w:hideMark/>
          </w:tcPr>
          <w:p w14:paraId="1262FC6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№36</w:t>
            </w:r>
          </w:p>
        </w:tc>
        <w:tc>
          <w:tcPr>
            <w:tcW w:w="1554" w:type="dxa"/>
            <w:tcBorders>
              <w:top w:val="nil"/>
              <w:left w:val="nil"/>
              <w:bottom w:val="single" w:sz="4" w:space="0" w:color="000000"/>
              <w:right w:val="single" w:sz="4" w:space="0" w:color="000000"/>
            </w:tcBorders>
            <w:shd w:val="clear" w:color="auto" w:fill="auto"/>
            <w:vAlign w:val="center"/>
            <w:hideMark/>
          </w:tcPr>
          <w:p w14:paraId="7A78FD2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0E950BA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06EBCB2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0,34 км</w:t>
            </w:r>
          </w:p>
        </w:tc>
        <w:tc>
          <w:tcPr>
            <w:tcW w:w="2133" w:type="dxa"/>
            <w:tcBorders>
              <w:top w:val="nil"/>
              <w:left w:val="nil"/>
              <w:bottom w:val="single" w:sz="4" w:space="0" w:color="000000"/>
              <w:right w:val="single" w:sz="4" w:space="0" w:color="000000"/>
            </w:tcBorders>
            <w:shd w:val="clear" w:color="auto" w:fill="auto"/>
            <w:vAlign w:val="center"/>
            <w:hideMark/>
          </w:tcPr>
          <w:p w14:paraId="1EDE2CD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40,56</w:t>
            </w:r>
          </w:p>
        </w:tc>
      </w:tr>
      <w:tr w:rsidR="00F813D4" w:rsidRPr="00F813D4" w14:paraId="7A095291"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542DBD56"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3.16</w:t>
            </w:r>
          </w:p>
        </w:tc>
        <w:tc>
          <w:tcPr>
            <w:tcW w:w="2454" w:type="dxa"/>
            <w:tcBorders>
              <w:top w:val="nil"/>
              <w:left w:val="nil"/>
              <w:bottom w:val="single" w:sz="4" w:space="0" w:color="000000"/>
              <w:right w:val="single" w:sz="4" w:space="0" w:color="000000"/>
            </w:tcBorders>
            <w:shd w:val="clear" w:color="auto" w:fill="auto"/>
            <w:vAlign w:val="center"/>
          </w:tcPr>
          <w:p w14:paraId="79C56CF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Саморегулируемое пересечение улицы №16 и автодороги "Обход г. Горно-Алтайск"</w:t>
            </w:r>
          </w:p>
        </w:tc>
        <w:tc>
          <w:tcPr>
            <w:tcW w:w="1554" w:type="dxa"/>
            <w:tcBorders>
              <w:top w:val="nil"/>
              <w:left w:val="nil"/>
              <w:bottom w:val="single" w:sz="4" w:space="0" w:color="000000"/>
              <w:right w:val="single" w:sz="4" w:space="0" w:color="000000"/>
            </w:tcBorders>
            <w:shd w:val="clear" w:color="auto" w:fill="auto"/>
            <w:vAlign w:val="center"/>
          </w:tcPr>
          <w:p w14:paraId="25F2796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6228427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 ед.</w:t>
            </w:r>
          </w:p>
        </w:tc>
        <w:tc>
          <w:tcPr>
            <w:tcW w:w="2133" w:type="dxa"/>
            <w:tcBorders>
              <w:top w:val="nil"/>
              <w:left w:val="nil"/>
              <w:bottom w:val="single" w:sz="4" w:space="0" w:color="000000"/>
              <w:right w:val="single" w:sz="4" w:space="0" w:color="000000"/>
            </w:tcBorders>
            <w:shd w:val="clear" w:color="auto" w:fill="auto"/>
            <w:vAlign w:val="center"/>
          </w:tcPr>
          <w:p w14:paraId="3D8A346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40,00</w:t>
            </w:r>
          </w:p>
        </w:tc>
      </w:tr>
      <w:tr w:rsidR="00F813D4" w:rsidRPr="00F813D4" w14:paraId="085DB3F6"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52B18E3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3.17</w:t>
            </w:r>
          </w:p>
        </w:tc>
        <w:tc>
          <w:tcPr>
            <w:tcW w:w="2454" w:type="dxa"/>
            <w:tcBorders>
              <w:top w:val="nil"/>
              <w:left w:val="nil"/>
              <w:bottom w:val="single" w:sz="4" w:space="0" w:color="000000"/>
              <w:right w:val="single" w:sz="4" w:space="0" w:color="000000"/>
            </w:tcBorders>
            <w:shd w:val="clear" w:color="auto" w:fill="auto"/>
            <w:vAlign w:val="center"/>
          </w:tcPr>
          <w:p w14:paraId="00AACD4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Проезды в ИЖС</w:t>
            </w:r>
          </w:p>
        </w:tc>
        <w:tc>
          <w:tcPr>
            <w:tcW w:w="1554" w:type="dxa"/>
            <w:tcBorders>
              <w:top w:val="nil"/>
              <w:left w:val="nil"/>
              <w:bottom w:val="single" w:sz="4" w:space="0" w:color="000000"/>
              <w:right w:val="single" w:sz="4" w:space="0" w:color="000000"/>
            </w:tcBorders>
            <w:shd w:val="clear" w:color="auto" w:fill="auto"/>
            <w:vAlign w:val="center"/>
          </w:tcPr>
          <w:p w14:paraId="3390B2D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512AC55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15 м; </w:t>
            </w:r>
          </w:p>
          <w:p w14:paraId="70E1860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9,0 км</w:t>
            </w:r>
          </w:p>
        </w:tc>
        <w:tc>
          <w:tcPr>
            <w:tcW w:w="2133" w:type="dxa"/>
            <w:tcBorders>
              <w:top w:val="nil"/>
              <w:left w:val="nil"/>
              <w:bottom w:val="single" w:sz="4" w:space="0" w:color="000000"/>
              <w:right w:val="single" w:sz="4" w:space="0" w:color="000000"/>
            </w:tcBorders>
            <w:shd w:val="clear" w:color="auto" w:fill="auto"/>
            <w:vAlign w:val="center"/>
          </w:tcPr>
          <w:p w14:paraId="16DF1CB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1080</w:t>
            </w:r>
          </w:p>
        </w:tc>
      </w:tr>
      <w:tr w:rsidR="00F813D4" w:rsidRPr="00F813D4" w14:paraId="5171598F"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0DCD942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3.18</w:t>
            </w:r>
          </w:p>
        </w:tc>
        <w:tc>
          <w:tcPr>
            <w:tcW w:w="2454" w:type="dxa"/>
            <w:tcBorders>
              <w:top w:val="nil"/>
              <w:left w:val="nil"/>
              <w:bottom w:val="single" w:sz="4" w:space="0" w:color="000000"/>
              <w:right w:val="single" w:sz="4" w:space="0" w:color="000000"/>
            </w:tcBorders>
            <w:shd w:val="clear" w:color="auto" w:fill="auto"/>
            <w:vAlign w:val="center"/>
          </w:tcPr>
          <w:p w14:paraId="22BA317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Остановочные пункты общественного пассажирского транспорта</w:t>
            </w:r>
          </w:p>
        </w:tc>
        <w:tc>
          <w:tcPr>
            <w:tcW w:w="1554" w:type="dxa"/>
            <w:tcBorders>
              <w:top w:val="nil"/>
              <w:left w:val="nil"/>
              <w:bottom w:val="single" w:sz="4" w:space="0" w:color="000000"/>
              <w:right w:val="single" w:sz="4" w:space="0" w:color="000000"/>
            </w:tcBorders>
            <w:shd w:val="clear" w:color="auto" w:fill="auto"/>
            <w:vAlign w:val="center"/>
          </w:tcPr>
          <w:p w14:paraId="5C08F8D3"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5F3E98E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 ед.</w:t>
            </w:r>
          </w:p>
        </w:tc>
        <w:tc>
          <w:tcPr>
            <w:tcW w:w="2133" w:type="dxa"/>
            <w:tcBorders>
              <w:top w:val="nil"/>
              <w:left w:val="nil"/>
              <w:bottom w:val="single" w:sz="4" w:space="0" w:color="000000"/>
              <w:right w:val="single" w:sz="4" w:space="0" w:color="000000"/>
            </w:tcBorders>
            <w:shd w:val="clear" w:color="auto" w:fill="auto"/>
            <w:vAlign w:val="center"/>
          </w:tcPr>
          <w:p w14:paraId="7F7BF4F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9,60</w:t>
            </w:r>
          </w:p>
        </w:tc>
      </w:tr>
      <w:tr w:rsidR="00F813D4" w:rsidRPr="00F813D4" w14:paraId="0D26BFEF"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048594D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3.19</w:t>
            </w:r>
          </w:p>
        </w:tc>
        <w:tc>
          <w:tcPr>
            <w:tcW w:w="2454" w:type="dxa"/>
            <w:tcBorders>
              <w:top w:val="nil"/>
              <w:left w:val="nil"/>
              <w:bottom w:val="single" w:sz="4" w:space="0" w:color="000000"/>
              <w:right w:val="single" w:sz="4" w:space="0" w:color="000000"/>
            </w:tcBorders>
            <w:shd w:val="clear" w:color="auto" w:fill="auto"/>
            <w:vAlign w:val="center"/>
            <w:hideMark/>
          </w:tcPr>
          <w:p w14:paraId="13AC10C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Велосипедные дорожки на улично-дорожной сети КРТ</w:t>
            </w:r>
          </w:p>
        </w:tc>
        <w:tc>
          <w:tcPr>
            <w:tcW w:w="1554" w:type="dxa"/>
            <w:tcBorders>
              <w:top w:val="nil"/>
              <w:left w:val="nil"/>
              <w:bottom w:val="single" w:sz="4" w:space="0" w:color="000000"/>
              <w:right w:val="single" w:sz="4" w:space="0" w:color="000000"/>
            </w:tcBorders>
            <w:shd w:val="clear" w:color="auto" w:fill="auto"/>
            <w:vAlign w:val="center"/>
            <w:hideMark/>
          </w:tcPr>
          <w:p w14:paraId="4B0BF11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242BE60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Протяженность – 37,72 км</w:t>
            </w:r>
          </w:p>
        </w:tc>
        <w:tc>
          <w:tcPr>
            <w:tcW w:w="2133" w:type="dxa"/>
            <w:tcBorders>
              <w:top w:val="nil"/>
              <w:left w:val="nil"/>
              <w:bottom w:val="single" w:sz="4" w:space="0" w:color="000000"/>
              <w:right w:val="single" w:sz="4" w:space="0" w:color="000000"/>
            </w:tcBorders>
            <w:shd w:val="clear" w:color="auto" w:fill="auto"/>
            <w:vAlign w:val="center"/>
            <w:hideMark/>
          </w:tcPr>
          <w:p w14:paraId="43256880"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245,23</w:t>
            </w:r>
          </w:p>
        </w:tc>
      </w:tr>
      <w:tr w:rsidR="00F813D4" w:rsidRPr="00F813D4" w14:paraId="4456AEEA"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229DE79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3.20</w:t>
            </w:r>
          </w:p>
        </w:tc>
        <w:tc>
          <w:tcPr>
            <w:tcW w:w="2454" w:type="dxa"/>
            <w:tcBorders>
              <w:top w:val="nil"/>
              <w:left w:val="nil"/>
              <w:bottom w:val="single" w:sz="4" w:space="0" w:color="000000"/>
              <w:right w:val="single" w:sz="4" w:space="0" w:color="000000"/>
            </w:tcBorders>
            <w:shd w:val="clear" w:color="auto" w:fill="auto"/>
            <w:vAlign w:val="center"/>
          </w:tcPr>
          <w:p w14:paraId="1ECAC62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Внеуличный пешеходный переход через планируемую а/д "Обход г. Горно-Алтайск"</w:t>
            </w:r>
          </w:p>
        </w:tc>
        <w:tc>
          <w:tcPr>
            <w:tcW w:w="1554" w:type="dxa"/>
            <w:tcBorders>
              <w:top w:val="nil"/>
              <w:left w:val="nil"/>
              <w:bottom w:val="single" w:sz="4" w:space="0" w:color="000000"/>
              <w:right w:val="single" w:sz="4" w:space="0" w:color="000000"/>
            </w:tcBorders>
            <w:shd w:val="clear" w:color="auto" w:fill="auto"/>
            <w:vAlign w:val="center"/>
          </w:tcPr>
          <w:p w14:paraId="641FA8E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2D9F28E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6 ед.</w:t>
            </w:r>
          </w:p>
        </w:tc>
        <w:tc>
          <w:tcPr>
            <w:tcW w:w="2133" w:type="dxa"/>
            <w:tcBorders>
              <w:top w:val="nil"/>
              <w:left w:val="nil"/>
              <w:bottom w:val="single" w:sz="4" w:space="0" w:color="000000"/>
              <w:right w:val="single" w:sz="4" w:space="0" w:color="000000"/>
            </w:tcBorders>
            <w:shd w:val="clear" w:color="auto" w:fill="auto"/>
            <w:vAlign w:val="center"/>
          </w:tcPr>
          <w:p w14:paraId="4DF17D0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стоимость будет определена на следующих стадиях проектирования</w:t>
            </w:r>
          </w:p>
        </w:tc>
      </w:tr>
      <w:tr w:rsidR="00F813D4" w:rsidRPr="00F813D4" w14:paraId="4F036DD3"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4C812F6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3.21</w:t>
            </w:r>
          </w:p>
        </w:tc>
        <w:tc>
          <w:tcPr>
            <w:tcW w:w="2454" w:type="dxa"/>
            <w:tcBorders>
              <w:top w:val="nil"/>
              <w:left w:val="nil"/>
              <w:bottom w:val="single" w:sz="4" w:space="0" w:color="000000"/>
              <w:right w:val="single" w:sz="4" w:space="0" w:color="000000"/>
            </w:tcBorders>
            <w:shd w:val="clear" w:color="auto" w:fill="auto"/>
            <w:vAlign w:val="center"/>
          </w:tcPr>
          <w:p w14:paraId="13039D6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Места постоянного и гостевого хранения индивидуального легкового транспорта</w:t>
            </w:r>
          </w:p>
        </w:tc>
        <w:tc>
          <w:tcPr>
            <w:tcW w:w="1554" w:type="dxa"/>
            <w:tcBorders>
              <w:top w:val="nil"/>
              <w:left w:val="nil"/>
              <w:bottom w:val="single" w:sz="4" w:space="0" w:color="000000"/>
              <w:right w:val="single" w:sz="4" w:space="0" w:color="000000"/>
            </w:tcBorders>
            <w:shd w:val="clear" w:color="auto" w:fill="auto"/>
            <w:vAlign w:val="center"/>
          </w:tcPr>
          <w:p w14:paraId="0CBACB0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750C2F2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2165 </w:t>
            </w:r>
            <w:proofErr w:type="spellStart"/>
            <w:r w:rsidRPr="00F813D4">
              <w:rPr>
                <w:rFonts w:ascii="Times New Roman" w:eastAsia="Times New Roman" w:hAnsi="Times New Roman" w:cs="Times New Roman"/>
                <w:sz w:val="20"/>
                <w:szCs w:val="20"/>
                <w:lang w:eastAsia="ru-RU"/>
              </w:rPr>
              <w:t>машино</w:t>
            </w:r>
            <w:proofErr w:type="spellEnd"/>
            <w:r w:rsidRPr="00F813D4">
              <w:rPr>
                <w:rFonts w:ascii="Times New Roman" w:eastAsia="Times New Roman" w:hAnsi="Times New Roman" w:cs="Times New Roman"/>
                <w:sz w:val="20"/>
                <w:szCs w:val="20"/>
                <w:lang w:eastAsia="ru-RU"/>
              </w:rPr>
              <w:t>-мест</w:t>
            </w:r>
          </w:p>
        </w:tc>
        <w:tc>
          <w:tcPr>
            <w:tcW w:w="2133" w:type="dxa"/>
            <w:tcBorders>
              <w:top w:val="nil"/>
              <w:left w:val="nil"/>
              <w:bottom w:val="single" w:sz="4" w:space="0" w:color="000000"/>
              <w:right w:val="single" w:sz="4" w:space="0" w:color="000000"/>
            </w:tcBorders>
            <w:shd w:val="clear" w:color="auto" w:fill="auto"/>
            <w:vAlign w:val="center"/>
          </w:tcPr>
          <w:p w14:paraId="6F7AA471"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стоимость будет определена на следующих стадиях проектирования</w:t>
            </w:r>
          </w:p>
        </w:tc>
      </w:tr>
      <w:tr w:rsidR="00F813D4" w:rsidRPr="00F813D4" w14:paraId="7012AA37" w14:textId="77777777" w:rsidTr="008F08AB">
        <w:trPr>
          <w:trHeight w:val="993"/>
        </w:trPr>
        <w:tc>
          <w:tcPr>
            <w:tcW w:w="807" w:type="dxa"/>
            <w:tcBorders>
              <w:top w:val="nil"/>
              <w:left w:val="single" w:sz="4" w:space="0" w:color="000000"/>
              <w:bottom w:val="single" w:sz="4" w:space="0" w:color="000000"/>
              <w:right w:val="single" w:sz="4" w:space="0" w:color="000000"/>
            </w:tcBorders>
            <w:shd w:val="clear" w:color="auto" w:fill="auto"/>
            <w:vAlign w:val="center"/>
            <w:hideMark/>
          </w:tcPr>
          <w:p w14:paraId="51990B5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3.22</w:t>
            </w:r>
          </w:p>
        </w:tc>
        <w:tc>
          <w:tcPr>
            <w:tcW w:w="2454" w:type="dxa"/>
            <w:tcBorders>
              <w:top w:val="nil"/>
              <w:left w:val="nil"/>
              <w:bottom w:val="single" w:sz="4" w:space="0" w:color="000000"/>
              <w:right w:val="single" w:sz="4" w:space="0" w:color="000000"/>
            </w:tcBorders>
            <w:shd w:val="clear" w:color="auto" w:fill="auto"/>
            <w:vAlign w:val="center"/>
            <w:hideMark/>
          </w:tcPr>
          <w:p w14:paraId="77552B0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Места временного хранения индивидуального легкового транспорта на </w:t>
            </w:r>
            <w:proofErr w:type="spellStart"/>
            <w:r w:rsidRPr="00F813D4">
              <w:rPr>
                <w:rFonts w:ascii="Times New Roman" w:eastAsia="Times New Roman" w:hAnsi="Times New Roman" w:cs="Times New Roman"/>
                <w:sz w:val="20"/>
                <w:szCs w:val="20"/>
                <w:lang w:eastAsia="ru-RU"/>
              </w:rPr>
              <w:t>приобъектных</w:t>
            </w:r>
            <w:proofErr w:type="spellEnd"/>
            <w:r w:rsidRPr="00F813D4">
              <w:rPr>
                <w:rFonts w:ascii="Times New Roman" w:eastAsia="Times New Roman" w:hAnsi="Times New Roman" w:cs="Times New Roman"/>
                <w:sz w:val="20"/>
                <w:szCs w:val="20"/>
                <w:lang w:eastAsia="ru-RU"/>
              </w:rPr>
              <w:t xml:space="preserve"> стоянках</w:t>
            </w:r>
          </w:p>
        </w:tc>
        <w:tc>
          <w:tcPr>
            <w:tcW w:w="1554" w:type="dxa"/>
            <w:tcBorders>
              <w:top w:val="nil"/>
              <w:left w:val="nil"/>
              <w:bottom w:val="single" w:sz="4" w:space="0" w:color="000000"/>
              <w:right w:val="single" w:sz="4" w:space="0" w:color="000000"/>
            </w:tcBorders>
            <w:shd w:val="clear" w:color="auto" w:fill="auto"/>
            <w:vAlign w:val="center"/>
            <w:hideMark/>
          </w:tcPr>
          <w:p w14:paraId="196163C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483D528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143 </w:t>
            </w:r>
            <w:proofErr w:type="spellStart"/>
            <w:r w:rsidRPr="00F813D4">
              <w:rPr>
                <w:rFonts w:ascii="Times New Roman" w:eastAsia="Times New Roman" w:hAnsi="Times New Roman" w:cs="Times New Roman"/>
                <w:sz w:val="20"/>
                <w:szCs w:val="20"/>
                <w:lang w:eastAsia="ru-RU"/>
              </w:rPr>
              <w:t>машино</w:t>
            </w:r>
            <w:proofErr w:type="spellEnd"/>
            <w:r w:rsidRPr="00F813D4">
              <w:rPr>
                <w:rFonts w:ascii="Times New Roman" w:eastAsia="Times New Roman" w:hAnsi="Times New Roman" w:cs="Times New Roman"/>
                <w:sz w:val="20"/>
                <w:szCs w:val="20"/>
                <w:lang w:eastAsia="ru-RU"/>
              </w:rPr>
              <w:t>-места</w:t>
            </w:r>
          </w:p>
        </w:tc>
        <w:tc>
          <w:tcPr>
            <w:tcW w:w="2133" w:type="dxa"/>
            <w:tcBorders>
              <w:top w:val="nil"/>
              <w:left w:val="nil"/>
              <w:bottom w:val="single" w:sz="4" w:space="0" w:color="000000"/>
              <w:right w:val="single" w:sz="4" w:space="0" w:color="000000"/>
            </w:tcBorders>
            <w:shd w:val="clear" w:color="auto" w:fill="auto"/>
            <w:vAlign w:val="center"/>
            <w:hideMark/>
          </w:tcPr>
          <w:p w14:paraId="73932C2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стоимость будет определена на следующих стадиях проектирования</w:t>
            </w:r>
          </w:p>
        </w:tc>
      </w:tr>
      <w:tr w:rsidR="00F813D4" w:rsidRPr="00F813D4" w14:paraId="25CD05EA" w14:textId="77777777" w:rsidTr="008F08AB">
        <w:trPr>
          <w:trHeight w:val="260"/>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1718E12A" w14:textId="77777777" w:rsidR="00F813D4" w:rsidRPr="00F813D4" w:rsidRDefault="00F813D4" w:rsidP="008F08AB">
            <w:pPr>
              <w:spacing w:after="0" w:line="240" w:lineRule="auto"/>
              <w:jc w:val="right"/>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Итоговая стоимость мероприятий в КРТ_5,6,7</w:t>
            </w:r>
          </w:p>
        </w:tc>
        <w:tc>
          <w:tcPr>
            <w:tcW w:w="2133" w:type="dxa"/>
            <w:tcBorders>
              <w:top w:val="nil"/>
              <w:left w:val="nil"/>
              <w:bottom w:val="single" w:sz="4" w:space="0" w:color="000000"/>
              <w:right w:val="single" w:sz="4" w:space="0" w:color="000000"/>
            </w:tcBorders>
            <w:shd w:val="clear" w:color="auto" w:fill="E7E6E6"/>
            <w:vAlign w:val="center"/>
            <w:hideMark/>
          </w:tcPr>
          <w:p w14:paraId="3082D25D" w14:textId="77777777" w:rsidR="00F813D4" w:rsidRPr="00F813D4" w:rsidRDefault="00F813D4" w:rsidP="008F08AB">
            <w:pPr>
              <w:spacing w:after="0" w:line="240" w:lineRule="auto"/>
              <w:jc w:val="center"/>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3984,83 млн. рублей</w:t>
            </w:r>
          </w:p>
        </w:tc>
      </w:tr>
      <w:tr w:rsidR="00F813D4" w:rsidRPr="00F813D4" w14:paraId="5B606382" w14:textId="77777777" w:rsidTr="008F08AB">
        <w:trPr>
          <w:trHeight w:val="250"/>
        </w:trPr>
        <w:tc>
          <w:tcPr>
            <w:tcW w:w="9358" w:type="dxa"/>
            <w:gridSpan w:val="5"/>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4568AA7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i/>
                <w:iCs/>
                <w:sz w:val="20"/>
                <w:szCs w:val="20"/>
                <w:lang w:eastAsia="ru-RU"/>
              </w:rPr>
              <w:t>За границами КРТ</w:t>
            </w:r>
            <w:r w:rsidRPr="00F813D4">
              <w:rPr>
                <w:rFonts w:ascii="Times New Roman" w:eastAsia="Times New Roman" w:hAnsi="Times New Roman" w:cs="Times New Roman"/>
                <w:sz w:val="20"/>
                <w:szCs w:val="20"/>
                <w:lang w:eastAsia="ru-RU"/>
              </w:rPr>
              <w:t> </w:t>
            </w:r>
          </w:p>
        </w:tc>
      </w:tr>
      <w:tr w:rsidR="00F813D4" w:rsidRPr="00F813D4" w14:paraId="74A8BECC"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1BD6489F"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3.23</w:t>
            </w:r>
          </w:p>
        </w:tc>
        <w:tc>
          <w:tcPr>
            <w:tcW w:w="2454" w:type="dxa"/>
            <w:tcBorders>
              <w:top w:val="nil"/>
              <w:left w:val="nil"/>
              <w:bottom w:val="single" w:sz="4" w:space="0" w:color="000000"/>
              <w:right w:val="single" w:sz="4" w:space="0" w:color="000000"/>
            </w:tcBorders>
            <w:shd w:val="clear" w:color="auto" w:fill="auto"/>
            <w:vAlign w:val="center"/>
            <w:hideMark/>
          </w:tcPr>
          <w:p w14:paraId="06ACBFC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Участки автомобильной дороги "Обход г. Горно-Алтайск"</w:t>
            </w:r>
          </w:p>
        </w:tc>
        <w:tc>
          <w:tcPr>
            <w:tcW w:w="1554" w:type="dxa"/>
            <w:tcBorders>
              <w:top w:val="nil"/>
              <w:left w:val="nil"/>
              <w:bottom w:val="single" w:sz="4" w:space="0" w:color="000000"/>
              <w:right w:val="single" w:sz="4" w:space="0" w:color="000000"/>
            </w:tcBorders>
            <w:shd w:val="clear" w:color="auto" w:fill="auto"/>
            <w:vAlign w:val="center"/>
            <w:hideMark/>
          </w:tcPr>
          <w:p w14:paraId="2C46CC4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3316969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Полоса отвода – 100 м; </w:t>
            </w:r>
          </w:p>
          <w:p w14:paraId="049C8C9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4 ед.; Протяженность – 0,52 км</w:t>
            </w:r>
          </w:p>
        </w:tc>
        <w:tc>
          <w:tcPr>
            <w:tcW w:w="2133" w:type="dxa"/>
            <w:tcBorders>
              <w:top w:val="nil"/>
              <w:left w:val="nil"/>
              <w:bottom w:val="single" w:sz="4" w:space="0" w:color="000000"/>
              <w:right w:val="single" w:sz="4" w:space="0" w:color="000000"/>
            </w:tcBorders>
            <w:shd w:val="clear" w:color="auto" w:fill="auto"/>
            <w:vAlign w:val="center"/>
            <w:hideMark/>
          </w:tcPr>
          <w:p w14:paraId="04CAD70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125,59</w:t>
            </w:r>
          </w:p>
        </w:tc>
      </w:tr>
      <w:tr w:rsidR="00F813D4" w:rsidRPr="00F813D4" w14:paraId="72BDABDC"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08AC975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3.24</w:t>
            </w:r>
          </w:p>
        </w:tc>
        <w:tc>
          <w:tcPr>
            <w:tcW w:w="2454" w:type="dxa"/>
            <w:tcBorders>
              <w:top w:val="nil"/>
              <w:left w:val="nil"/>
              <w:bottom w:val="single" w:sz="4" w:space="0" w:color="000000"/>
              <w:right w:val="single" w:sz="4" w:space="0" w:color="000000"/>
            </w:tcBorders>
            <w:shd w:val="clear" w:color="auto" w:fill="auto"/>
            <w:vAlign w:val="center"/>
            <w:hideMark/>
          </w:tcPr>
          <w:p w14:paraId="6036A890"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№15</w:t>
            </w:r>
          </w:p>
        </w:tc>
        <w:tc>
          <w:tcPr>
            <w:tcW w:w="1554" w:type="dxa"/>
            <w:tcBorders>
              <w:top w:val="nil"/>
              <w:left w:val="nil"/>
              <w:bottom w:val="single" w:sz="4" w:space="0" w:color="000000"/>
              <w:right w:val="single" w:sz="4" w:space="0" w:color="000000"/>
            </w:tcBorders>
            <w:shd w:val="clear" w:color="auto" w:fill="auto"/>
            <w:vAlign w:val="center"/>
            <w:hideMark/>
          </w:tcPr>
          <w:p w14:paraId="2BED92D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5427764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08F2889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1,18 км</w:t>
            </w:r>
          </w:p>
        </w:tc>
        <w:tc>
          <w:tcPr>
            <w:tcW w:w="2133" w:type="dxa"/>
            <w:tcBorders>
              <w:top w:val="nil"/>
              <w:left w:val="nil"/>
              <w:bottom w:val="single" w:sz="4" w:space="0" w:color="000000"/>
              <w:right w:val="single" w:sz="4" w:space="0" w:color="000000"/>
            </w:tcBorders>
            <w:shd w:val="clear" w:color="auto" w:fill="auto"/>
            <w:vAlign w:val="center"/>
            <w:hideMark/>
          </w:tcPr>
          <w:p w14:paraId="5B70000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142,19</w:t>
            </w:r>
          </w:p>
        </w:tc>
      </w:tr>
      <w:tr w:rsidR="00F813D4" w:rsidRPr="00F813D4" w14:paraId="45A049C9"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71771446"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3.25</w:t>
            </w:r>
          </w:p>
        </w:tc>
        <w:tc>
          <w:tcPr>
            <w:tcW w:w="2454" w:type="dxa"/>
            <w:tcBorders>
              <w:top w:val="nil"/>
              <w:left w:val="nil"/>
              <w:bottom w:val="single" w:sz="4" w:space="0" w:color="000000"/>
              <w:right w:val="single" w:sz="4" w:space="0" w:color="000000"/>
            </w:tcBorders>
            <w:shd w:val="clear" w:color="auto" w:fill="auto"/>
            <w:vAlign w:val="center"/>
            <w:hideMark/>
          </w:tcPr>
          <w:p w14:paraId="0051BD4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№16</w:t>
            </w:r>
          </w:p>
        </w:tc>
        <w:tc>
          <w:tcPr>
            <w:tcW w:w="1554" w:type="dxa"/>
            <w:tcBorders>
              <w:top w:val="nil"/>
              <w:left w:val="nil"/>
              <w:bottom w:val="single" w:sz="4" w:space="0" w:color="000000"/>
              <w:right w:val="single" w:sz="4" w:space="0" w:color="000000"/>
            </w:tcBorders>
            <w:shd w:val="clear" w:color="auto" w:fill="auto"/>
            <w:vAlign w:val="center"/>
            <w:hideMark/>
          </w:tcPr>
          <w:p w14:paraId="5AD77D1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17E7114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168EE04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1,76 км</w:t>
            </w:r>
          </w:p>
        </w:tc>
        <w:tc>
          <w:tcPr>
            <w:tcW w:w="2133" w:type="dxa"/>
            <w:tcBorders>
              <w:top w:val="nil"/>
              <w:left w:val="nil"/>
              <w:bottom w:val="single" w:sz="4" w:space="0" w:color="000000"/>
              <w:right w:val="single" w:sz="4" w:space="0" w:color="000000"/>
            </w:tcBorders>
            <w:shd w:val="clear" w:color="auto" w:fill="auto"/>
            <w:vAlign w:val="center"/>
            <w:hideMark/>
          </w:tcPr>
          <w:p w14:paraId="023EFDE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211,66</w:t>
            </w:r>
          </w:p>
        </w:tc>
      </w:tr>
      <w:tr w:rsidR="00F813D4" w:rsidRPr="00F813D4" w14:paraId="64EFF672"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313B71F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3.26</w:t>
            </w:r>
          </w:p>
        </w:tc>
        <w:tc>
          <w:tcPr>
            <w:tcW w:w="2454" w:type="dxa"/>
            <w:tcBorders>
              <w:top w:val="nil"/>
              <w:left w:val="nil"/>
              <w:bottom w:val="single" w:sz="4" w:space="0" w:color="000000"/>
              <w:right w:val="single" w:sz="4" w:space="0" w:color="000000"/>
            </w:tcBorders>
            <w:shd w:val="clear" w:color="auto" w:fill="auto"/>
            <w:vAlign w:val="center"/>
            <w:hideMark/>
          </w:tcPr>
          <w:p w14:paraId="508F3E2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№17</w:t>
            </w:r>
          </w:p>
        </w:tc>
        <w:tc>
          <w:tcPr>
            <w:tcW w:w="1554" w:type="dxa"/>
            <w:tcBorders>
              <w:top w:val="nil"/>
              <w:left w:val="nil"/>
              <w:bottom w:val="single" w:sz="4" w:space="0" w:color="000000"/>
              <w:right w:val="single" w:sz="4" w:space="0" w:color="000000"/>
            </w:tcBorders>
            <w:shd w:val="clear" w:color="auto" w:fill="auto"/>
            <w:vAlign w:val="center"/>
            <w:hideMark/>
          </w:tcPr>
          <w:p w14:paraId="22507E4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0509BD1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25 м; </w:t>
            </w:r>
          </w:p>
          <w:p w14:paraId="61A7FDE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0,34 км</w:t>
            </w:r>
          </w:p>
        </w:tc>
        <w:tc>
          <w:tcPr>
            <w:tcW w:w="2133" w:type="dxa"/>
            <w:tcBorders>
              <w:top w:val="nil"/>
              <w:left w:val="nil"/>
              <w:bottom w:val="single" w:sz="4" w:space="0" w:color="000000"/>
              <w:right w:val="single" w:sz="4" w:space="0" w:color="000000"/>
            </w:tcBorders>
            <w:shd w:val="clear" w:color="auto" w:fill="auto"/>
            <w:vAlign w:val="center"/>
            <w:hideMark/>
          </w:tcPr>
          <w:p w14:paraId="04C3C1D7"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40,68</w:t>
            </w:r>
          </w:p>
        </w:tc>
      </w:tr>
      <w:tr w:rsidR="00F813D4" w:rsidRPr="00F813D4" w14:paraId="66F5653C"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64CE6D1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3.27</w:t>
            </w:r>
          </w:p>
        </w:tc>
        <w:tc>
          <w:tcPr>
            <w:tcW w:w="2454" w:type="dxa"/>
            <w:tcBorders>
              <w:top w:val="nil"/>
              <w:left w:val="nil"/>
              <w:bottom w:val="single" w:sz="4" w:space="0" w:color="000000"/>
              <w:right w:val="single" w:sz="4" w:space="0" w:color="000000"/>
            </w:tcBorders>
            <w:shd w:val="clear" w:color="auto" w:fill="auto"/>
            <w:vAlign w:val="center"/>
            <w:hideMark/>
          </w:tcPr>
          <w:p w14:paraId="5E3C315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№19</w:t>
            </w:r>
          </w:p>
        </w:tc>
        <w:tc>
          <w:tcPr>
            <w:tcW w:w="1554" w:type="dxa"/>
            <w:tcBorders>
              <w:top w:val="nil"/>
              <w:left w:val="nil"/>
              <w:bottom w:val="single" w:sz="4" w:space="0" w:color="000000"/>
              <w:right w:val="single" w:sz="4" w:space="0" w:color="000000"/>
            </w:tcBorders>
            <w:shd w:val="clear" w:color="auto" w:fill="auto"/>
            <w:vAlign w:val="center"/>
            <w:hideMark/>
          </w:tcPr>
          <w:p w14:paraId="463CFD7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2CD3AC0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4F7C139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0,37 км</w:t>
            </w:r>
          </w:p>
        </w:tc>
        <w:tc>
          <w:tcPr>
            <w:tcW w:w="2133" w:type="dxa"/>
            <w:tcBorders>
              <w:top w:val="nil"/>
              <w:left w:val="nil"/>
              <w:bottom w:val="single" w:sz="4" w:space="0" w:color="000000"/>
              <w:right w:val="single" w:sz="4" w:space="0" w:color="000000"/>
            </w:tcBorders>
            <w:shd w:val="clear" w:color="auto" w:fill="auto"/>
            <w:vAlign w:val="center"/>
            <w:hideMark/>
          </w:tcPr>
          <w:p w14:paraId="6608496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43,90</w:t>
            </w:r>
          </w:p>
        </w:tc>
      </w:tr>
      <w:tr w:rsidR="00F813D4" w:rsidRPr="00F813D4" w14:paraId="5B106EBE"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6F39A70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3.28</w:t>
            </w:r>
          </w:p>
        </w:tc>
        <w:tc>
          <w:tcPr>
            <w:tcW w:w="2454" w:type="dxa"/>
            <w:tcBorders>
              <w:top w:val="nil"/>
              <w:left w:val="nil"/>
              <w:bottom w:val="single" w:sz="4" w:space="0" w:color="000000"/>
              <w:right w:val="single" w:sz="4" w:space="0" w:color="000000"/>
            </w:tcBorders>
            <w:shd w:val="clear" w:color="auto" w:fill="auto"/>
            <w:vAlign w:val="center"/>
            <w:hideMark/>
          </w:tcPr>
          <w:p w14:paraId="11CAB26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№25</w:t>
            </w:r>
          </w:p>
        </w:tc>
        <w:tc>
          <w:tcPr>
            <w:tcW w:w="1554" w:type="dxa"/>
            <w:tcBorders>
              <w:top w:val="nil"/>
              <w:left w:val="nil"/>
              <w:bottom w:val="single" w:sz="4" w:space="0" w:color="000000"/>
              <w:right w:val="single" w:sz="4" w:space="0" w:color="000000"/>
            </w:tcBorders>
            <w:shd w:val="clear" w:color="auto" w:fill="auto"/>
            <w:vAlign w:val="center"/>
            <w:hideMark/>
          </w:tcPr>
          <w:p w14:paraId="282A1B7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726C711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453C009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0,12 км</w:t>
            </w:r>
          </w:p>
        </w:tc>
        <w:tc>
          <w:tcPr>
            <w:tcW w:w="2133" w:type="dxa"/>
            <w:tcBorders>
              <w:top w:val="nil"/>
              <w:left w:val="nil"/>
              <w:bottom w:val="single" w:sz="4" w:space="0" w:color="000000"/>
              <w:right w:val="single" w:sz="4" w:space="0" w:color="000000"/>
            </w:tcBorders>
            <w:shd w:val="clear" w:color="auto" w:fill="auto"/>
            <w:vAlign w:val="center"/>
            <w:hideMark/>
          </w:tcPr>
          <w:p w14:paraId="29EF4400"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14,47</w:t>
            </w:r>
          </w:p>
        </w:tc>
      </w:tr>
      <w:tr w:rsidR="00F813D4" w:rsidRPr="00F813D4" w14:paraId="1A27D61B"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20755873"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3.29</w:t>
            </w:r>
          </w:p>
        </w:tc>
        <w:tc>
          <w:tcPr>
            <w:tcW w:w="2454" w:type="dxa"/>
            <w:tcBorders>
              <w:top w:val="nil"/>
              <w:left w:val="nil"/>
              <w:bottom w:val="single" w:sz="4" w:space="0" w:color="000000"/>
              <w:right w:val="single" w:sz="4" w:space="0" w:color="000000"/>
            </w:tcBorders>
            <w:shd w:val="clear" w:color="auto" w:fill="auto"/>
            <w:vAlign w:val="center"/>
            <w:hideMark/>
          </w:tcPr>
          <w:p w14:paraId="50CEFD0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№26</w:t>
            </w:r>
          </w:p>
        </w:tc>
        <w:tc>
          <w:tcPr>
            <w:tcW w:w="1554" w:type="dxa"/>
            <w:tcBorders>
              <w:top w:val="nil"/>
              <w:left w:val="nil"/>
              <w:bottom w:val="single" w:sz="4" w:space="0" w:color="000000"/>
              <w:right w:val="single" w:sz="4" w:space="0" w:color="000000"/>
            </w:tcBorders>
            <w:shd w:val="clear" w:color="auto" w:fill="auto"/>
            <w:vAlign w:val="center"/>
            <w:hideMark/>
          </w:tcPr>
          <w:p w14:paraId="2FCEF4A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318C7A18"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7534B2D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0,15 км</w:t>
            </w:r>
          </w:p>
        </w:tc>
        <w:tc>
          <w:tcPr>
            <w:tcW w:w="2133" w:type="dxa"/>
            <w:tcBorders>
              <w:top w:val="nil"/>
              <w:left w:val="nil"/>
              <w:bottom w:val="single" w:sz="4" w:space="0" w:color="000000"/>
              <w:right w:val="single" w:sz="4" w:space="0" w:color="000000"/>
            </w:tcBorders>
            <w:shd w:val="clear" w:color="auto" w:fill="auto"/>
            <w:vAlign w:val="center"/>
            <w:hideMark/>
          </w:tcPr>
          <w:p w14:paraId="01BF122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17,88</w:t>
            </w:r>
          </w:p>
        </w:tc>
      </w:tr>
      <w:tr w:rsidR="00F813D4" w:rsidRPr="00F813D4" w14:paraId="4C1D4C6D"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054D9A4A"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lastRenderedPageBreak/>
              <w:t>3.30</w:t>
            </w:r>
          </w:p>
        </w:tc>
        <w:tc>
          <w:tcPr>
            <w:tcW w:w="2454" w:type="dxa"/>
            <w:tcBorders>
              <w:top w:val="nil"/>
              <w:left w:val="nil"/>
              <w:bottom w:val="single" w:sz="4" w:space="0" w:color="000000"/>
              <w:right w:val="single" w:sz="4" w:space="0" w:color="000000"/>
            </w:tcBorders>
            <w:shd w:val="clear" w:color="auto" w:fill="auto"/>
            <w:vAlign w:val="center"/>
            <w:hideMark/>
          </w:tcPr>
          <w:p w14:paraId="0D24B026"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Участок улицы №28</w:t>
            </w:r>
          </w:p>
        </w:tc>
        <w:tc>
          <w:tcPr>
            <w:tcW w:w="1554" w:type="dxa"/>
            <w:tcBorders>
              <w:top w:val="nil"/>
              <w:left w:val="nil"/>
              <w:bottom w:val="single" w:sz="4" w:space="0" w:color="000000"/>
              <w:right w:val="single" w:sz="4" w:space="0" w:color="000000"/>
            </w:tcBorders>
            <w:shd w:val="clear" w:color="auto" w:fill="auto"/>
            <w:vAlign w:val="center"/>
            <w:hideMark/>
          </w:tcPr>
          <w:p w14:paraId="53865C2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648AF0EE"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22 м; </w:t>
            </w:r>
          </w:p>
          <w:p w14:paraId="4149B85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0,08 км</w:t>
            </w:r>
          </w:p>
        </w:tc>
        <w:tc>
          <w:tcPr>
            <w:tcW w:w="2133" w:type="dxa"/>
            <w:tcBorders>
              <w:top w:val="nil"/>
              <w:left w:val="nil"/>
              <w:bottom w:val="single" w:sz="4" w:space="0" w:color="000000"/>
              <w:right w:val="single" w:sz="4" w:space="0" w:color="000000"/>
            </w:tcBorders>
            <w:shd w:val="clear" w:color="auto" w:fill="auto"/>
            <w:vAlign w:val="center"/>
            <w:hideMark/>
          </w:tcPr>
          <w:p w14:paraId="4431F8A9"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9,72</w:t>
            </w:r>
          </w:p>
        </w:tc>
      </w:tr>
      <w:tr w:rsidR="00F813D4" w:rsidRPr="00F813D4" w14:paraId="009AF7B1"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1B09D40E"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3.31</w:t>
            </w:r>
          </w:p>
        </w:tc>
        <w:tc>
          <w:tcPr>
            <w:tcW w:w="2454" w:type="dxa"/>
            <w:tcBorders>
              <w:top w:val="nil"/>
              <w:left w:val="nil"/>
              <w:bottom w:val="single" w:sz="4" w:space="0" w:color="000000"/>
              <w:right w:val="single" w:sz="4" w:space="0" w:color="000000"/>
            </w:tcBorders>
            <w:shd w:val="clear" w:color="auto" w:fill="auto"/>
            <w:vAlign w:val="center"/>
          </w:tcPr>
          <w:p w14:paraId="6318EA7C"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Проезды в ИЖС</w:t>
            </w:r>
          </w:p>
        </w:tc>
        <w:tc>
          <w:tcPr>
            <w:tcW w:w="1554" w:type="dxa"/>
            <w:tcBorders>
              <w:top w:val="nil"/>
              <w:left w:val="nil"/>
              <w:bottom w:val="single" w:sz="4" w:space="0" w:color="000000"/>
              <w:right w:val="single" w:sz="4" w:space="0" w:color="000000"/>
            </w:tcBorders>
            <w:shd w:val="clear" w:color="auto" w:fill="auto"/>
            <w:vAlign w:val="center"/>
          </w:tcPr>
          <w:p w14:paraId="4DE8893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tcPr>
          <w:p w14:paraId="6CE5BC1A"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Ширина в КЛ – 15 м; </w:t>
            </w:r>
          </w:p>
          <w:p w14:paraId="446E349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Количество полос – 2 ед.; Протяженность – 0,52 км</w:t>
            </w:r>
          </w:p>
        </w:tc>
        <w:tc>
          <w:tcPr>
            <w:tcW w:w="2133" w:type="dxa"/>
            <w:tcBorders>
              <w:top w:val="nil"/>
              <w:left w:val="nil"/>
              <w:bottom w:val="single" w:sz="4" w:space="0" w:color="000000"/>
              <w:right w:val="single" w:sz="4" w:space="0" w:color="000000"/>
            </w:tcBorders>
            <w:shd w:val="clear" w:color="auto" w:fill="auto"/>
            <w:vAlign w:val="center"/>
          </w:tcPr>
          <w:p w14:paraId="52E39A1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62,4</w:t>
            </w:r>
          </w:p>
        </w:tc>
      </w:tr>
      <w:tr w:rsidR="00F813D4" w:rsidRPr="00F813D4" w14:paraId="12D458D0" w14:textId="77777777" w:rsidTr="008F08AB">
        <w:trPr>
          <w:trHeight w:val="1500"/>
        </w:trPr>
        <w:tc>
          <w:tcPr>
            <w:tcW w:w="807" w:type="dxa"/>
            <w:tcBorders>
              <w:top w:val="nil"/>
              <w:left w:val="single" w:sz="4" w:space="0" w:color="000000"/>
              <w:bottom w:val="single" w:sz="4" w:space="0" w:color="000000"/>
              <w:right w:val="single" w:sz="4" w:space="0" w:color="000000"/>
            </w:tcBorders>
            <w:shd w:val="clear" w:color="auto" w:fill="auto"/>
            <w:vAlign w:val="center"/>
          </w:tcPr>
          <w:p w14:paraId="541CEF88"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3.32</w:t>
            </w:r>
          </w:p>
        </w:tc>
        <w:tc>
          <w:tcPr>
            <w:tcW w:w="2454" w:type="dxa"/>
            <w:tcBorders>
              <w:top w:val="nil"/>
              <w:left w:val="nil"/>
              <w:bottom w:val="single" w:sz="4" w:space="0" w:color="000000"/>
              <w:right w:val="single" w:sz="4" w:space="0" w:color="000000"/>
            </w:tcBorders>
            <w:shd w:val="clear" w:color="auto" w:fill="auto"/>
            <w:vAlign w:val="center"/>
            <w:hideMark/>
          </w:tcPr>
          <w:p w14:paraId="751E1104"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 xml:space="preserve">Конечные остановочные пункты общественного пассажирского транспорта (с учетом устройства </w:t>
            </w:r>
            <w:proofErr w:type="spellStart"/>
            <w:r w:rsidRPr="00F813D4">
              <w:rPr>
                <w:rFonts w:ascii="Times New Roman" w:eastAsia="Times New Roman" w:hAnsi="Times New Roman" w:cs="Times New Roman"/>
                <w:sz w:val="20"/>
                <w:szCs w:val="20"/>
                <w:lang w:eastAsia="ru-RU"/>
              </w:rPr>
              <w:t>отстойно</w:t>
            </w:r>
            <w:proofErr w:type="spellEnd"/>
            <w:r w:rsidRPr="00F813D4">
              <w:rPr>
                <w:rFonts w:ascii="Times New Roman" w:eastAsia="Times New Roman" w:hAnsi="Times New Roman" w:cs="Times New Roman"/>
                <w:sz w:val="20"/>
                <w:szCs w:val="20"/>
                <w:lang w:eastAsia="ru-RU"/>
              </w:rPr>
              <w:t>-разворотной площадки)</w:t>
            </w:r>
          </w:p>
        </w:tc>
        <w:tc>
          <w:tcPr>
            <w:tcW w:w="1554" w:type="dxa"/>
            <w:tcBorders>
              <w:top w:val="nil"/>
              <w:left w:val="nil"/>
              <w:bottom w:val="single" w:sz="4" w:space="0" w:color="000000"/>
              <w:right w:val="single" w:sz="4" w:space="0" w:color="000000"/>
            </w:tcBorders>
            <w:shd w:val="clear" w:color="auto" w:fill="auto"/>
            <w:vAlign w:val="center"/>
            <w:hideMark/>
          </w:tcPr>
          <w:p w14:paraId="1D7FBF3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FFFFFF" w:themeFill="background1"/>
            <w:vAlign w:val="center"/>
            <w:hideMark/>
          </w:tcPr>
          <w:p w14:paraId="48D85982"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 ед.</w:t>
            </w:r>
          </w:p>
        </w:tc>
        <w:tc>
          <w:tcPr>
            <w:tcW w:w="2133" w:type="dxa"/>
            <w:tcBorders>
              <w:top w:val="nil"/>
              <w:left w:val="nil"/>
              <w:bottom w:val="single" w:sz="4" w:space="0" w:color="000000"/>
              <w:right w:val="single" w:sz="4" w:space="0" w:color="000000"/>
            </w:tcBorders>
            <w:shd w:val="clear" w:color="auto" w:fill="FFFFFF" w:themeFill="background1"/>
            <w:vAlign w:val="center"/>
            <w:hideMark/>
          </w:tcPr>
          <w:p w14:paraId="2EEE9B9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2,30</w:t>
            </w:r>
          </w:p>
        </w:tc>
      </w:tr>
      <w:tr w:rsidR="00F813D4" w:rsidRPr="00F813D4" w14:paraId="07FA51D9"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775FCC52"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3.33</w:t>
            </w:r>
          </w:p>
        </w:tc>
        <w:tc>
          <w:tcPr>
            <w:tcW w:w="2454" w:type="dxa"/>
            <w:tcBorders>
              <w:top w:val="nil"/>
              <w:left w:val="nil"/>
              <w:bottom w:val="single" w:sz="4" w:space="0" w:color="000000"/>
              <w:right w:val="single" w:sz="4" w:space="0" w:color="000000"/>
            </w:tcBorders>
            <w:shd w:val="clear" w:color="auto" w:fill="auto"/>
            <w:vAlign w:val="center"/>
            <w:hideMark/>
          </w:tcPr>
          <w:p w14:paraId="312E5ECD"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Велосипедные дорожки на улично-дорожной сети КРТ</w:t>
            </w:r>
          </w:p>
        </w:tc>
        <w:tc>
          <w:tcPr>
            <w:tcW w:w="1554" w:type="dxa"/>
            <w:tcBorders>
              <w:top w:val="nil"/>
              <w:left w:val="nil"/>
              <w:bottom w:val="single" w:sz="4" w:space="0" w:color="000000"/>
              <w:right w:val="single" w:sz="4" w:space="0" w:color="000000"/>
            </w:tcBorders>
            <w:shd w:val="clear" w:color="auto" w:fill="auto"/>
            <w:vAlign w:val="center"/>
            <w:hideMark/>
          </w:tcPr>
          <w:p w14:paraId="5AF79F6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68AC51AB"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Протяженность – 9,06 км</w:t>
            </w:r>
          </w:p>
        </w:tc>
        <w:tc>
          <w:tcPr>
            <w:tcW w:w="2133" w:type="dxa"/>
            <w:tcBorders>
              <w:top w:val="nil"/>
              <w:left w:val="nil"/>
              <w:bottom w:val="single" w:sz="4" w:space="0" w:color="000000"/>
              <w:right w:val="single" w:sz="4" w:space="0" w:color="000000"/>
            </w:tcBorders>
            <w:shd w:val="clear" w:color="auto" w:fill="auto"/>
            <w:vAlign w:val="center"/>
            <w:hideMark/>
          </w:tcPr>
          <w:p w14:paraId="35C5FFF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58,86</w:t>
            </w:r>
          </w:p>
        </w:tc>
      </w:tr>
      <w:tr w:rsidR="00F813D4" w:rsidRPr="00F813D4" w14:paraId="24E5A5E7" w14:textId="77777777" w:rsidTr="008F08AB">
        <w:trPr>
          <w:trHeight w:val="750"/>
        </w:trPr>
        <w:tc>
          <w:tcPr>
            <w:tcW w:w="807" w:type="dxa"/>
            <w:tcBorders>
              <w:top w:val="nil"/>
              <w:left w:val="single" w:sz="4" w:space="0" w:color="000000"/>
              <w:bottom w:val="single" w:sz="4" w:space="0" w:color="000000"/>
              <w:right w:val="single" w:sz="4" w:space="0" w:color="000000"/>
            </w:tcBorders>
            <w:shd w:val="clear" w:color="auto" w:fill="auto"/>
            <w:vAlign w:val="center"/>
          </w:tcPr>
          <w:p w14:paraId="2922A981"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3.34</w:t>
            </w:r>
          </w:p>
        </w:tc>
        <w:tc>
          <w:tcPr>
            <w:tcW w:w="2454" w:type="dxa"/>
            <w:tcBorders>
              <w:top w:val="nil"/>
              <w:left w:val="nil"/>
              <w:bottom w:val="single" w:sz="4" w:space="0" w:color="000000"/>
              <w:right w:val="single" w:sz="4" w:space="0" w:color="000000"/>
            </w:tcBorders>
            <w:shd w:val="clear" w:color="auto" w:fill="auto"/>
            <w:vAlign w:val="bottom"/>
            <w:hideMark/>
          </w:tcPr>
          <w:p w14:paraId="31CD9221"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Велодорожка "КРТ-5 - велодорожка на г. Партизанская"</w:t>
            </w:r>
          </w:p>
        </w:tc>
        <w:tc>
          <w:tcPr>
            <w:tcW w:w="1554" w:type="dxa"/>
            <w:tcBorders>
              <w:top w:val="nil"/>
              <w:left w:val="nil"/>
              <w:bottom w:val="single" w:sz="4" w:space="0" w:color="000000"/>
              <w:right w:val="single" w:sz="4" w:space="0" w:color="000000"/>
            </w:tcBorders>
            <w:shd w:val="clear" w:color="auto" w:fill="auto"/>
            <w:vAlign w:val="center"/>
            <w:hideMark/>
          </w:tcPr>
          <w:p w14:paraId="366BD4C7"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61CEB97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Протяженность – 1,12 км</w:t>
            </w:r>
          </w:p>
        </w:tc>
        <w:tc>
          <w:tcPr>
            <w:tcW w:w="2133" w:type="dxa"/>
            <w:tcBorders>
              <w:top w:val="nil"/>
              <w:left w:val="nil"/>
              <w:bottom w:val="single" w:sz="4" w:space="0" w:color="000000"/>
              <w:right w:val="single" w:sz="4" w:space="0" w:color="000000"/>
            </w:tcBorders>
            <w:shd w:val="clear" w:color="auto" w:fill="auto"/>
            <w:vAlign w:val="center"/>
            <w:hideMark/>
          </w:tcPr>
          <w:p w14:paraId="52AF29DB"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5,04</w:t>
            </w:r>
          </w:p>
        </w:tc>
      </w:tr>
      <w:tr w:rsidR="00F813D4" w:rsidRPr="00F813D4" w14:paraId="14D26E8A" w14:textId="77777777" w:rsidTr="008F08AB">
        <w:trPr>
          <w:trHeight w:val="500"/>
        </w:trPr>
        <w:tc>
          <w:tcPr>
            <w:tcW w:w="807" w:type="dxa"/>
            <w:tcBorders>
              <w:top w:val="nil"/>
              <w:left w:val="single" w:sz="4" w:space="0" w:color="000000"/>
              <w:bottom w:val="single" w:sz="4" w:space="0" w:color="000000"/>
              <w:right w:val="single" w:sz="4" w:space="0" w:color="000000"/>
            </w:tcBorders>
            <w:shd w:val="clear" w:color="auto" w:fill="auto"/>
            <w:vAlign w:val="center"/>
          </w:tcPr>
          <w:p w14:paraId="191A659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3.35</w:t>
            </w:r>
          </w:p>
        </w:tc>
        <w:tc>
          <w:tcPr>
            <w:tcW w:w="2454" w:type="dxa"/>
            <w:tcBorders>
              <w:top w:val="nil"/>
              <w:left w:val="nil"/>
              <w:bottom w:val="single" w:sz="4" w:space="0" w:color="000000"/>
              <w:right w:val="single" w:sz="4" w:space="0" w:color="000000"/>
            </w:tcBorders>
            <w:shd w:val="clear" w:color="auto" w:fill="auto"/>
            <w:vAlign w:val="bottom"/>
            <w:hideMark/>
          </w:tcPr>
          <w:p w14:paraId="24B8F195"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Велодорожка от КРТ-6 к ул. Вавилова</w:t>
            </w:r>
          </w:p>
        </w:tc>
        <w:tc>
          <w:tcPr>
            <w:tcW w:w="1554" w:type="dxa"/>
            <w:tcBorders>
              <w:top w:val="nil"/>
              <w:left w:val="nil"/>
              <w:bottom w:val="single" w:sz="4" w:space="0" w:color="000000"/>
              <w:right w:val="single" w:sz="4" w:space="0" w:color="000000"/>
            </w:tcBorders>
            <w:shd w:val="clear" w:color="auto" w:fill="auto"/>
            <w:vAlign w:val="center"/>
            <w:hideMark/>
          </w:tcPr>
          <w:p w14:paraId="6618A7C9"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новое строительство</w:t>
            </w:r>
          </w:p>
        </w:tc>
        <w:tc>
          <w:tcPr>
            <w:tcW w:w="2410" w:type="dxa"/>
            <w:tcBorders>
              <w:top w:val="nil"/>
              <w:left w:val="nil"/>
              <w:bottom w:val="single" w:sz="4" w:space="0" w:color="000000"/>
              <w:right w:val="single" w:sz="4" w:space="0" w:color="000000"/>
            </w:tcBorders>
            <w:shd w:val="clear" w:color="auto" w:fill="auto"/>
            <w:vAlign w:val="center"/>
            <w:hideMark/>
          </w:tcPr>
          <w:p w14:paraId="5AE9AEDF" w14:textId="77777777" w:rsidR="00F813D4" w:rsidRPr="00F813D4" w:rsidRDefault="00F813D4" w:rsidP="008F08AB">
            <w:pPr>
              <w:spacing w:after="0" w:line="240" w:lineRule="auto"/>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Протяженность – 0,72 км</w:t>
            </w:r>
          </w:p>
        </w:tc>
        <w:tc>
          <w:tcPr>
            <w:tcW w:w="2133" w:type="dxa"/>
            <w:tcBorders>
              <w:top w:val="nil"/>
              <w:left w:val="nil"/>
              <w:bottom w:val="single" w:sz="4" w:space="0" w:color="000000"/>
              <w:right w:val="single" w:sz="4" w:space="0" w:color="000000"/>
            </w:tcBorders>
            <w:shd w:val="clear" w:color="auto" w:fill="auto"/>
            <w:vAlign w:val="center"/>
            <w:hideMark/>
          </w:tcPr>
          <w:p w14:paraId="51E68D95"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r w:rsidRPr="00F813D4">
              <w:rPr>
                <w:rFonts w:ascii="Times New Roman" w:eastAsia="Times New Roman" w:hAnsi="Times New Roman" w:cs="Times New Roman"/>
                <w:sz w:val="20"/>
                <w:szCs w:val="20"/>
                <w:lang w:eastAsia="ru-RU"/>
              </w:rPr>
              <w:t>3,23</w:t>
            </w:r>
          </w:p>
        </w:tc>
      </w:tr>
      <w:tr w:rsidR="00F813D4" w:rsidRPr="00F813D4" w14:paraId="7FFD1F6E" w14:textId="77777777" w:rsidTr="008F08AB">
        <w:trPr>
          <w:trHeight w:val="260"/>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67E75CB4" w14:textId="77777777" w:rsidR="00F813D4" w:rsidRPr="00F813D4" w:rsidRDefault="00F813D4" w:rsidP="008F08AB">
            <w:pPr>
              <w:spacing w:after="0" w:line="240" w:lineRule="auto"/>
              <w:jc w:val="right"/>
              <w:rPr>
                <w:rFonts w:ascii="Times New Roman" w:eastAsia="Times New Roman" w:hAnsi="Times New Roman" w:cs="Times New Roman"/>
                <w:sz w:val="20"/>
                <w:szCs w:val="20"/>
                <w:lang w:eastAsia="ru-RU"/>
              </w:rPr>
            </w:pPr>
            <w:r w:rsidRPr="00F813D4">
              <w:rPr>
                <w:rFonts w:ascii="Times New Roman" w:eastAsia="Times New Roman" w:hAnsi="Times New Roman" w:cs="Times New Roman"/>
                <w:i/>
                <w:iCs/>
                <w:sz w:val="20"/>
                <w:szCs w:val="20"/>
                <w:lang w:eastAsia="ru-RU"/>
              </w:rPr>
              <w:t>Итоговая стоимость мероприятий за границами территории проектирования</w:t>
            </w:r>
          </w:p>
          <w:p w14:paraId="31DC448D" w14:textId="77777777" w:rsidR="00F813D4" w:rsidRPr="00F813D4" w:rsidRDefault="00F813D4" w:rsidP="008F08AB">
            <w:pPr>
              <w:spacing w:after="0" w:line="240" w:lineRule="auto"/>
              <w:jc w:val="center"/>
              <w:rPr>
                <w:rFonts w:ascii="Times New Roman" w:eastAsia="Times New Roman" w:hAnsi="Times New Roman" w:cs="Times New Roman"/>
                <w:sz w:val="20"/>
                <w:szCs w:val="20"/>
                <w:lang w:eastAsia="ru-RU"/>
              </w:rPr>
            </w:pPr>
          </w:p>
        </w:tc>
        <w:tc>
          <w:tcPr>
            <w:tcW w:w="2133" w:type="dxa"/>
            <w:tcBorders>
              <w:top w:val="nil"/>
              <w:left w:val="nil"/>
              <w:bottom w:val="single" w:sz="4" w:space="0" w:color="000000"/>
              <w:right w:val="single" w:sz="4" w:space="0" w:color="000000"/>
            </w:tcBorders>
            <w:shd w:val="clear" w:color="auto" w:fill="EEECE1" w:themeFill="background2"/>
            <w:vAlign w:val="center"/>
            <w:hideMark/>
          </w:tcPr>
          <w:p w14:paraId="6A3EA2EC" w14:textId="77777777" w:rsidR="00F813D4" w:rsidRPr="00F813D4" w:rsidRDefault="00F813D4" w:rsidP="008F08AB">
            <w:pPr>
              <w:spacing w:after="0" w:line="240" w:lineRule="auto"/>
              <w:jc w:val="center"/>
              <w:rPr>
                <w:rFonts w:ascii="Times New Roman" w:eastAsia="Times New Roman" w:hAnsi="Times New Roman" w:cs="Times New Roman"/>
                <w:i/>
                <w:iCs/>
                <w:sz w:val="20"/>
                <w:szCs w:val="20"/>
                <w:lang w:eastAsia="ru-RU"/>
              </w:rPr>
            </w:pPr>
            <w:r w:rsidRPr="00F813D4">
              <w:rPr>
                <w:rFonts w:ascii="Times New Roman" w:eastAsia="Times New Roman" w:hAnsi="Times New Roman" w:cs="Times New Roman"/>
                <w:i/>
                <w:iCs/>
                <w:sz w:val="20"/>
                <w:szCs w:val="20"/>
                <w:lang w:eastAsia="ru-RU"/>
              </w:rPr>
              <w:t>737,92 млн. рублей</w:t>
            </w:r>
          </w:p>
        </w:tc>
      </w:tr>
      <w:tr w:rsidR="00F813D4" w:rsidRPr="00F813D4" w14:paraId="4E2B40DA" w14:textId="77777777" w:rsidTr="008F08AB">
        <w:trPr>
          <w:trHeight w:val="260"/>
        </w:trPr>
        <w:tc>
          <w:tcPr>
            <w:tcW w:w="7225" w:type="dxa"/>
            <w:gridSpan w:val="4"/>
            <w:tcBorders>
              <w:top w:val="single" w:sz="4" w:space="0" w:color="000000"/>
              <w:left w:val="single" w:sz="4" w:space="0" w:color="000000"/>
              <w:bottom w:val="single" w:sz="4" w:space="0" w:color="auto"/>
              <w:right w:val="single" w:sz="4" w:space="0" w:color="000000"/>
            </w:tcBorders>
            <w:shd w:val="clear" w:color="auto" w:fill="AEAAAA"/>
            <w:vAlign w:val="center"/>
            <w:hideMark/>
          </w:tcPr>
          <w:p w14:paraId="2CABCE27" w14:textId="77777777" w:rsidR="00F813D4" w:rsidRPr="00F813D4" w:rsidRDefault="00F813D4" w:rsidP="008F08AB">
            <w:pPr>
              <w:spacing w:after="0" w:line="240" w:lineRule="auto"/>
              <w:jc w:val="right"/>
              <w:rPr>
                <w:rFonts w:ascii="Times New Roman" w:eastAsia="Times New Roman" w:hAnsi="Times New Roman" w:cs="Times New Roman"/>
                <w:sz w:val="20"/>
                <w:szCs w:val="20"/>
                <w:lang w:eastAsia="ru-RU"/>
              </w:rPr>
            </w:pPr>
            <w:r w:rsidRPr="00F813D4">
              <w:rPr>
                <w:rFonts w:ascii="Times New Roman" w:eastAsia="Times New Roman" w:hAnsi="Times New Roman" w:cs="Times New Roman"/>
                <w:b/>
                <w:bCs/>
                <w:i/>
                <w:iCs/>
                <w:sz w:val="20"/>
                <w:szCs w:val="20"/>
                <w:lang w:eastAsia="ru-RU"/>
              </w:rPr>
              <w:t>Итоговая стоимость по III очереди</w:t>
            </w:r>
          </w:p>
        </w:tc>
        <w:tc>
          <w:tcPr>
            <w:tcW w:w="2133" w:type="dxa"/>
            <w:tcBorders>
              <w:top w:val="nil"/>
              <w:left w:val="nil"/>
              <w:bottom w:val="single" w:sz="4" w:space="0" w:color="auto"/>
              <w:right w:val="single" w:sz="4" w:space="0" w:color="000000"/>
            </w:tcBorders>
            <w:shd w:val="clear" w:color="auto" w:fill="C4BC96" w:themeFill="background2" w:themeFillShade="BF"/>
            <w:vAlign w:val="center"/>
            <w:hideMark/>
          </w:tcPr>
          <w:p w14:paraId="56106623" w14:textId="77777777" w:rsidR="00F813D4" w:rsidRPr="00F813D4" w:rsidRDefault="00F813D4" w:rsidP="008F08AB">
            <w:pPr>
              <w:spacing w:after="0" w:line="240" w:lineRule="auto"/>
              <w:jc w:val="center"/>
              <w:rPr>
                <w:rFonts w:ascii="Times New Roman" w:eastAsia="Times New Roman" w:hAnsi="Times New Roman" w:cs="Times New Roman"/>
                <w:b/>
                <w:bCs/>
                <w:i/>
                <w:iCs/>
                <w:sz w:val="20"/>
                <w:szCs w:val="20"/>
                <w:lang w:eastAsia="ru-RU"/>
              </w:rPr>
            </w:pPr>
            <w:r w:rsidRPr="00F813D4">
              <w:rPr>
                <w:rFonts w:ascii="Times New Roman" w:eastAsia="Times New Roman" w:hAnsi="Times New Roman" w:cs="Times New Roman"/>
                <w:b/>
                <w:bCs/>
                <w:i/>
                <w:iCs/>
                <w:sz w:val="20"/>
                <w:szCs w:val="20"/>
                <w:lang w:eastAsia="ru-RU"/>
              </w:rPr>
              <w:t>4722,75 млн. рублей</w:t>
            </w:r>
          </w:p>
        </w:tc>
      </w:tr>
      <w:tr w:rsidR="00F813D4" w:rsidRPr="00FA5A06" w14:paraId="07CFE38C" w14:textId="77777777" w:rsidTr="008F08AB">
        <w:trPr>
          <w:trHeight w:val="260"/>
        </w:trPr>
        <w:tc>
          <w:tcPr>
            <w:tcW w:w="7225" w:type="dxa"/>
            <w:gridSpan w:val="4"/>
            <w:tcBorders>
              <w:top w:val="single" w:sz="4" w:space="0" w:color="auto"/>
              <w:left w:val="single" w:sz="4" w:space="0" w:color="auto"/>
              <w:bottom w:val="single" w:sz="4" w:space="0" w:color="auto"/>
              <w:right w:val="single" w:sz="4" w:space="0" w:color="auto"/>
            </w:tcBorders>
            <w:shd w:val="clear" w:color="auto" w:fill="767171"/>
            <w:vAlign w:val="center"/>
            <w:hideMark/>
          </w:tcPr>
          <w:p w14:paraId="6C63D9DD" w14:textId="77777777" w:rsidR="00F813D4" w:rsidRPr="00F813D4" w:rsidRDefault="00F813D4" w:rsidP="008F08AB">
            <w:pPr>
              <w:spacing w:after="0" w:line="240" w:lineRule="auto"/>
              <w:jc w:val="right"/>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ИТОГОВАЯ СТОИМОСТЬ ПО ПРОЕКТУ</w:t>
            </w:r>
          </w:p>
        </w:tc>
        <w:tc>
          <w:tcPr>
            <w:tcW w:w="2133" w:type="dxa"/>
            <w:tcBorders>
              <w:top w:val="single" w:sz="4" w:space="0" w:color="auto"/>
              <w:left w:val="single" w:sz="4" w:space="0" w:color="auto"/>
              <w:bottom w:val="single" w:sz="4" w:space="0" w:color="auto"/>
              <w:right w:val="single" w:sz="4" w:space="0" w:color="auto"/>
            </w:tcBorders>
            <w:shd w:val="clear" w:color="auto" w:fill="948A54" w:themeFill="background2" w:themeFillShade="80"/>
            <w:vAlign w:val="center"/>
            <w:hideMark/>
          </w:tcPr>
          <w:p w14:paraId="4DA9D7FD" w14:textId="77777777" w:rsidR="00F813D4" w:rsidRPr="00F813D4" w:rsidRDefault="00F813D4" w:rsidP="008F08AB">
            <w:pPr>
              <w:spacing w:after="0" w:line="240" w:lineRule="auto"/>
              <w:jc w:val="center"/>
              <w:rPr>
                <w:rFonts w:ascii="Times New Roman" w:eastAsia="Times New Roman" w:hAnsi="Times New Roman" w:cs="Times New Roman"/>
                <w:b/>
                <w:bCs/>
                <w:sz w:val="20"/>
                <w:szCs w:val="20"/>
                <w:lang w:eastAsia="ru-RU"/>
              </w:rPr>
            </w:pPr>
            <w:r w:rsidRPr="00F813D4">
              <w:rPr>
                <w:rFonts w:ascii="Times New Roman" w:eastAsia="Times New Roman" w:hAnsi="Times New Roman" w:cs="Times New Roman"/>
                <w:b/>
                <w:bCs/>
                <w:sz w:val="20"/>
                <w:szCs w:val="20"/>
                <w:lang w:eastAsia="ru-RU"/>
              </w:rPr>
              <w:t>9043,87 млн. рублей</w:t>
            </w:r>
          </w:p>
        </w:tc>
      </w:tr>
    </w:tbl>
    <w:p w14:paraId="17FFC124" w14:textId="77777777" w:rsidR="00F813D4" w:rsidRDefault="00F813D4" w:rsidP="00D65847">
      <w:pPr>
        <w:spacing w:after="120"/>
        <w:ind w:firstLine="851"/>
        <w:jc w:val="both"/>
        <w:rPr>
          <w:rFonts w:ascii="Times New Roman" w:hAnsi="Times New Roman" w:cs="Times New Roman"/>
          <w:sz w:val="26"/>
          <w:szCs w:val="26"/>
        </w:rPr>
      </w:pPr>
    </w:p>
    <w:p w14:paraId="54752BC9" w14:textId="0D907DE1" w:rsidR="00F813D4" w:rsidRDefault="00F813D4" w:rsidP="00D65847">
      <w:pPr>
        <w:spacing w:after="120"/>
        <w:ind w:firstLine="851"/>
        <w:jc w:val="both"/>
        <w:rPr>
          <w:rFonts w:ascii="Times New Roman" w:hAnsi="Times New Roman" w:cs="Times New Roman"/>
          <w:sz w:val="26"/>
          <w:szCs w:val="26"/>
        </w:rPr>
      </w:pPr>
      <w:r>
        <w:rPr>
          <w:rFonts w:ascii="Times New Roman" w:eastAsiaTheme="majorEastAsia" w:hAnsi="Times New Roman" w:cs="Times New Roman"/>
          <w:b/>
          <w:bCs/>
          <w:sz w:val="24"/>
          <w:szCs w:val="26"/>
        </w:rPr>
        <w:t>О</w:t>
      </w:r>
      <w:r w:rsidRPr="00570D7C">
        <w:rPr>
          <w:rFonts w:ascii="Times New Roman" w:eastAsiaTheme="majorEastAsia" w:hAnsi="Times New Roman" w:cs="Times New Roman"/>
          <w:b/>
          <w:bCs/>
          <w:sz w:val="24"/>
          <w:szCs w:val="26"/>
        </w:rPr>
        <w:t>пределение параметров планируемых объектов системы транспортного обеспечения</w:t>
      </w:r>
    </w:p>
    <w:p w14:paraId="1B6CE021" w14:textId="4CA0EB71" w:rsidR="00D65847" w:rsidRPr="00C4168A" w:rsidRDefault="00D65847" w:rsidP="00D65847">
      <w:pPr>
        <w:spacing w:after="120"/>
        <w:ind w:firstLine="851"/>
        <w:jc w:val="both"/>
        <w:rPr>
          <w:rFonts w:ascii="Times New Roman" w:hAnsi="Times New Roman" w:cs="Times New Roman"/>
          <w:sz w:val="26"/>
          <w:szCs w:val="26"/>
        </w:rPr>
      </w:pPr>
      <w:r w:rsidRPr="00C4168A">
        <w:rPr>
          <w:rFonts w:ascii="Times New Roman" w:hAnsi="Times New Roman" w:cs="Times New Roman"/>
          <w:sz w:val="26"/>
          <w:szCs w:val="26"/>
        </w:rPr>
        <w:t>Планируемые параметры объектов местного значения в части транспортной инфраструктуры соответствуют требованиям МНГП Майминского района и РНГП в части соблюдения требований по обеспечению:</w:t>
      </w:r>
    </w:p>
    <w:p w14:paraId="3ADF0B02"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нормативной дальности пешеходных подходов к остановке общественного транспорта (600 м (800 – 1000 м для индивидуальной жилой застройки));</w:t>
      </w:r>
    </w:p>
    <w:p w14:paraId="19B62E56"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уровню обеспеченности местами постоянного хранения индивидуальных легковых автомобилей;</w:t>
      </w:r>
    </w:p>
    <w:p w14:paraId="7D1C4E37"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уровню обеспеченности местами временного хранения индивидуальных легковых автомобилей, в том числе гостевыми стоянками у жилых многоквартирных домов;</w:t>
      </w:r>
    </w:p>
    <w:p w14:paraId="41F17DEE"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максимальному уровню территориальной доступности мест постоянного хранения (800 м);</w:t>
      </w:r>
    </w:p>
    <w:p w14:paraId="6878E74E"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максимальному уровню территориальной доступности открытых гостевых стоянок у жилых многоквартирных домов (100 м);</w:t>
      </w:r>
    </w:p>
    <w:p w14:paraId="014E7EFF" w14:textId="77777777" w:rsidR="00D65847" w:rsidRPr="00C4168A" w:rsidRDefault="00D65847" w:rsidP="00D65847">
      <w:pPr>
        <w:pStyle w:val="aa"/>
        <w:numPr>
          <w:ilvl w:val="0"/>
          <w:numId w:val="28"/>
        </w:numPr>
        <w:spacing w:after="0"/>
        <w:ind w:left="1276"/>
        <w:jc w:val="both"/>
        <w:rPr>
          <w:rFonts w:ascii="Times New Roman" w:hAnsi="Times New Roman" w:cs="Times New Roman"/>
          <w:sz w:val="26"/>
          <w:szCs w:val="26"/>
        </w:rPr>
      </w:pPr>
      <w:r w:rsidRPr="00C4168A">
        <w:rPr>
          <w:rFonts w:ascii="Times New Roman" w:hAnsi="Times New Roman" w:cs="Times New Roman"/>
          <w:sz w:val="26"/>
          <w:szCs w:val="26"/>
        </w:rPr>
        <w:t>максимальному уровню территориальной доступности открытых стоянок постоянного хранения у жилых многоквартирных домов (800 – 1000 м).</w:t>
      </w:r>
    </w:p>
    <w:p w14:paraId="506695B7" w14:textId="77777777" w:rsidR="00A60D73" w:rsidRPr="00F72907" w:rsidRDefault="00A60D73" w:rsidP="00A60D73">
      <w:pPr>
        <w:spacing w:after="0" w:line="240" w:lineRule="auto"/>
        <w:ind w:firstLine="425"/>
        <w:jc w:val="both"/>
        <w:rPr>
          <w:rFonts w:ascii="Times New Roman" w:hAnsi="Times New Roman" w:cs="Times New Roman"/>
          <w:bCs/>
          <w:iCs/>
          <w:sz w:val="26"/>
          <w:szCs w:val="26"/>
          <w:highlight w:val="yellow"/>
        </w:rPr>
      </w:pPr>
    </w:p>
    <w:p w14:paraId="0A8A5FD5" w14:textId="03BCA068" w:rsidR="00ED213D" w:rsidRPr="00E12562" w:rsidRDefault="00ED213D" w:rsidP="00ED213D">
      <w:pPr>
        <w:pStyle w:val="2"/>
        <w:spacing w:before="240" w:after="240" w:line="240" w:lineRule="auto"/>
        <w:jc w:val="both"/>
        <w:rPr>
          <w:rFonts w:ascii="Times New Roman" w:hAnsi="Times New Roman" w:cs="Times New Roman"/>
          <w:b/>
          <w:bCs/>
          <w:color w:val="auto"/>
        </w:rPr>
      </w:pPr>
      <w:bookmarkStart w:id="19" w:name="_Hlk148594099"/>
      <w:bookmarkStart w:id="20" w:name="_Toc154139280"/>
      <w:r w:rsidRPr="00E12562">
        <w:rPr>
          <w:rFonts w:ascii="Times New Roman" w:hAnsi="Times New Roman" w:cs="Times New Roman"/>
          <w:b/>
          <w:bCs/>
          <w:color w:val="auto"/>
        </w:rPr>
        <w:t>4.3</w:t>
      </w:r>
      <w:r w:rsidRPr="00E12562">
        <w:rPr>
          <w:rFonts w:ascii="Times New Roman" w:hAnsi="Times New Roman" w:cs="Times New Roman"/>
          <w:b/>
          <w:bCs/>
          <w:color w:val="auto"/>
        </w:rPr>
        <w:tab/>
        <w:t>Определение параметров планируемых объектов системы инженерного обеспечения</w:t>
      </w:r>
      <w:bookmarkEnd w:id="20"/>
      <w:r w:rsidRPr="00E12562">
        <w:rPr>
          <w:rFonts w:ascii="Times New Roman" w:hAnsi="Times New Roman" w:cs="Times New Roman"/>
          <w:b/>
          <w:bCs/>
          <w:color w:val="auto"/>
        </w:rPr>
        <w:t xml:space="preserve"> </w:t>
      </w:r>
    </w:p>
    <w:p w14:paraId="798B2A65" w14:textId="77777777" w:rsidR="00ED213D" w:rsidRPr="00B116E2" w:rsidRDefault="00ED213D" w:rsidP="00ED213D">
      <w:pPr>
        <w:spacing w:after="0" w:line="240" w:lineRule="auto"/>
        <w:ind w:firstLine="709"/>
        <w:jc w:val="both"/>
        <w:rPr>
          <w:rFonts w:ascii="Times New Roman" w:hAnsi="Times New Roman" w:cs="Times New Roman"/>
          <w:b/>
          <w:bCs/>
          <w:i/>
          <w:iCs/>
          <w:sz w:val="26"/>
          <w:szCs w:val="26"/>
          <w:u w:val="single"/>
        </w:rPr>
      </w:pPr>
      <w:r w:rsidRPr="00B116E2">
        <w:rPr>
          <w:rFonts w:ascii="Times New Roman" w:hAnsi="Times New Roman" w:cs="Times New Roman"/>
          <w:b/>
          <w:bCs/>
          <w:i/>
          <w:iCs/>
          <w:sz w:val="26"/>
          <w:szCs w:val="26"/>
          <w:u w:val="single"/>
        </w:rPr>
        <w:t>Водоснабжение</w:t>
      </w:r>
    </w:p>
    <w:p w14:paraId="6AE6517C"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xml:space="preserve">Принятые в проекте решения соответствуют требованиям: </w:t>
      </w:r>
    </w:p>
    <w:p w14:paraId="20D0F85C"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СП 31.13330.2021 «Водоснабжение. Наружные сети и сооружения»;</w:t>
      </w:r>
    </w:p>
    <w:p w14:paraId="0BD4B412"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СП 8.13130.2020 «Системы противопожарной защиты. Наружное противопожарное водоснабжение. Требования пожарной безопасности»;</w:t>
      </w:r>
    </w:p>
    <w:p w14:paraId="7A0CD76C"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59B155F9"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xml:space="preserve">Планирование основных мероприятий по развитию систем водоснабжения основано на материалах: </w:t>
      </w:r>
    </w:p>
    <w:p w14:paraId="033C2886"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bookmarkStart w:id="21" w:name="_Hlk140469974"/>
      <w:r w:rsidRPr="00CB067F">
        <w:rPr>
          <w:rFonts w:ascii="Times New Roman" w:hAnsi="Times New Roman"/>
          <w:sz w:val="26"/>
          <w:szCs w:val="26"/>
        </w:rPr>
        <w:t>- Схема водоснабжения и водоотведения муниципального образования «Майминское сельское поселение» на период до 2024 года (утверждена постановлением администрации муниципального образования «Майминский район» от 15 августа 2019 года №95);</w:t>
      </w:r>
    </w:p>
    <w:p w14:paraId="35EB41D8"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Местные нормативы градостроительного проектирования муниципального образования «Майминский район» Республики Алтай (утверждены решением Сессии Майминского районного Совета депутатов №29-02 от 18.12.2017 г.);</w:t>
      </w:r>
    </w:p>
    <w:p w14:paraId="1D49D8E9"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Программа «Комплексное развитие систем коммунальной инфраструктуры муниципального образования «Майминское сельское поселение» Майминского района Республики Алтай на 2016-2020 годы и на период до 2025 года» (утверждена постановлением администрации муниципального образования «Майминское сельское поселение» от 14.06.2016 №211);</w:t>
      </w:r>
    </w:p>
    <w:p w14:paraId="35131A2B"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действующей градостроительной документации.</w:t>
      </w:r>
      <w:bookmarkEnd w:id="21"/>
    </w:p>
    <w:p w14:paraId="38DFADF3"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В развитии водоснабжения предусматривается:</w:t>
      </w:r>
    </w:p>
    <w:p w14:paraId="7821244E"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xml:space="preserve">- строительство водозаборов из подземных вод, включающих артезианские скважины, водопроводные очистные сооружения, резервуары чистой воды и </w:t>
      </w:r>
      <w:proofErr w:type="spellStart"/>
      <w:r w:rsidRPr="00CB067F">
        <w:rPr>
          <w:rFonts w:ascii="Times New Roman" w:hAnsi="Times New Roman"/>
          <w:sz w:val="26"/>
          <w:szCs w:val="26"/>
        </w:rPr>
        <w:t>повысительные</w:t>
      </w:r>
      <w:proofErr w:type="spellEnd"/>
      <w:r w:rsidRPr="00CB067F">
        <w:rPr>
          <w:rFonts w:ascii="Times New Roman" w:hAnsi="Times New Roman"/>
          <w:sz w:val="26"/>
          <w:szCs w:val="26"/>
        </w:rPr>
        <w:t xml:space="preserve"> насосные станции;</w:t>
      </w:r>
    </w:p>
    <w:p w14:paraId="2A7ACD28"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строительство сетей кольцевого хозяйственно-питьевого и противопожарного водопровода.</w:t>
      </w:r>
    </w:p>
    <w:p w14:paraId="441D4515"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xml:space="preserve">Для обеспечения требуемого рабочего давления сети на водопроводе предусматриваются </w:t>
      </w:r>
      <w:proofErr w:type="spellStart"/>
      <w:r w:rsidRPr="00CB067F">
        <w:rPr>
          <w:rFonts w:ascii="Times New Roman" w:hAnsi="Times New Roman"/>
          <w:sz w:val="26"/>
          <w:szCs w:val="26"/>
        </w:rPr>
        <w:t>повысительные</w:t>
      </w:r>
      <w:proofErr w:type="spellEnd"/>
      <w:r w:rsidRPr="00CB067F">
        <w:rPr>
          <w:rFonts w:ascii="Times New Roman" w:hAnsi="Times New Roman"/>
          <w:sz w:val="26"/>
          <w:szCs w:val="26"/>
        </w:rPr>
        <w:t xml:space="preserve"> насосные станции. В высших точках устанавливаются резервуары чистой воды.</w:t>
      </w:r>
    </w:p>
    <w:p w14:paraId="31F01065"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xml:space="preserve">В качестве дополнительных источников водоснабжения возможно рассмотреть вариант подключения к существующему водопроводу с. </w:t>
      </w:r>
      <w:proofErr w:type="spellStart"/>
      <w:r w:rsidRPr="00CB067F">
        <w:rPr>
          <w:rFonts w:ascii="Times New Roman" w:hAnsi="Times New Roman"/>
          <w:sz w:val="26"/>
          <w:szCs w:val="26"/>
        </w:rPr>
        <w:t>Майма</w:t>
      </w:r>
      <w:proofErr w:type="spellEnd"/>
      <w:r w:rsidRPr="00CB067F">
        <w:rPr>
          <w:rFonts w:ascii="Times New Roman" w:hAnsi="Times New Roman"/>
          <w:sz w:val="26"/>
          <w:szCs w:val="26"/>
        </w:rPr>
        <w:t xml:space="preserve"> и г. Горно-Алтайск.</w:t>
      </w:r>
    </w:p>
    <w:p w14:paraId="61B1BD65"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xml:space="preserve">Материал проектируемых трубопроводов полиэтилен низкого давления ПЭ 100 ГОСТ 18599-2001 (уточняется на следующем этапе проектирования). </w:t>
      </w:r>
      <w:r w:rsidRPr="00CB067F">
        <w:rPr>
          <w:rFonts w:ascii="Times New Roman" w:hAnsi="Times New Roman"/>
          <w:sz w:val="26"/>
          <w:szCs w:val="26"/>
        </w:rPr>
        <w:lastRenderedPageBreak/>
        <w:t>Диаметры трубопровода учитывают возможность одновременного пропуска расчетных расходов воды на хозяйственно-бытовые нужны и противопожарное водоснабжение.</w:t>
      </w:r>
    </w:p>
    <w:p w14:paraId="7ABBA933"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xml:space="preserve">Трубопроводы укладываются подземно в траншее. Наружное пожаротушение от пожарных гидрантов, расположенных на кольцевом водопроводе в проектируемых колодцах. </w:t>
      </w:r>
    </w:p>
    <w:p w14:paraId="0C56FDBF"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Максимальный расход на наружное пожаротушение 2х25 л/с, без у чета наибольшего расхода на внутреннее пожаротушение здания, оборудованного пожарными кранами. Количество одновременных пожаров – 3. Гарантированный напор 10 м при одноэтажной застройке. При большей этажности свободный напор следует принимать не менее 20 м на отметке наиболее высоко расположенного санитарного прибора в зоне системы водоснабжения.</w:t>
      </w:r>
    </w:p>
    <w:p w14:paraId="00513160"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Гидростатический напор (давление) в системе хозяйственно-противопожарного водопровода на отметке наиболее низко расположенного санитарно-технического прибора не должен превышать 45 м вод. ст. (0,45 МПа). При расчетном напоре (давлении), превышающем 45 м вод. ст. (0,45 МПа), следует предусматривать регуляторы давления, снижающие его как при статическом, так и при динамическом режиме работы системы в соответствии с СП 30.13330.2020 «Свод правил. Внутренний водопровод и канализация зданий. СНиП 2.04.01-85*».</w:t>
      </w:r>
    </w:p>
    <w:p w14:paraId="45DFF110"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Проектируемая территория расположена в зоне с расчетной сейсмичностью 8 баллов. При дальнейшем проектирование систем водоснабжения необходимо учитывать дополнительные требования в особых природных и климатических условиях.</w:t>
      </w:r>
    </w:p>
    <w:p w14:paraId="3B2FCDB4"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В районах с сейсмичностью 8 и 9 баллов при проектировании систем водоснабжения I и II категорий следует предусматривать использование не менее двух источников водоснабжения; допускается использование одного поверхностного источника с устройством водозаборов в двух створах, исключающих возможность одновременного перерыва подачи воды.</w:t>
      </w:r>
    </w:p>
    <w:p w14:paraId="33F340EB"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При использовании одного источника водоснабжения в районах с сейсмичностью 8 и 9 баллов в емкостях следует предусматривать двухкратный объем воды на пожаротушение и аварийный объем воды обеспечивающий 70% расчетного расхода не менее 8 ч в районах с сейсмичностью 8 баллов и 12 ч в районах с сейсмичностью 9 баллов.</w:t>
      </w:r>
    </w:p>
    <w:p w14:paraId="160E38A3"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xml:space="preserve">На станциях подготовки воды емкостные сооружения необходимо разделять на отдельные блоки, количество которых должно быть не менее двух. </w:t>
      </w:r>
    </w:p>
    <w:p w14:paraId="3A9F80B5"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При проектировании водоводов и сетей в сейсмических районах допускается применять все виды труб. Компенсационные способности стыков необходимо обеспечивать применением гибких или замковых стыковых соединений.</w:t>
      </w:r>
    </w:p>
    <w:p w14:paraId="14198223"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Количество линий водоводов должно быть не менее двух. Количество переключений следует назначать, исходя из условия возникновения на водоводах двух аварий, при этом общую подачу воды на хозяйственно-питьевые нужды допускается снижать не более чем на 30% расчетного расхода, на производственные нужды - по аварийному графику. В системах водоснабжения III категории и, при обосновании, II категории допускается прокладка водоводов в одну линию, при этом объем емкостей следует принимать по большей величине.</w:t>
      </w:r>
    </w:p>
    <w:p w14:paraId="31A23F26"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lastRenderedPageBreak/>
        <w:t>Водопроводные сети должны проектироваться кольцевыми.</w:t>
      </w:r>
    </w:p>
    <w:p w14:paraId="385D64C1"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Согласно СП 31.13330.2021 при застройке зданиями, оборудованными внутренним водопроводом и канализацией, с ванными и централизованным горячим водоснабжением норма водопотребления на хозяйственно-питьевые нужды составляет 180 л/</w:t>
      </w:r>
      <w:proofErr w:type="spellStart"/>
      <w:r w:rsidRPr="00CB067F">
        <w:rPr>
          <w:rFonts w:ascii="Times New Roman" w:hAnsi="Times New Roman"/>
          <w:sz w:val="26"/>
          <w:szCs w:val="26"/>
        </w:rPr>
        <w:t>сут</w:t>
      </w:r>
      <w:proofErr w:type="spellEnd"/>
      <w:r w:rsidRPr="00CB067F">
        <w:rPr>
          <w:rFonts w:ascii="Times New Roman" w:hAnsi="Times New Roman"/>
          <w:sz w:val="26"/>
          <w:szCs w:val="26"/>
        </w:rPr>
        <w:t xml:space="preserve"> на одного человека. Норма расхода воды на полив 50 л/</w:t>
      </w:r>
      <w:proofErr w:type="spellStart"/>
      <w:r w:rsidRPr="00CB067F">
        <w:rPr>
          <w:rFonts w:ascii="Times New Roman" w:hAnsi="Times New Roman"/>
          <w:sz w:val="26"/>
          <w:szCs w:val="26"/>
        </w:rPr>
        <w:t>сут</w:t>
      </w:r>
      <w:proofErr w:type="spellEnd"/>
      <w:r w:rsidRPr="00CB067F">
        <w:rPr>
          <w:rFonts w:ascii="Times New Roman" w:hAnsi="Times New Roman"/>
          <w:sz w:val="26"/>
          <w:szCs w:val="26"/>
        </w:rPr>
        <w:t xml:space="preserve"> на человека. </w:t>
      </w:r>
    </w:p>
    <w:p w14:paraId="71EF12AE"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Далее в таблице приведен баланс водопотребления, составленный на основе данных о численности населения.</w:t>
      </w:r>
    </w:p>
    <w:p w14:paraId="7BACA3DB"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p>
    <w:p w14:paraId="2916F222" w14:textId="77777777" w:rsidR="00B116E2" w:rsidRPr="00CB067F" w:rsidRDefault="00B116E2" w:rsidP="00B116E2">
      <w:pPr>
        <w:spacing w:line="240" w:lineRule="auto"/>
        <w:contextualSpacing/>
        <w:jc w:val="both"/>
        <w:rPr>
          <w:rFonts w:ascii="Times New Roman" w:hAnsi="Times New Roman"/>
          <w:sz w:val="26"/>
          <w:szCs w:val="26"/>
        </w:rPr>
      </w:pPr>
      <w:r w:rsidRPr="00CB067F">
        <w:rPr>
          <w:rFonts w:ascii="Times New Roman" w:hAnsi="Times New Roman"/>
          <w:sz w:val="26"/>
          <w:szCs w:val="26"/>
        </w:rPr>
        <w:t xml:space="preserve">Таблица </w:t>
      </w:r>
      <w:r>
        <w:rPr>
          <w:rFonts w:ascii="Times New Roman" w:hAnsi="Times New Roman"/>
          <w:sz w:val="26"/>
          <w:szCs w:val="26"/>
        </w:rPr>
        <w:t>4</w:t>
      </w:r>
      <w:r w:rsidRPr="00CB067F">
        <w:rPr>
          <w:rFonts w:ascii="Times New Roman" w:hAnsi="Times New Roman"/>
          <w:sz w:val="26"/>
          <w:szCs w:val="26"/>
        </w:rPr>
        <w:t>.</w:t>
      </w:r>
      <w:r>
        <w:rPr>
          <w:rFonts w:ascii="Times New Roman" w:hAnsi="Times New Roman"/>
          <w:sz w:val="26"/>
          <w:szCs w:val="26"/>
        </w:rPr>
        <w:t>3</w:t>
      </w:r>
      <w:r w:rsidRPr="00CB067F">
        <w:rPr>
          <w:rFonts w:ascii="Times New Roman" w:hAnsi="Times New Roman"/>
          <w:sz w:val="26"/>
          <w:szCs w:val="26"/>
        </w:rPr>
        <w:t>-1 - Ведомость нагрузок на водоснабжение</w:t>
      </w:r>
    </w:p>
    <w:tbl>
      <w:tblPr>
        <w:tblStyle w:val="16"/>
        <w:tblW w:w="0" w:type="auto"/>
        <w:jc w:val="center"/>
        <w:shd w:val="clear" w:color="auto" w:fill="FFFFFF" w:themeFill="background1"/>
        <w:tblLook w:val="04A0" w:firstRow="1" w:lastRow="0" w:firstColumn="1" w:lastColumn="0" w:noHBand="0" w:noVBand="1"/>
      </w:tblPr>
      <w:tblGrid>
        <w:gridCol w:w="2920"/>
        <w:gridCol w:w="1858"/>
        <w:gridCol w:w="3014"/>
      </w:tblGrid>
      <w:tr w:rsidR="00B116E2" w:rsidRPr="00CB067F" w14:paraId="67A62F27" w14:textId="77777777" w:rsidTr="00B116E2">
        <w:trPr>
          <w:trHeight w:val="976"/>
          <w:jc w:val="center"/>
        </w:trPr>
        <w:tc>
          <w:tcPr>
            <w:tcW w:w="2920" w:type="dxa"/>
            <w:shd w:val="clear" w:color="auto" w:fill="FFFFFF" w:themeFill="background1"/>
            <w:vAlign w:val="center"/>
          </w:tcPr>
          <w:p w14:paraId="7053D9A4" w14:textId="77777777" w:rsidR="00B116E2" w:rsidRPr="00CB067F" w:rsidRDefault="00B116E2" w:rsidP="00B116E2">
            <w:pPr>
              <w:jc w:val="center"/>
              <w:rPr>
                <w:rFonts w:ascii="Times New Roman" w:eastAsiaTheme="minorHAnsi" w:hAnsi="Times New Roman"/>
                <w:sz w:val="26"/>
                <w:szCs w:val="26"/>
              </w:rPr>
            </w:pPr>
            <w:bookmarkStart w:id="22" w:name="_Hlk140467835"/>
            <w:r w:rsidRPr="00CB067F">
              <w:rPr>
                <w:rFonts w:ascii="Times New Roman" w:eastAsiaTheme="minorHAnsi" w:hAnsi="Times New Roman"/>
                <w:sz w:val="26"/>
                <w:szCs w:val="26"/>
              </w:rPr>
              <w:t>№ квартала</w:t>
            </w:r>
          </w:p>
        </w:tc>
        <w:tc>
          <w:tcPr>
            <w:tcW w:w="1858" w:type="dxa"/>
            <w:shd w:val="clear" w:color="auto" w:fill="FFFFFF" w:themeFill="background1"/>
            <w:vAlign w:val="center"/>
          </w:tcPr>
          <w:p w14:paraId="5BD159DE"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Численность</w:t>
            </w:r>
          </w:p>
          <w:p w14:paraId="09718C11"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населения</w:t>
            </w:r>
          </w:p>
        </w:tc>
        <w:tc>
          <w:tcPr>
            <w:tcW w:w="3014" w:type="dxa"/>
            <w:shd w:val="clear" w:color="auto" w:fill="FFFFFF" w:themeFill="background1"/>
            <w:vAlign w:val="center"/>
          </w:tcPr>
          <w:p w14:paraId="641729A9"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Нагрузка на водоснабжение, м</w:t>
            </w:r>
            <w:r w:rsidRPr="00CB067F">
              <w:rPr>
                <w:rFonts w:ascii="Times New Roman" w:eastAsiaTheme="minorHAnsi" w:hAnsi="Times New Roman"/>
                <w:sz w:val="26"/>
                <w:szCs w:val="26"/>
                <w:vertAlign w:val="superscript"/>
              </w:rPr>
              <w:t>3</w:t>
            </w:r>
            <w:r w:rsidRPr="00CB067F">
              <w:rPr>
                <w:rFonts w:ascii="Times New Roman" w:eastAsiaTheme="minorHAnsi" w:hAnsi="Times New Roman"/>
                <w:sz w:val="26"/>
                <w:szCs w:val="26"/>
              </w:rPr>
              <w:t>/</w:t>
            </w:r>
            <w:proofErr w:type="spellStart"/>
            <w:r w:rsidRPr="00CB067F">
              <w:rPr>
                <w:rFonts w:ascii="Times New Roman" w:eastAsiaTheme="minorHAnsi" w:hAnsi="Times New Roman"/>
                <w:sz w:val="26"/>
                <w:szCs w:val="26"/>
              </w:rPr>
              <w:t>сут</w:t>
            </w:r>
            <w:proofErr w:type="spellEnd"/>
          </w:p>
        </w:tc>
      </w:tr>
      <w:tr w:rsidR="0061180F" w:rsidRPr="00CB067F" w14:paraId="1446F1FD" w14:textId="77777777" w:rsidTr="00CF39B7">
        <w:trPr>
          <w:jc w:val="center"/>
        </w:trPr>
        <w:tc>
          <w:tcPr>
            <w:tcW w:w="2920" w:type="dxa"/>
            <w:shd w:val="clear" w:color="auto" w:fill="FFFFFF" w:themeFill="background1"/>
            <w:vAlign w:val="center"/>
          </w:tcPr>
          <w:p w14:paraId="6D6BE78C"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КРТ-1, КРТ-2</w:t>
            </w:r>
          </w:p>
        </w:tc>
        <w:tc>
          <w:tcPr>
            <w:tcW w:w="1858" w:type="dxa"/>
            <w:shd w:val="clear" w:color="auto" w:fill="FFFFFF" w:themeFill="background1"/>
            <w:vAlign w:val="center"/>
          </w:tcPr>
          <w:p w14:paraId="5F9ED3C7" w14:textId="17C70D24"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5235</w:t>
            </w:r>
          </w:p>
        </w:tc>
        <w:tc>
          <w:tcPr>
            <w:tcW w:w="3014" w:type="dxa"/>
            <w:shd w:val="clear" w:color="auto" w:fill="FFFFFF" w:themeFill="background1"/>
          </w:tcPr>
          <w:p w14:paraId="6B2F651D" w14:textId="74FE710C"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1562,12</w:t>
            </w:r>
          </w:p>
        </w:tc>
      </w:tr>
      <w:tr w:rsidR="0061180F" w:rsidRPr="00CB067F" w14:paraId="62CC48EF" w14:textId="77777777" w:rsidTr="00CF39B7">
        <w:trPr>
          <w:jc w:val="center"/>
        </w:trPr>
        <w:tc>
          <w:tcPr>
            <w:tcW w:w="2920" w:type="dxa"/>
            <w:shd w:val="clear" w:color="auto" w:fill="FFFFFF" w:themeFill="background1"/>
            <w:vAlign w:val="center"/>
          </w:tcPr>
          <w:p w14:paraId="00BE327B"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КРТ-3, КРТ-4</w:t>
            </w:r>
          </w:p>
        </w:tc>
        <w:tc>
          <w:tcPr>
            <w:tcW w:w="1858" w:type="dxa"/>
            <w:shd w:val="clear" w:color="auto" w:fill="FFFFFF" w:themeFill="background1"/>
            <w:vAlign w:val="center"/>
          </w:tcPr>
          <w:p w14:paraId="1BA35BAC" w14:textId="2260A4B4"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3819</w:t>
            </w:r>
          </w:p>
        </w:tc>
        <w:tc>
          <w:tcPr>
            <w:tcW w:w="3014" w:type="dxa"/>
            <w:shd w:val="clear" w:color="auto" w:fill="FFFFFF" w:themeFill="background1"/>
          </w:tcPr>
          <w:p w14:paraId="650097CC" w14:textId="13728404"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1139,59</w:t>
            </w:r>
          </w:p>
        </w:tc>
      </w:tr>
      <w:tr w:rsidR="0061180F" w:rsidRPr="00CB067F" w14:paraId="07862344" w14:textId="77777777" w:rsidTr="00CF39B7">
        <w:trPr>
          <w:jc w:val="center"/>
        </w:trPr>
        <w:tc>
          <w:tcPr>
            <w:tcW w:w="2920" w:type="dxa"/>
            <w:shd w:val="clear" w:color="auto" w:fill="FFFFFF" w:themeFill="background1"/>
            <w:vAlign w:val="center"/>
          </w:tcPr>
          <w:p w14:paraId="5216D67C"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КРТ-5, КРТ-6, КРТ-7</w:t>
            </w:r>
          </w:p>
        </w:tc>
        <w:tc>
          <w:tcPr>
            <w:tcW w:w="1858" w:type="dxa"/>
            <w:shd w:val="clear" w:color="auto" w:fill="FFFFFF" w:themeFill="background1"/>
            <w:vAlign w:val="center"/>
          </w:tcPr>
          <w:p w14:paraId="512F2ED5" w14:textId="35D5AEAF"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6482</w:t>
            </w:r>
          </w:p>
        </w:tc>
        <w:tc>
          <w:tcPr>
            <w:tcW w:w="3014" w:type="dxa"/>
            <w:shd w:val="clear" w:color="auto" w:fill="FFFFFF" w:themeFill="background1"/>
          </w:tcPr>
          <w:p w14:paraId="1A248EC7" w14:textId="1C4E0557"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1934,23</w:t>
            </w:r>
          </w:p>
        </w:tc>
      </w:tr>
      <w:tr w:rsidR="0061180F" w:rsidRPr="00CB067F" w14:paraId="23F15E6E" w14:textId="77777777" w:rsidTr="00CF39B7">
        <w:trPr>
          <w:jc w:val="center"/>
        </w:trPr>
        <w:tc>
          <w:tcPr>
            <w:tcW w:w="2920" w:type="dxa"/>
            <w:shd w:val="clear" w:color="auto" w:fill="FFFFFF" w:themeFill="background1"/>
            <w:vAlign w:val="center"/>
          </w:tcPr>
          <w:p w14:paraId="4003994E"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Итого</w:t>
            </w:r>
          </w:p>
        </w:tc>
        <w:tc>
          <w:tcPr>
            <w:tcW w:w="1858" w:type="dxa"/>
            <w:shd w:val="clear" w:color="auto" w:fill="FFFFFF" w:themeFill="background1"/>
            <w:vAlign w:val="center"/>
          </w:tcPr>
          <w:p w14:paraId="651D289D" w14:textId="53E9079C"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15536</w:t>
            </w:r>
          </w:p>
        </w:tc>
        <w:tc>
          <w:tcPr>
            <w:tcW w:w="3014" w:type="dxa"/>
            <w:shd w:val="clear" w:color="auto" w:fill="FFFFFF" w:themeFill="background1"/>
          </w:tcPr>
          <w:p w14:paraId="2AAC02BA" w14:textId="7E8DF2AB"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4635,94*</w:t>
            </w:r>
          </w:p>
        </w:tc>
      </w:tr>
      <w:bookmarkEnd w:id="22"/>
    </w:tbl>
    <w:p w14:paraId="7DC07906" w14:textId="77777777" w:rsidR="00B116E2" w:rsidRPr="00CB067F" w:rsidRDefault="00B116E2" w:rsidP="00B116E2">
      <w:pPr>
        <w:spacing w:line="240" w:lineRule="auto"/>
        <w:contextualSpacing/>
        <w:jc w:val="both"/>
        <w:rPr>
          <w:rFonts w:ascii="Times New Roman" w:hAnsi="Times New Roman"/>
          <w:sz w:val="26"/>
          <w:szCs w:val="26"/>
        </w:rPr>
      </w:pPr>
    </w:p>
    <w:p w14:paraId="5BEFDDEE" w14:textId="77777777" w:rsidR="00B116E2" w:rsidRPr="00CB067F" w:rsidRDefault="00B116E2" w:rsidP="00B116E2">
      <w:pPr>
        <w:spacing w:after="0" w:line="240" w:lineRule="auto"/>
        <w:ind w:firstLine="851"/>
        <w:contextualSpacing/>
        <w:jc w:val="both"/>
        <w:rPr>
          <w:rFonts w:ascii="Times New Roman" w:hAnsi="Times New Roman"/>
          <w:spacing w:val="2"/>
          <w:sz w:val="26"/>
          <w:szCs w:val="26"/>
          <w:shd w:val="clear" w:color="auto" w:fill="FFFFFF"/>
        </w:rPr>
      </w:pPr>
      <w:r w:rsidRPr="00CB067F">
        <w:rPr>
          <w:rFonts w:ascii="Times New Roman" w:hAnsi="Times New Roman"/>
          <w:spacing w:val="2"/>
          <w:sz w:val="26"/>
          <w:szCs w:val="26"/>
          <w:shd w:val="clear" w:color="auto" w:fill="FFFFFF"/>
        </w:rPr>
        <w:t>* - уточняется на следующем этапе проектирования</w:t>
      </w:r>
    </w:p>
    <w:p w14:paraId="1C21CBF4" w14:textId="77777777" w:rsidR="00B116E2" w:rsidRPr="00CB067F" w:rsidRDefault="00B116E2" w:rsidP="00B116E2">
      <w:pPr>
        <w:spacing w:after="0" w:line="240" w:lineRule="auto"/>
        <w:ind w:firstLine="851"/>
        <w:contextualSpacing/>
        <w:jc w:val="both"/>
        <w:rPr>
          <w:rFonts w:ascii="Times New Roman" w:hAnsi="Times New Roman"/>
          <w:spacing w:val="2"/>
          <w:sz w:val="26"/>
          <w:szCs w:val="26"/>
          <w:shd w:val="clear" w:color="auto" w:fill="FFFFFF"/>
        </w:rPr>
      </w:pPr>
      <w:r w:rsidRPr="00CB067F">
        <w:rPr>
          <w:rFonts w:ascii="Times New Roman" w:hAnsi="Times New Roman"/>
          <w:spacing w:val="2"/>
          <w:sz w:val="26"/>
          <w:szCs w:val="26"/>
          <w:shd w:val="clear" w:color="auto" w:fill="FFFFFF"/>
        </w:rPr>
        <w:t xml:space="preserve">Водопотребление включает расходы воды на хозяйственно-питьевые и бытовые нужды в жилых и общественных зданиях с поправкой на неравномерность (К=1,2), а также </w:t>
      </w:r>
      <w:r w:rsidRPr="00CB067F">
        <w:rPr>
          <w:rFonts w:ascii="Times New Roman" w:hAnsi="Times New Roman"/>
          <w:sz w:val="26"/>
          <w:szCs w:val="26"/>
        </w:rPr>
        <w:t>неучтенные расходы на в размере 15%</w:t>
      </w:r>
      <w:r w:rsidRPr="00CB067F">
        <w:rPr>
          <w:rFonts w:ascii="Times New Roman" w:hAnsi="Times New Roman"/>
          <w:spacing w:val="2"/>
          <w:sz w:val="26"/>
          <w:szCs w:val="26"/>
          <w:shd w:val="clear" w:color="auto" w:fill="FFFFFF"/>
        </w:rPr>
        <w:t>.</w:t>
      </w:r>
    </w:p>
    <w:p w14:paraId="579A16F9" w14:textId="77777777" w:rsidR="00B116E2" w:rsidRPr="00CB067F" w:rsidRDefault="00B116E2" w:rsidP="00B116E2">
      <w:pPr>
        <w:spacing w:after="0" w:line="240" w:lineRule="auto"/>
        <w:ind w:firstLine="851"/>
        <w:contextualSpacing/>
        <w:jc w:val="both"/>
        <w:rPr>
          <w:rFonts w:ascii="Times New Roman" w:hAnsi="Times New Roman"/>
          <w:sz w:val="26"/>
          <w:szCs w:val="26"/>
        </w:rPr>
      </w:pPr>
      <w:r w:rsidRPr="00CB067F">
        <w:rPr>
          <w:rFonts w:ascii="Times New Roman" w:hAnsi="Times New Roman"/>
          <w:sz w:val="26"/>
          <w:szCs w:val="26"/>
        </w:rPr>
        <w:t>Горячее водоснабжение от ИТП и индивидуальных накопительных водонагревателей.</w:t>
      </w:r>
    </w:p>
    <w:p w14:paraId="4D70254C" w14:textId="77777777" w:rsidR="00B116E2" w:rsidRPr="00F72907" w:rsidRDefault="00B116E2" w:rsidP="00ED213D">
      <w:pPr>
        <w:spacing w:after="0" w:line="240" w:lineRule="auto"/>
        <w:ind w:firstLine="709"/>
        <w:jc w:val="both"/>
        <w:rPr>
          <w:rFonts w:ascii="Times New Roman" w:hAnsi="Times New Roman" w:cs="Times New Roman"/>
          <w:b/>
          <w:bCs/>
          <w:i/>
          <w:iCs/>
          <w:sz w:val="26"/>
          <w:szCs w:val="26"/>
          <w:highlight w:val="yellow"/>
          <w:u w:val="single"/>
        </w:rPr>
      </w:pPr>
    </w:p>
    <w:p w14:paraId="6253C274" w14:textId="77777777" w:rsidR="00ED213D" w:rsidRDefault="00ED213D" w:rsidP="00ED213D">
      <w:pPr>
        <w:spacing w:before="240" w:after="240" w:line="240" w:lineRule="auto"/>
        <w:ind w:firstLine="709"/>
        <w:jc w:val="both"/>
        <w:rPr>
          <w:rFonts w:ascii="Times New Roman" w:hAnsi="Times New Roman" w:cs="Times New Roman"/>
          <w:b/>
          <w:bCs/>
          <w:i/>
          <w:iCs/>
          <w:sz w:val="26"/>
          <w:szCs w:val="26"/>
          <w:u w:val="single"/>
        </w:rPr>
      </w:pPr>
      <w:r w:rsidRPr="00B116E2">
        <w:rPr>
          <w:rFonts w:ascii="Times New Roman" w:hAnsi="Times New Roman" w:cs="Times New Roman"/>
          <w:b/>
          <w:bCs/>
          <w:i/>
          <w:iCs/>
          <w:sz w:val="26"/>
          <w:szCs w:val="26"/>
          <w:u w:val="single"/>
        </w:rPr>
        <w:t>Водоотведение</w:t>
      </w:r>
    </w:p>
    <w:p w14:paraId="4257C0EB" w14:textId="77777777" w:rsidR="00B116E2" w:rsidRPr="00CB067F" w:rsidRDefault="00B116E2" w:rsidP="00B116E2">
      <w:pPr>
        <w:widowControl w:val="0"/>
        <w:autoSpaceDE w:val="0"/>
        <w:autoSpaceDN w:val="0"/>
        <w:adjustRightInd w:val="0"/>
        <w:spacing w:after="0" w:line="240" w:lineRule="auto"/>
        <w:ind w:firstLine="709"/>
        <w:contextualSpacing/>
        <w:jc w:val="both"/>
        <w:rPr>
          <w:rFonts w:ascii="Times New Roman" w:hAnsi="Times New Roman"/>
          <w:sz w:val="26"/>
          <w:szCs w:val="26"/>
        </w:rPr>
      </w:pPr>
      <w:r w:rsidRPr="00CB067F">
        <w:rPr>
          <w:rFonts w:ascii="Times New Roman" w:hAnsi="Times New Roman"/>
          <w:sz w:val="26"/>
          <w:szCs w:val="26"/>
        </w:rPr>
        <w:t>Проектные решения приняты с учетом требований СП 32.13330.2018 «Канализация. Наружные сети и сооружения. СНиП 2.04.03-85», СП 42.13330.2011 «Градостроительство. Планировка и застройка городских и сельских поселений. Актуализированная редакция СНиП 2.07.02-89*».</w:t>
      </w:r>
    </w:p>
    <w:p w14:paraId="3B90DCF9"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Планирование основных мероприятий по развитию систем водоснабжения основано на материалах:</w:t>
      </w:r>
    </w:p>
    <w:p w14:paraId="3F7A21FC"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Схема водоснабжения и водоотведения муниципального образования «Майминское сельское поселение» на период до 2024 года (утверждена постановлением администрации муниципального образования «Майминский район» от 15 августа 2019 года №95);</w:t>
      </w:r>
    </w:p>
    <w:p w14:paraId="4B769F1B"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Местные нормативы градостроительного проектирования муниципального образования «Майминский район» Республики Алтай (утверждены решением Сессии Майминского районного Совета депутатов №29-02 от 18.12.2017 г.);</w:t>
      </w:r>
    </w:p>
    <w:p w14:paraId="20C2B17E"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Программа «Комплексное развитие систем коммунальной инфраструктуры муниципального образования «Майминское сельское поселение» Майминского района Республики Алтай на 2016-2020 годы и на период до 2025 года» (утверждена постановлением администрации муниципального образования «Майминское сельское поселение» от 14.06.2016 №211);</w:t>
      </w:r>
    </w:p>
    <w:p w14:paraId="681FEAB7"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lastRenderedPageBreak/>
        <w:t>- действующей градостроительной документации.</w:t>
      </w:r>
    </w:p>
    <w:p w14:paraId="2B7C544F"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p>
    <w:p w14:paraId="5BBB2EC4" w14:textId="77777777" w:rsidR="00B116E2" w:rsidRPr="00CB067F" w:rsidRDefault="00B116E2" w:rsidP="00B116E2">
      <w:pPr>
        <w:widowControl w:val="0"/>
        <w:autoSpaceDE w:val="0"/>
        <w:autoSpaceDN w:val="0"/>
        <w:adjustRightInd w:val="0"/>
        <w:spacing w:after="0" w:line="240" w:lineRule="auto"/>
        <w:ind w:firstLine="709"/>
        <w:contextualSpacing/>
        <w:jc w:val="both"/>
        <w:rPr>
          <w:rFonts w:ascii="Times New Roman" w:hAnsi="Times New Roman"/>
          <w:sz w:val="26"/>
          <w:szCs w:val="26"/>
        </w:rPr>
      </w:pPr>
      <w:r w:rsidRPr="00CB067F">
        <w:rPr>
          <w:rFonts w:ascii="Times New Roman" w:hAnsi="Times New Roman"/>
          <w:sz w:val="26"/>
          <w:szCs w:val="26"/>
        </w:rPr>
        <w:t>Для отвода бытовых стоков от выпусков зданий и сооружений проектируемой застройки предусматривается самотечная и напорная сети бытовой канализации.</w:t>
      </w:r>
    </w:p>
    <w:p w14:paraId="36FE0DC3" w14:textId="77777777" w:rsidR="00B116E2" w:rsidRPr="00CB067F" w:rsidRDefault="00B116E2" w:rsidP="00B116E2">
      <w:pPr>
        <w:widowControl w:val="0"/>
        <w:autoSpaceDE w:val="0"/>
        <w:autoSpaceDN w:val="0"/>
        <w:adjustRightInd w:val="0"/>
        <w:spacing w:after="0" w:line="240" w:lineRule="auto"/>
        <w:ind w:firstLine="709"/>
        <w:contextualSpacing/>
        <w:jc w:val="both"/>
        <w:rPr>
          <w:rFonts w:ascii="Times New Roman" w:hAnsi="Times New Roman"/>
          <w:sz w:val="26"/>
          <w:szCs w:val="26"/>
        </w:rPr>
      </w:pPr>
      <w:r w:rsidRPr="00CB067F">
        <w:rPr>
          <w:rFonts w:ascii="Times New Roman" w:hAnsi="Times New Roman"/>
          <w:sz w:val="26"/>
          <w:szCs w:val="26"/>
        </w:rPr>
        <w:t xml:space="preserve">Согласно планируемой схеме водоотведения </w:t>
      </w:r>
      <w:r w:rsidRPr="00CB067F">
        <w:rPr>
          <w:rFonts w:ascii="Times New Roman" w:eastAsia="Times New Roman" w:hAnsi="Times New Roman"/>
          <w:sz w:val="26"/>
          <w:szCs w:val="26"/>
        </w:rPr>
        <w:t>стоки от выпусков зданий и сооружений с помощью самотечных коллекторов поступают в приемные резервуары проектируемых канализационных насосных станций, откуда по напорным трубопроводам транспортируются на очистные сооружения.</w:t>
      </w:r>
    </w:p>
    <w:p w14:paraId="4B62D5A5" w14:textId="77777777" w:rsidR="00B116E2" w:rsidRPr="00CB067F" w:rsidRDefault="00B116E2" w:rsidP="00B116E2">
      <w:pPr>
        <w:widowControl w:val="0"/>
        <w:autoSpaceDE w:val="0"/>
        <w:autoSpaceDN w:val="0"/>
        <w:adjustRightInd w:val="0"/>
        <w:spacing w:after="0" w:line="240" w:lineRule="auto"/>
        <w:ind w:firstLine="709"/>
        <w:contextualSpacing/>
        <w:jc w:val="both"/>
        <w:rPr>
          <w:rFonts w:ascii="Times New Roman" w:hAnsi="Times New Roman"/>
          <w:sz w:val="26"/>
          <w:szCs w:val="26"/>
        </w:rPr>
      </w:pPr>
      <w:r w:rsidRPr="00CB067F">
        <w:rPr>
          <w:rFonts w:ascii="Times New Roman" w:hAnsi="Times New Roman"/>
          <w:sz w:val="26"/>
          <w:szCs w:val="26"/>
        </w:rPr>
        <w:t>Планируемые приемники стоков от проектируемых канализационных сетей:</w:t>
      </w:r>
    </w:p>
    <w:p w14:paraId="29AAF2AF" w14:textId="77777777" w:rsidR="00B116E2" w:rsidRPr="00CB067F" w:rsidRDefault="00B116E2" w:rsidP="00B116E2">
      <w:pPr>
        <w:widowControl w:val="0"/>
        <w:autoSpaceDE w:val="0"/>
        <w:autoSpaceDN w:val="0"/>
        <w:adjustRightInd w:val="0"/>
        <w:spacing w:after="0" w:line="240" w:lineRule="auto"/>
        <w:ind w:firstLine="709"/>
        <w:contextualSpacing/>
        <w:jc w:val="both"/>
        <w:rPr>
          <w:rFonts w:ascii="Times New Roman" w:hAnsi="Times New Roman"/>
          <w:sz w:val="26"/>
          <w:szCs w:val="26"/>
        </w:rPr>
      </w:pPr>
      <w:r w:rsidRPr="00CB067F">
        <w:rPr>
          <w:rFonts w:ascii="Times New Roman" w:hAnsi="Times New Roman"/>
          <w:sz w:val="26"/>
          <w:szCs w:val="26"/>
        </w:rPr>
        <w:t xml:space="preserve"> – городские очистные сооружения г. Горно-Алтайск (КРТ-5, КРТ-6, КРТ-7);</w:t>
      </w:r>
    </w:p>
    <w:p w14:paraId="1E2CF1F4" w14:textId="77777777" w:rsidR="00B116E2" w:rsidRPr="00CB067F" w:rsidRDefault="00B116E2" w:rsidP="00B116E2">
      <w:pPr>
        <w:widowControl w:val="0"/>
        <w:autoSpaceDE w:val="0"/>
        <w:autoSpaceDN w:val="0"/>
        <w:adjustRightInd w:val="0"/>
        <w:spacing w:after="0" w:line="240" w:lineRule="auto"/>
        <w:ind w:firstLine="709"/>
        <w:contextualSpacing/>
        <w:jc w:val="both"/>
        <w:rPr>
          <w:rFonts w:ascii="Times New Roman" w:hAnsi="Times New Roman"/>
          <w:sz w:val="26"/>
          <w:szCs w:val="26"/>
        </w:rPr>
      </w:pPr>
      <w:r w:rsidRPr="00CB067F">
        <w:rPr>
          <w:rFonts w:ascii="Times New Roman" w:hAnsi="Times New Roman"/>
          <w:sz w:val="26"/>
          <w:szCs w:val="26"/>
        </w:rPr>
        <w:t>- очистные сооружения ОЭЗ «Алтайская долина» (планировочные территории КРТ-1, КРТ-2, КРТ-3, КРТ-4).</w:t>
      </w:r>
    </w:p>
    <w:p w14:paraId="3D4AD0F8" w14:textId="77777777" w:rsidR="00B116E2" w:rsidRPr="00CB067F" w:rsidRDefault="00B116E2" w:rsidP="00B116E2">
      <w:pPr>
        <w:widowControl w:val="0"/>
        <w:autoSpaceDE w:val="0"/>
        <w:autoSpaceDN w:val="0"/>
        <w:adjustRightInd w:val="0"/>
        <w:spacing w:after="0" w:line="240" w:lineRule="auto"/>
        <w:ind w:firstLine="709"/>
        <w:contextualSpacing/>
        <w:jc w:val="both"/>
        <w:rPr>
          <w:rFonts w:ascii="Times New Roman" w:hAnsi="Times New Roman"/>
          <w:sz w:val="26"/>
          <w:szCs w:val="26"/>
        </w:rPr>
      </w:pPr>
      <w:r w:rsidRPr="00CB067F">
        <w:rPr>
          <w:rFonts w:ascii="Times New Roman" w:hAnsi="Times New Roman"/>
          <w:sz w:val="26"/>
          <w:szCs w:val="26"/>
        </w:rPr>
        <w:t>Для самотечной бытовой канализации возможно применение полимерных труб со структурированной стенкой по ГОСТ Р 54475-2011. (уточнить гидравлическим расчетом на следующем этапе проектирования). Для напорной - ПЭ 100 ГОСТ 18599-2001 (уточняется на следующем этапе проектирования).</w:t>
      </w:r>
    </w:p>
    <w:p w14:paraId="7A3F7DD3" w14:textId="77777777" w:rsidR="00B116E2" w:rsidRPr="00CB067F" w:rsidRDefault="00B116E2" w:rsidP="00B116E2">
      <w:pPr>
        <w:tabs>
          <w:tab w:val="left" w:pos="708"/>
        </w:tabs>
        <w:snapToGrid w:val="0"/>
        <w:spacing w:after="60" w:line="240" w:lineRule="auto"/>
        <w:ind w:firstLine="851"/>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Наименьшие уклоны трубопроводов самотечной канализации в зависимости от диаметра условного прохода принимаются в соответствии с п. 5.5 СП 32.13330.2018 «Канализация. Наружные сети и сооружения. СНиП 2.04.03-85».</w:t>
      </w:r>
    </w:p>
    <w:p w14:paraId="70CB0FA5"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eastAsia="Times New Roman" w:hAnsi="Times New Roman"/>
          <w:sz w:val="26"/>
          <w:szCs w:val="26"/>
          <w:lang w:eastAsia="ru-RU"/>
        </w:rPr>
        <w:t xml:space="preserve">При больших уклонах необходимо устройство колодцев с </w:t>
      </w:r>
      <w:proofErr w:type="spellStart"/>
      <w:r w:rsidRPr="00CB067F">
        <w:rPr>
          <w:rFonts w:ascii="Times New Roman" w:eastAsia="Times New Roman" w:hAnsi="Times New Roman"/>
          <w:sz w:val="26"/>
          <w:szCs w:val="26"/>
          <w:lang w:eastAsia="ru-RU"/>
        </w:rPr>
        <w:t>перепадными</w:t>
      </w:r>
      <w:proofErr w:type="spellEnd"/>
      <w:r w:rsidRPr="00CB067F">
        <w:rPr>
          <w:rFonts w:ascii="Times New Roman" w:eastAsia="Times New Roman" w:hAnsi="Times New Roman"/>
          <w:sz w:val="26"/>
          <w:szCs w:val="26"/>
          <w:lang w:eastAsia="ru-RU"/>
        </w:rPr>
        <w:t xml:space="preserve"> стояками и устройствами гашения энергии потока.</w:t>
      </w:r>
    </w:p>
    <w:p w14:paraId="392420DB"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Проектируемая территория расположена в зоне с расчетной сейсмичностью 8 баллов. При дальнейшем проектирование систем водоснабжения необходимо учитывать дополнительные требования в особых природных и климатических условиях.</w:t>
      </w:r>
    </w:p>
    <w:p w14:paraId="3A0D4B66"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При проектировании канализации промышленных предприятий, поселений и городских округов, расположенных в сейсмических районах, следует предусматривать мероприятия, исключающие затопление территории сточными водами и загрязнение подземных вод и открытых водоемов в случае повреждения канализационных трубопроводов и сооружений.</w:t>
      </w:r>
    </w:p>
    <w:p w14:paraId="2B1259BA"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При выборе схем канализации следует предусматривать децентрализованное размещение канализационных сооружений, если это не вызывает значительного усложнения и удорожания работ, а также следует принимать разделение технологических элементов очистных сооружений на отдельные секции.</w:t>
      </w:r>
    </w:p>
    <w:p w14:paraId="7A090DF5"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Для коллекторов и сетей безнапорной и напорной канализации следует принимать все виды труб с учетом назначения трубопроводов, требуемой прочности труб, компенсационной способности стыков и результатов технико-экономических расчетов, при этом глубина заложения всех видов труб в любых грунтах не нормируется.</w:t>
      </w:r>
    </w:p>
    <w:p w14:paraId="48696498"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Компенсационные способности стыков необходимо обеспечивать применением гибких стыковых соединений, муфтовых или раструбных соединений, определяемых расчетом.</w:t>
      </w:r>
    </w:p>
    <w:p w14:paraId="0E44E6FA"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 xml:space="preserve">Не рекомендуется прокладывать коллекторы в насыщенных водой грунтах (кроме скальных, полускальных и крупнообломочных), в насыпных грунтах </w:t>
      </w:r>
      <w:r w:rsidRPr="00CB067F">
        <w:rPr>
          <w:rFonts w:ascii="Times New Roman" w:hAnsi="Times New Roman"/>
          <w:sz w:val="26"/>
          <w:szCs w:val="26"/>
        </w:rPr>
        <w:lastRenderedPageBreak/>
        <w:t>независимо от их влажности, а также на участках со следами тектонических нарушений.</w:t>
      </w:r>
    </w:p>
    <w:p w14:paraId="045DAA70"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Согласно СП 31.13330.2021 при застройке зданиями, оборудованными внутренним водопроводом и канализацией, с ванными и централизованным горячим водоснабжением норма водопотребления на хозяйственно-питьевые нужды составляет 180 л/</w:t>
      </w:r>
      <w:proofErr w:type="spellStart"/>
      <w:r w:rsidRPr="00CB067F">
        <w:rPr>
          <w:rFonts w:ascii="Times New Roman" w:hAnsi="Times New Roman"/>
          <w:sz w:val="26"/>
          <w:szCs w:val="26"/>
        </w:rPr>
        <w:t>сут</w:t>
      </w:r>
      <w:proofErr w:type="spellEnd"/>
      <w:r w:rsidRPr="00CB067F">
        <w:rPr>
          <w:rFonts w:ascii="Times New Roman" w:hAnsi="Times New Roman"/>
          <w:sz w:val="26"/>
          <w:szCs w:val="26"/>
        </w:rPr>
        <w:t xml:space="preserve"> на одного человека.</w:t>
      </w:r>
    </w:p>
    <w:p w14:paraId="18604536" w14:textId="77777777" w:rsidR="00B116E2" w:rsidRPr="00CB067F" w:rsidRDefault="00B116E2" w:rsidP="00B116E2">
      <w:pPr>
        <w:tabs>
          <w:tab w:val="left" w:pos="708"/>
        </w:tabs>
        <w:snapToGrid w:val="0"/>
        <w:spacing w:after="60" w:line="240" w:lineRule="auto"/>
        <w:ind w:firstLine="851"/>
        <w:jc w:val="both"/>
        <w:rPr>
          <w:rFonts w:ascii="Times New Roman" w:hAnsi="Times New Roman"/>
          <w:sz w:val="26"/>
          <w:szCs w:val="26"/>
        </w:rPr>
      </w:pPr>
      <w:r w:rsidRPr="00CB067F">
        <w:rPr>
          <w:rFonts w:ascii="Times New Roman" w:hAnsi="Times New Roman"/>
          <w:sz w:val="26"/>
          <w:szCs w:val="26"/>
        </w:rPr>
        <w:t>Далее в таблице приведен баланс водоотведения по очередям строительства, составленный на основе данных о планируемой численности населения.</w:t>
      </w:r>
    </w:p>
    <w:p w14:paraId="404BD6C6" w14:textId="77777777" w:rsidR="00ED213D" w:rsidRPr="00B116E2" w:rsidRDefault="00ED213D" w:rsidP="00ED213D">
      <w:pPr>
        <w:spacing w:before="120" w:after="120" w:line="240" w:lineRule="auto"/>
        <w:jc w:val="both"/>
        <w:rPr>
          <w:rFonts w:ascii="Times New Roman" w:hAnsi="Times New Roman"/>
          <w:color w:val="00B050"/>
          <w:sz w:val="26"/>
          <w:szCs w:val="26"/>
        </w:rPr>
      </w:pPr>
      <w:r w:rsidRPr="00B116E2">
        <w:rPr>
          <w:rFonts w:ascii="Times New Roman" w:hAnsi="Times New Roman"/>
          <w:sz w:val="26"/>
          <w:szCs w:val="26"/>
        </w:rPr>
        <w:t>Таблица 4.3-2 - Ведомость нагрузок на водоотведение</w:t>
      </w:r>
    </w:p>
    <w:tbl>
      <w:tblPr>
        <w:tblStyle w:val="16"/>
        <w:tblW w:w="0" w:type="auto"/>
        <w:jc w:val="center"/>
        <w:shd w:val="clear" w:color="auto" w:fill="FFFFFF" w:themeFill="background1"/>
        <w:tblLook w:val="04A0" w:firstRow="1" w:lastRow="0" w:firstColumn="1" w:lastColumn="0" w:noHBand="0" w:noVBand="1"/>
      </w:tblPr>
      <w:tblGrid>
        <w:gridCol w:w="2920"/>
        <w:gridCol w:w="1858"/>
        <w:gridCol w:w="3014"/>
      </w:tblGrid>
      <w:tr w:rsidR="00B116E2" w:rsidRPr="00CB067F" w14:paraId="352EA8D0" w14:textId="77777777" w:rsidTr="00B116E2">
        <w:trPr>
          <w:trHeight w:val="976"/>
          <w:jc w:val="center"/>
        </w:trPr>
        <w:tc>
          <w:tcPr>
            <w:tcW w:w="2920" w:type="dxa"/>
            <w:shd w:val="clear" w:color="auto" w:fill="FFFFFF" w:themeFill="background1"/>
            <w:vAlign w:val="center"/>
          </w:tcPr>
          <w:p w14:paraId="387B3F93"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 квартала</w:t>
            </w:r>
          </w:p>
        </w:tc>
        <w:tc>
          <w:tcPr>
            <w:tcW w:w="1858" w:type="dxa"/>
            <w:shd w:val="clear" w:color="auto" w:fill="FFFFFF" w:themeFill="background1"/>
            <w:vAlign w:val="center"/>
          </w:tcPr>
          <w:p w14:paraId="6B42B57A"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Численность</w:t>
            </w:r>
          </w:p>
          <w:p w14:paraId="793909AB"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населения</w:t>
            </w:r>
          </w:p>
        </w:tc>
        <w:tc>
          <w:tcPr>
            <w:tcW w:w="3014" w:type="dxa"/>
            <w:shd w:val="clear" w:color="auto" w:fill="FFFFFF" w:themeFill="background1"/>
            <w:vAlign w:val="center"/>
          </w:tcPr>
          <w:p w14:paraId="1C34EB2C"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Нагрузка на водоснабжение, м</w:t>
            </w:r>
            <w:r w:rsidRPr="00CB067F">
              <w:rPr>
                <w:rFonts w:ascii="Times New Roman" w:eastAsiaTheme="minorHAnsi" w:hAnsi="Times New Roman"/>
                <w:sz w:val="26"/>
                <w:szCs w:val="26"/>
                <w:vertAlign w:val="superscript"/>
              </w:rPr>
              <w:t>3</w:t>
            </w:r>
            <w:r w:rsidRPr="00CB067F">
              <w:rPr>
                <w:rFonts w:ascii="Times New Roman" w:eastAsiaTheme="minorHAnsi" w:hAnsi="Times New Roman"/>
                <w:sz w:val="26"/>
                <w:szCs w:val="26"/>
              </w:rPr>
              <w:t>/</w:t>
            </w:r>
            <w:proofErr w:type="spellStart"/>
            <w:r w:rsidRPr="00CB067F">
              <w:rPr>
                <w:rFonts w:ascii="Times New Roman" w:eastAsiaTheme="minorHAnsi" w:hAnsi="Times New Roman"/>
                <w:sz w:val="26"/>
                <w:szCs w:val="26"/>
              </w:rPr>
              <w:t>сут</w:t>
            </w:r>
            <w:proofErr w:type="spellEnd"/>
          </w:p>
        </w:tc>
      </w:tr>
      <w:tr w:rsidR="0061180F" w:rsidRPr="00CB067F" w14:paraId="59F070EA" w14:textId="77777777" w:rsidTr="00F31707">
        <w:trPr>
          <w:jc w:val="center"/>
        </w:trPr>
        <w:tc>
          <w:tcPr>
            <w:tcW w:w="2920" w:type="dxa"/>
            <w:shd w:val="clear" w:color="auto" w:fill="FFFFFF" w:themeFill="background1"/>
            <w:vAlign w:val="center"/>
          </w:tcPr>
          <w:p w14:paraId="5A0F0562"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КРТ-1, КРТ-2</w:t>
            </w:r>
          </w:p>
        </w:tc>
        <w:tc>
          <w:tcPr>
            <w:tcW w:w="1858" w:type="dxa"/>
            <w:shd w:val="clear" w:color="auto" w:fill="FFFFFF" w:themeFill="background1"/>
            <w:vAlign w:val="center"/>
          </w:tcPr>
          <w:p w14:paraId="0D4E67EE" w14:textId="53723DF4"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5235</w:t>
            </w:r>
          </w:p>
        </w:tc>
        <w:tc>
          <w:tcPr>
            <w:tcW w:w="3014" w:type="dxa"/>
            <w:shd w:val="clear" w:color="auto" w:fill="FFFFFF" w:themeFill="background1"/>
          </w:tcPr>
          <w:p w14:paraId="13F5DB72" w14:textId="30308B5E"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1300,37</w:t>
            </w:r>
          </w:p>
        </w:tc>
      </w:tr>
      <w:tr w:rsidR="0061180F" w:rsidRPr="00CB067F" w14:paraId="3544A8F4" w14:textId="77777777" w:rsidTr="00F31707">
        <w:trPr>
          <w:jc w:val="center"/>
        </w:trPr>
        <w:tc>
          <w:tcPr>
            <w:tcW w:w="2920" w:type="dxa"/>
            <w:shd w:val="clear" w:color="auto" w:fill="FFFFFF" w:themeFill="background1"/>
            <w:vAlign w:val="center"/>
          </w:tcPr>
          <w:p w14:paraId="7828AC4D"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КРТ-3, КРТ-4</w:t>
            </w:r>
          </w:p>
        </w:tc>
        <w:tc>
          <w:tcPr>
            <w:tcW w:w="1858" w:type="dxa"/>
            <w:shd w:val="clear" w:color="auto" w:fill="FFFFFF" w:themeFill="background1"/>
            <w:vAlign w:val="center"/>
          </w:tcPr>
          <w:p w14:paraId="4B670A5F" w14:textId="51467EB7"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3819</w:t>
            </w:r>
          </w:p>
        </w:tc>
        <w:tc>
          <w:tcPr>
            <w:tcW w:w="3014" w:type="dxa"/>
            <w:shd w:val="clear" w:color="auto" w:fill="FFFFFF" w:themeFill="background1"/>
          </w:tcPr>
          <w:p w14:paraId="4B05B6DA" w14:textId="533DB7C6"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948,64</w:t>
            </w:r>
          </w:p>
        </w:tc>
      </w:tr>
      <w:tr w:rsidR="0061180F" w:rsidRPr="00CB067F" w14:paraId="04387E33" w14:textId="77777777" w:rsidTr="00F31707">
        <w:trPr>
          <w:jc w:val="center"/>
        </w:trPr>
        <w:tc>
          <w:tcPr>
            <w:tcW w:w="2920" w:type="dxa"/>
            <w:shd w:val="clear" w:color="auto" w:fill="FFFFFF" w:themeFill="background1"/>
            <w:vAlign w:val="center"/>
          </w:tcPr>
          <w:p w14:paraId="261277BA"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КРТ-5, КРТ-6, КРТ-7</w:t>
            </w:r>
          </w:p>
        </w:tc>
        <w:tc>
          <w:tcPr>
            <w:tcW w:w="1858" w:type="dxa"/>
            <w:shd w:val="clear" w:color="auto" w:fill="FFFFFF" w:themeFill="background1"/>
            <w:vAlign w:val="center"/>
          </w:tcPr>
          <w:p w14:paraId="2D87E14E" w14:textId="41C44AE1"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6482</w:t>
            </w:r>
          </w:p>
        </w:tc>
        <w:tc>
          <w:tcPr>
            <w:tcW w:w="3014" w:type="dxa"/>
            <w:shd w:val="clear" w:color="auto" w:fill="FFFFFF" w:themeFill="background1"/>
          </w:tcPr>
          <w:p w14:paraId="50DB32CB" w14:textId="2925B400"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1610,13</w:t>
            </w:r>
          </w:p>
        </w:tc>
      </w:tr>
      <w:tr w:rsidR="0061180F" w:rsidRPr="00CB067F" w14:paraId="2190CF31" w14:textId="77777777" w:rsidTr="00F31707">
        <w:trPr>
          <w:jc w:val="center"/>
        </w:trPr>
        <w:tc>
          <w:tcPr>
            <w:tcW w:w="2920" w:type="dxa"/>
            <w:shd w:val="clear" w:color="auto" w:fill="FFFFFF" w:themeFill="background1"/>
            <w:vAlign w:val="center"/>
          </w:tcPr>
          <w:p w14:paraId="064E25F3"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Итого</w:t>
            </w:r>
          </w:p>
        </w:tc>
        <w:tc>
          <w:tcPr>
            <w:tcW w:w="1858" w:type="dxa"/>
            <w:shd w:val="clear" w:color="auto" w:fill="FFFFFF" w:themeFill="background1"/>
            <w:vAlign w:val="center"/>
          </w:tcPr>
          <w:p w14:paraId="7F129053" w14:textId="4707F8BA"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15536</w:t>
            </w:r>
          </w:p>
        </w:tc>
        <w:tc>
          <w:tcPr>
            <w:tcW w:w="3014" w:type="dxa"/>
            <w:shd w:val="clear" w:color="auto" w:fill="FFFFFF" w:themeFill="background1"/>
          </w:tcPr>
          <w:p w14:paraId="0637B113" w14:textId="334FFF79"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3859,14*</w:t>
            </w:r>
          </w:p>
        </w:tc>
      </w:tr>
    </w:tbl>
    <w:p w14:paraId="4B694180" w14:textId="77777777" w:rsidR="00ED213D" w:rsidRPr="00F72907" w:rsidRDefault="00ED213D" w:rsidP="00ED213D">
      <w:pPr>
        <w:tabs>
          <w:tab w:val="left" w:pos="708"/>
        </w:tabs>
        <w:spacing w:after="0" w:line="240" w:lineRule="auto"/>
        <w:ind w:firstLine="567"/>
        <w:jc w:val="both"/>
        <w:rPr>
          <w:rFonts w:ascii="Times New Roman" w:hAnsi="Times New Roman"/>
          <w:sz w:val="26"/>
          <w:szCs w:val="26"/>
          <w:highlight w:val="yellow"/>
        </w:rPr>
      </w:pPr>
    </w:p>
    <w:p w14:paraId="200295E8"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 - уточняется на следующем этапе проектирования.</w:t>
      </w:r>
    </w:p>
    <w:p w14:paraId="1E3DA6EC" w14:textId="77777777" w:rsidR="00B116E2" w:rsidRPr="00CB067F" w:rsidRDefault="00B116E2" w:rsidP="00B116E2">
      <w:pPr>
        <w:spacing w:after="0" w:line="240" w:lineRule="auto"/>
        <w:ind w:firstLine="708"/>
        <w:jc w:val="both"/>
        <w:rPr>
          <w:rFonts w:ascii="Times New Roman" w:eastAsia="Times New Roman" w:hAnsi="Times New Roman"/>
          <w:sz w:val="26"/>
          <w:szCs w:val="26"/>
        </w:rPr>
      </w:pPr>
      <w:r w:rsidRPr="00CB067F">
        <w:rPr>
          <w:rFonts w:ascii="Times New Roman" w:eastAsia="Times New Roman" w:hAnsi="Times New Roman"/>
          <w:sz w:val="26"/>
          <w:szCs w:val="26"/>
        </w:rPr>
        <w:t>Водоотведение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14:paraId="3E3963B5" w14:textId="77777777" w:rsidR="00ED213D" w:rsidRPr="00F72907" w:rsidRDefault="00ED213D" w:rsidP="00ED213D">
      <w:pPr>
        <w:tabs>
          <w:tab w:val="left" w:pos="708"/>
        </w:tabs>
        <w:spacing w:after="0" w:line="240" w:lineRule="auto"/>
        <w:ind w:firstLine="567"/>
        <w:jc w:val="both"/>
        <w:rPr>
          <w:rFonts w:ascii="Times New Roman" w:hAnsi="Times New Roman"/>
          <w:color w:val="00B050"/>
          <w:sz w:val="28"/>
          <w:szCs w:val="28"/>
          <w:highlight w:val="yellow"/>
        </w:rPr>
      </w:pPr>
    </w:p>
    <w:p w14:paraId="3AB2E488" w14:textId="77777777" w:rsidR="00ED213D" w:rsidRPr="00B116E2" w:rsidRDefault="00ED213D" w:rsidP="00ED213D">
      <w:pPr>
        <w:spacing w:after="0" w:line="240" w:lineRule="auto"/>
        <w:ind w:firstLine="709"/>
        <w:jc w:val="both"/>
        <w:rPr>
          <w:rFonts w:ascii="Times New Roman" w:eastAsia="Times New Roman" w:hAnsi="Times New Roman"/>
          <w:i/>
          <w:iCs/>
          <w:sz w:val="26"/>
          <w:szCs w:val="26"/>
        </w:rPr>
      </w:pPr>
      <w:r w:rsidRPr="00B116E2">
        <w:rPr>
          <w:rFonts w:ascii="Times New Roman" w:eastAsia="Times New Roman" w:hAnsi="Times New Roman"/>
          <w:i/>
          <w:iCs/>
          <w:sz w:val="26"/>
          <w:szCs w:val="26"/>
        </w:rPr>
        <w:t>Отвод поверхностных стоков</w:t>
      </w:r>
    </w:p>
    <w:p w14:paraId="7BF5FDB5"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Для отвода поверхностных стоков на планируемых территориях предусматривается комбинированная открытая и закрытая сети дождевой канализации.</w:t>
      </w:r>
    </w:p>
    <w:p w14:paraId="271313D3"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Согласно принятой схеме, поверхностные стоки с водосборных площадей перехватываются лотками и через дождеприемники поступают в закрытую трубопроводную сеть, по которой самотеком транспортируются в приемные резервуары проектируемых канализационных насосных станций дождевых стоков. От насосных станций по напорным трубопроводам поверхностные воды транспортируются на проектируемые локальные очистные сооружения дождевых стоков.</w:t>
      </w:r>
    </w:p>
    <w:p w14:paraId="21EC3DED"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Выпуск очищенных вод осуществляется в водные объекты.</w:t>
      </w:r>
    </w:p>
    <w:p w14:paraId="7F107061" w14:textId="77777777" w:rsidR="00B116E2" w:rsidRPr="00CB067F" w:rsidRDefault="00B116E2" w:rsidP="00B116E2">
      <w:pPr>
        <w:spacing w:after="0" w:line="240" w:lineRule="auto"/>
        <w:ind w:firstLine="567"/>
        <w:contextualSpacing/>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 xml:space="preserve">Для самотечной дождевой канализации возможно применение полимерных труб со структурированной стенкой по ГОСТ Р 54475-2011 «Трубы полимерные со структурированной стенкой и фасонные части к ним для систем наружной канализации». Диаметр трубопроводов определяется гидравлическим расчетом на следующем этапе проектирования. </w:t>
      </w:r>
    </w:p>
    <w:p w14:paraId="34B43DCA" w14:textId="77777777" w:rsidR="00B116E2" w:rsidRPr="00CB067F" w:rsidRDefault="00B116E2" w:rsidP="00B116E2">
      <w:pPr>
        <w:spacing w:after="0" w:line="240" w:lineRule="auto"/>
        <w:ind w:firstLine="567"/>
        <w:contextualSpacing/>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ab/>
        <w:t xml:space="preserve">Лотки с сороудерживающими решетками внутри дворов, вдоль проездов и улиц укладываются на подготовленное основание с наименьшим уклоном 0,003. </w:t>
      </w:r>
    </w:p>
    <w:p w14:paraId="01B32E4D" w14:textId="77777777" w:rsidR="00B116E2" w:rsidRPr="00CB067F" w:rsidRDefault="00B116E2" w:rsidP="00B116E2">
      <w:pPr>
        <w:spacing w:after="0" w:line="240" w:lineRule="auto"/>
        <w:ind w:firstLine="567"/>
        <w:contextualSpacing/>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ab/>
        <w:t>Наименьшие уклоны трубопроводов самотечной канализации в зависимости от диаметра условного прохода принимаются в соответствии с п. 5.5 СП 32.13330.2018 «Канализация. Наружные сети и сооружения. СНиП 2.04.03-85».</w:t>
      </w:r>
    </w:p>
    <w:p w14:paraId="5203F120" w14:textId="77777777" w:rsidR="00B116E2" w:rsidRPr="00CB067F" w:rsidRDefault="00B116E2" w:rsidP="00B116E2">
      <w:pPr>
        <w:spacing w:after="0" w:line="240" w:lineRule="auto"/>
        <w:ind w:firstLine="567"/>
        <w:contextualSpacing/>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lastRenderedPageBreak/>
        <w:t xml:space="preserve">При больших уклонах на открытых системах лотков необходимо устройство быстротоков и элементов гашения энергии водного потока (перепады, водобойные колодцы, стенки). На закрытых системах устраиваются колодцы с </w:t>
      </w:r>
      <w:proofErr w:type="spellStart"/>
      <w:r w:rsidRPr="00CB067F">
        <w:rPr>
          <w:rFonts w:ascii="Times New Roman" w:eastAsia="Times New Roman" w:hAnsi="Times New Roman"/>
          <w:sz w:val="26"/>
          <w:szCs w:val="26"/>
          <w:lang w:eastAsia="ru-RU"/>
        </w:rPr>
        <w:t>перепадными</w:t>
      </w:r>
      <w:proofErr w:type="spellEnd"/>
      <w:r w:rsidRPr="00CB067F">
        <w:rPr>
          <w:rFonts w:ascii="Times New Roman" w:eastAsia="Times New Roman" w:hAnsi="Times New Roman"/>
          <w:sz w:val="26"/>
          <w:szCs w:val="26"/>
          <w:lang w:eastAsia="ru-RU"/>
        </w:rPr>
        <w:t xml:space="preserve"> стояками и устройствами гашения энергии.</w:t>
      </w:r>
    </w:p>
    <w:p w14:paraId="7C463875" w14:textId="77777777" w:rsidR="00B116E2" w:rsidRPr="00CB067F" w:rsidRDefault="00B116E2" w:rsidP="00B116E2">
      <w:pPr>
        <w:spacing w:after="0" w:line="240" w:lineRule="auto"/>
        <w:ind w:firstLine="567"/>
        <w:contextualSpacing/>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ab/>
        <w:t>Условия размещения и наибольшее расстояние между дождеприемниками в зависимости от продольного уклона улицы определяется в соответствии требованиями п. 6.5 СП 32.13330.2018 «Канализация. Наружные сети и сооружения. СНиП 2.04.03-85».</w:t>
      </w:r>
    </w:p>
    <w:p w14:paraId="2CF0DD90"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Состав и конструкция очистных сооружений поверхностных стоков будут определены на следующем этапе проектирования.</w:t>
      </w:r>
    </w:p>
    <w:p w14:paraId="2F7096EF" w14:textId="77777777" w:rsidR="00B116E2" w:rsidRPr="00CB067F" w:rsidRDefault="00B116E2" w:rsidP="00B116E2">
      <w:pPr>
        <w:spacing w:after="160" w:line="259" w:lineRule="auto"/>
        <w:ind w:firstLine="708"/>
        <w:jc w:val="both"/>
        <w:rPr>
          <w:rFonts w:ascii="Times New Roman" w:hAnsi="Times New Roman"/>
          <w:sz w:val="26"/>
          <w:szCs w:val="26"/>
        </w:rPr>
      </w:pPr>
      <w:r w:rsidRPr="00CB067F">
        <w:rPr>
          <w:rFonts w:ascii="Times New Roman" w:hAnsi="Times New Roman"/>
          <w:sz w:val="26"/>
          <w:szCs w:val="26"/>
        </w:rPr>
        <w:t xml:space="preserve">Расчеты количественных параметров дождевых стоков выполнены в соответствии с СП32.13330.2018 «Канализация. Наружные сети и сооружения». </w:t>
      </w:r>
    </w:p>
    <w:p w14:paraId="0D5B1C74"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rPr>
        <w:t xml:space="preserve">Объем дождевого стока от расчетного дождя </w:t>
      </w:r>
      <w:r w:rsidRPr="00CB067F">
        <w:rPr>
          <w:rFonts w:ascii="Times New Roman" w:hAnsi="Times New Roman"/>
          <w:sz w:val="26"/>
          <w:szCs w:val="26"/>
          <w:lang w:val="en-US"/>
        </w:rPr>
        <w:t>W</w:t>
      </w:r>
      <w:proofErr w:type="spellStart"/>
      <w:r w:rsidRPr="00CB067F">
        <w:rPr>
          <w:rFonts w:ascii="Times New Roman" w:hAnsi="Times New Roman"/>
          <w:sz w:val="26"/>
          <w:szCs w:val="26"/>
          <w:vertAlign w:val="subscript"/>
        </w:rPr>
        <w:t>оч</w:t>
      </w:r>
      <w:proofErr w:type="spellEnd"/>
      <w:r w:rsidRPr="00CB067F">
        <w:rPr>
          <w:rFonts w:ascii="Times New Roman" w:hAnsi="Times New Roman"/>
          <w:sz w:val="26"/>
          <w:szCs w:val="26"/>
        </w:rPr>
        <w:t>, м</w:t>
      </w:r>
      <w:r w:rsidRPr="00CB067F">
        <w:rPr>
          <w:rFonts w:ascii="Times New Roman" w:hAnsi="Times New Roman"/>
          <w:sz w:val="26"/>
          <w:szCs w:val="26"/>
          <w:vertAlign w:val="superscript"/>
        </w:rPr>
        <w:t>3</w:t>
      </w:r>
      <w:r w:rsidRPr="00CB067F">
        <w:rPr>
          <w:rFonts w:ascii="Times New Roman" w:hAnsi="Times New Roman"/>
          <w:sz w:val="26"/>
          <w:szCs w:val="26"/>
        </w:rPr>
        <w:t>, который полностью отводится на очистные сооружения с селитебных территорий и площадок предприятий, определяется по формуле:</w:t>
      </w:r>
    </w:p>
    <w:p w14:paraId="7B5F4882" w14:textId="77777777" w:rsidR="00B116E2" w:rsidRPr="00CB067F" w:rsidRDefault="00B116E2" w:rsidP="00B116E2">
      <w:pPr>
        <w:spacing w:after="160" w:line="259" w:lineRule="auto"/>
        <w:ind w:firstLine="708"/>
        <w:contextualSpacing/>
        <w:jc w:val="center"/>
        <w:rPr>
          <w:rFonts w:ascii="Times New Roman" w:hAnsi="Times New Roman"/>
          <w:sz w:val="26"/>
          <w:szCs w:val="26"/>
        </w:rPr>
      </w:pPr>
      <w:r w:rsidRPr="00CB067F">
        <w:rPr>
          <w:rFonts w:ascii="Times New Roman" w:hAnsi="Times New Roman"/>
          <w:sz w:val="26"/>
          <w:szCs w:val="26"/>
          <w:lang w:val="en-US"/>
        </w:rPr>
        <w:t>W</w:t>
      </w:r>
      <w:proofErr w:type="spellStart"/>
      <w:r w:rsidRPr="00CB067F">
        <w:rPr>
          <w:rFonts w:ascii="Times New Roman" w:hAnsi="Times New Roman"/>
          <w:sz w:val="26"/>
          <w:szCs w:val="26"/>
          <w:vertAlign w:val="subscript"/>
        </w:rPr>
        <w:t>оч</w:t>
      </w:r>
      <w:proofErr w:type="spellEnd"/>
      <w:r w:rsidRPr="00CB067F">
        <w:rPr>
          <w:rFonts w:ascii="Times New Roman" w:hAnsi="Times New Roman"/>
          <w:sz w:val="26"/>
          <w:szCs w:val="26"/>
        </w:rPr>
        <w:t>=10*</w:t>
      </w:r>
      <w:r w:rsidRPr="00CB067F">
        <w:rPr>
          <w:rFonts w:ascii="Times New Roman" w:hAnsi="Times New Roman"/>
          <w:sz w:val="26"/>
          <w:szCs w:val="26"/>
          <w:lang w:val="en-US"/>
        </w:rPr>
        <w:t>h</w:t>
      </w:r>
      <w:r w:rsidRPr="00CB067F">
        <w:rPr>
          <w:rFonts w:ascii="Times New Roman" w:hAnsi="Times New Roman"/>
          <w:sz w:val="26"/>
          <w:szCs w:val="26"/>
          <w:vertAlign w:val="subscript"/>
          <w:lang w:val="en-US"/>
        </w:rPr>
        <w:t>a</w:t>
      </w:r>
      <w:r w:rsidRPr="00CB067F">
        <w:rPr>
          <w:rFonts w:ascii="Times New Roman" w:hAnsi="Times New Roman"/>
          <w:sz w:val="26"/>
          <w:szCs w:val="26"/>
        </w:rPr>
        <w:t>*</w:t>
      </w:r>
      <w:proofErr w:type="spellStart"/>
      <w:r w:rsidRPr="00CB067F">
        <w:rPr>
          <w:rFonts w:ascii="Times New Roman" w:hAnsi="Times New Roman"/>
          <w:sz w:val="26"/>
          <w:szCs w:val="26"/>
          <w:lang w:val="en-US"/>
        </w:rPr>
        <w:t>Ψ</w:t>
      </w:r>
      <w:r w:rsidRPr="00CB067F">
        <w:rPr>
          <w:rFonts w:ascii="Times New Roman" w:hAnsi="Times New Roman"/>
          <w:sz w:val="26"/>
          <w:szCs w:val="26"/>
          <w:vertAlign w:val="subscript"/>
          <w:lang w:val="en-US"/>
        </w:rPr>
        <w:t>mid</w:t>
      </w:r>
      <w:proofErr w:type="spellEnd"/>
      <w:r w:rsidRPr="00CB067F">
        <w:rPr>
          <w:rFonts w:ascii="Times New Roman" w:hAnsi="Times New Roman"/>
          <w:sz w:val="26"/>
          <w:szCs w:val="26"/>
        </w:rPr>
        <w:t>*</w:t>
      </w:r>
      <w:r w:rsidRPr="00CB067F">
        <w:rPr>
          <w:rFonts w:ascii="Times New Roman" w:hAnsi="Times New Roman"/>
          <w:sz w:val="26"/>
          <w:szCs w:val="26"/>
          <w:lang w:val="en-US"/>
        </w:rPr>
        <w:t>F</w:t>
      </w:r>
      <w:r w:rsidRPr="00CB067F">
        <w:rPr>
          <w:rFonts w:ascii="Times New Roman" w:hAnsi="Times New Roman"/>
          <w:sz w:val="26"/>
          <w:szCs w:val="26"/>
        </w:rPr>
        <w:t>,</w:t>
      </w:r>
    </w:p>
    <w:p w14:paraId="116D902D"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rPr>
        <w:t>где 10 – переводной коэффициент;</w:t>
      </w:r>
    </w:p>
    <w:p w14:paraId="3340C605"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lang w:val="en-US"/>
        </w:rPr>
        <w:t>h</w:t>
      </w:r>
      <w:r w:rsidRPr="00CB067F">
        <w:rPr>
          <w:rFonts w:ascii="Times New Roman" w:hAnsi="Times New Roman"/>
          <w:sz w:val="26"/>
          <w:szCs w:val="26"/>
          <w:vertAlign w:val="subscript"/>
          <w:lang w:val="en-US"/>
        </w:rPr>
        <w:t>a</w:t>
      </w:r>
      <w:r w:rsidRPr="00CB067F">
        <w:rPr>
          <w:rFonts w:ascii="Times New Roman" w:hAnsi="Times New Roman"/>
          <w:sz w:val="26"/>
          <w:szCs w:val="26"/>
        </w:rPr>
        <w:t xml:space="preserve"> – максимальный суточный слой осадков за дождь, сток от которого подвергается очистке в полном объеме, мм;</w:t>
      </w:r>
    </w:p>
    <w:p w14:paraId="56F98615"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rPr>
        <w:t>Ψ</w:t>
      </w:r>
      <w:r w:rsidRPr="00CB067F">
        <w:rPr>
          <w:rFonts w:ascii="Times New Roman" w:hAnsi="Times New Roman"/>
          <w:sz w:val="26"/>
          <w:szCs w:val="26"/>
          <w:vertAlign w:val="subscript"/>
        </w:rPr>
        <w:t>mid</w:t>
      </w:r>
      <w:r w:rsidRPr="00CB067F">
        <w:rPr>
          <w:rFonts w:ascii="Times New Roman" w:hAnsi="Times New Roman"/>
          <w:sz w:val="26"/>
          <w:szCs w:val="26"/>
        </w:rPr>
        <w:t xml:space="preserve"> – средний коэффициент стока для расчетного дождя (определяется как средневзвешенное значение в зависимости от постоянных значений коэффициента стока Ψ</w:t>
      </w:r>
      <w:r w:rsidRPr="00CB067F">
        <w:rPr>
          <w:rFonts w:ascii="Times New Roman" w:hAnsi="Times New Roman"/>
          <w:sz w:val="26"/>
          <w:szCs w:val="26"/>
          <w:vertAlign w:val="subscript"/>
        </w:rPr>
        <w:t>i</w:t>
      </w:r>
      <w:r w:rsidRPr="00CB067F">
        <w:rPr>
          <w:rFonts w:ascii="Times New Roman" w:hAnsi="Times New Roman"/>
          <w:sz w:val="26"/>
          <w:szCs w:val="26"/>
        </w:rPr>
        <w:t xml:space="preserve"> для разного вида поверхностей по табл. 13 СП 32.13330.2018);</w:t>
      </w:r>
    </w:p>
    <w:p w14:paraId="3D99AC6B"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lang w:val="en-US"/>
        </w:rPr>
        <w:t>F</w:t>
      </w:r>
      <w:r w:rsidRPr="00CB067F">
        <w:rPr>
          <w:rFonts w:ascii="Times New Roman" w:hAnsi="Times New Roman"/>
          <w:sz w:val="26"/>
          <w:szCs w:val="26"/>
        </w:rPr>
        <w:t xml:space="preserve"> – площадь стока, га.</w:t>
      </w:r>
    </w:p>
    <w:p w14:paraId="4B786813"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rPr>
        <w:t xml:space="preserve">Максимальный суточный объем талых вод </w:t>
      </w:r>
      <w:proofErr w:type="spellStart"/>
      <w:r w:rsidRPr="00CB067F">
        <w:rPr>
          <w:rFonts w:ascii="Times New Roman" w:hAnsi="Times New Roman"/>
          <w:sz w:val="26"/>
          <w:szCs w:val="26"/>
        </w:rPr>
        <w:t>W</w:t>
      </w:r>
      <w:r w:rsidRPr="00CB067F">
        <w:rPr>
          <w:rFonts w:ascii="Times New Roman" w:hAnsi="Times New Roman"/>
          <w:sz w:val="26"/>
          <w:szCs w:val="26"/>
          <w:vertAlign w:val="superscript"/>
        </w:rPr>
        <w:t>сут</w:t>
      </w:r>
      <w:r w:rsidRPr="00CB067F">
        <w:rPr>
          <w:rFonts w:ascii="Times New Roman" w:hAnsi="Times New Roman"/>
          <w:sz w:val="26"/>
          <w:szCs w:val="26"/>
          <w:vertAlign w:val="subscript"/>
        </w:rPr>
        <w:t>т</w:t>
      </w:r>
      <w:proofErr w:type="spellEnd"/>
      <w:r w:rsidRPr="00CB067F">
        <w:rPr>
          <w:rFonts w:ascii="Times New Roman" w:hAnsi="Times New Roman"/>
          <w:sz w:val="26"/>
          <w:szCs w:val="26"/>
        </w:rPr>
        <w:t>, м</w:t>
      </w:r>
      <w:r w:rsidRPr="00CB067F">
        <w:rPr>
          <w:rFonts w:ascii="Times New Roman" w:hAnsi="Times New Roman"/>
          <w:sz w:val="26"/>
          <w:szCs w:val="26"/>
          <w:vertAlign w:val="superscript"/>
        </w:rPr>
        <w:t>3</w:t>
      </w:r>
      <w:r w:rsidRPr="00CB067F">
        <w:rPr>
          <w:rFonts w:ascii="Times New Roman" w:hAnsi="Times New Roman"/>
          <w:sz w:val="26"/>
          <w:szCs w:val="26"/>
        </w:rPr>
        <w:t>, отводимых на очистные сооружения с селитебных территорий и площадок предприятий в середине периода весеннего снеготаяния, определяют по формуле:</w:t>
      </w:r>
    </w:p>
    <w:p w14:paraId="653D8D9F" w14:textId="77777777" w:rsidR="00B116E2" w:rsidRPr="00CB067F" w:rsidRDefault="00B116E2" w:rsidP="00B116E2">
      <w:pPr>
        <w:spacing w:after="160" w:line="259" w:lineRule="auto"/>
        <w:ind w:firstLine="708"/>
        <w:contextualSpacing/>
        <w:jc w:val="center"/>
        <w:rPr>
          <w:rFonts w:ascii="Times New Roman" w:hAnsi="Times New Roman"/>
          <w:sz w:val="26"/>
          <w:szCs w:val="26"/>
        </w:rPr>
      </w:pPr>
      <w:r w:rsidRPr="00CB067F">
        <w:rPr>
          <w:rFonts w:ascii="Times New Roman" w:hAnsi="Times New Roman"/>
          <w:sz w:val="26"/>
          <w:szCs w:val="26"/>
          <w:lang w:val="en-US"/>
        </w:rPr>
        <w:t>W</w:t>
      </w:r>
      <w:r w:rsidRPr="00CB067F">
        <w:rPr>
          <w:rFonts w:ascii="Times New Roman" w:hAnsi="Times New Roman"/>
          <w:sz w:val="26"/>
          <w:szCs w:val="26"/>
          <w:vertAlign w:val="superscript"/>
        </w:rPr>
        <w:t>сут</w:t>
      </w:r>
      <w:r w:rsidRPr="00CB067F">
        <w:rPr>
          <w:rFonts w:ascii="Times New Roman" w:hAnsi="Times New Roman"/>
          <w:sz w:val="26"/>
          <w:szCs w:val="26"/>
          <w:vertAlign w:val="subscript"/>
        </w:rPr>
        <w:t>т</w:t>
      </w:r>
      <w:r w:rsidRPr="00CB067F">
        <w:rPr>
          <w:rFonts w:ascii="Times New Roman" w:hAnsi="Times New Roman"/>
          <w:sz w:val="26"/>
          <w:szCs w:val="26"/>
        </w:rPr>
        <w:t>=10*</w:t>
      </w:r>
      <w:r w:rsidRPr="00CB067F">
        <w:rPr>
          <w:rFonts w:ascii="Times New Roman" w:hAnsi="Times New Roman"/>
          <w:sz w:val="26"/>
          <w:szCs w:val="26"/>
          <w:lang w:val="en-US"/>
        </w:rPr>
        <w:t>h</w:t>
      </w:r>
      <w:r w:rsidRPr="00CB067F">
        <w:rPr>
          <w:rFonts w:ascii="Times New Roman" w:hAnsi="Times New Roman"/>
          <w:sz w:val="26"/>
          <w:szCs w:val="26"/>
          <w:vertAlign w:val="subscript"/>
        </w:rPr>
        <w:t>с</w:t>
      </w:r>
      <w:r w:rsidRPr="00CB067F">
        <w:rPr>
          <w:rFonts w:ascii="Times New Roman" w:hAnsi="Times New Roman"/>
          <w:sz w:val="26"/>
          <w:szCs w:val="26"/>
        </w:rPr>
        <w:t>*</w:t>
      </w:r>
      <w:r w:rsidRPr="00CB067F">
        <w:rPr>
          <w:rFonts w:ascii="Times New Roman" w:hAnsi="Times New Roman"/>
          <w:sz w:val="26"/>
          <w:szCs w:val="26"/>
          <w:lang w:val="en-US"/>
        </w:rPr>
        <w:t>Ψ</w:t>
      </w:r>
      <w:r w:rsidRPr="00CB067F">
        <w:rPr>
          <w:rFonts w:ascii="Times New Roman" w:hAnsi="Times New Roman"/>
          <w:sz w:val="26"/>
          <w:szCs w:val="26"/>
          <w:vertAlign w:val="subscript"/>
          <w:lang w:val="en-US"/>
        </w:rPr>
        <w:t>T</w:t>
      </w:r>
      <w:r w:rsidRPr="00CB067F">
        <w:rPr>
          <w:rFonts w:ascii="Times New Roman" w:hAnsi="Times New Roman"/>
          <w:sz w:val="26"/>
          <w:szCs w:val="26"/>
        </w:rPr>
        <w:t>*</w:t>
      </w:r>
      <w:r w:rsidRPr="00CB067F">
        <w:rPr>
          <w:rFonts w:ascii="Times New Roman" w:hAnsi="Times New Roman"/>
          <w:sz w:val="26"/>
          <w:szCs w:val="26"/>
          <w:lang w:val="en-US"/>
        </w:rPr>
        <w:t>F</w:t>
      </w:r>
      <w:r w:rsidRPr="00CB067F">
        <w:rPr>
          <w:rFonts w:ascii="Times New Roman" w:hAnsi="Times New Roman"/>
          <w:sz w:val="26"/>
          <w:szCs w:val="26"/>
        </w:rPr>
        <w:t>*α*К</w:t>
      </w:r>
      <w:r w:rsidRPr="00CB067F">
        <w:rPr>
          <w:rFonts w:ascii="Times New Roman" w:hAnsi="Times New Roman"/>
          <w:sz w:val="26"/>
          <w:szCs w:val="26"/>
          <w:vertAlign w:val="subscript"/>
        </w:rPr>
        <w:t>у</w:t>
      </w:r>
      <w:r w:rsidRPr="00CB067F">
        <w:rPr>
          <w:rFonts w:ascii="Times New Roman" w:hAnsi="Times New Roman"/>
          <w:sz w:val="26"/>
          <w:szCs w:val="26"/>
        </w:rPr>
        <w:t>,</w:t>
      </w:r>
    </w:p>
    <w:p w14:paraId="056EFC1C"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rPr>
        <w:t>где 10 – переводной коэффициент;</w:t>
      </w:r>
    </w:p>
    <w:p w14:paraId="0DCA6E81"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lang w:val="en-US"/>
        </w:rPr>
        <w:t>h</w:t>
      </w:r>
      <w:r w:rsidRPr="00CB067F">
        <w:rPr>
          <w:rFonts w:ascii="Times New Roman" w:hAnsi="Times New Roman"/>
          <w:sz w:val="26"/>
          <w:szCs w:val="26"/>
          <w:vertAlign w:val="subscript"/>
        </w:rPr>
        <w:t>с</w:t>
      </w:r>
      <w:r w:rsidRPr="00CB067F">
        <w:rPr>
          <w:rFonts w:ascii="Times New Roman" w:hAnsi="Times New Roman"/>
          <w:sz w:val="26"/>
          <w:szCs w:val="26"/>
        </w:rPr>
        <w:t xml:space="preserve"> – слой талых вод за 10 дневных часов при заданной обеспеченности, мм;</w:t>
      </w:r>
    </w:p>
    <w:p w14:paraId="29FE0469"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rPr>
        <w:t>F – площадь стока, га;</w:t>
      </w:r>
    </w:p>
    <w:p w14:paraId="10FBF6CE"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rPr>
        <w:t>α – коэффициент, учитывающий неравномерность снеготаяния, допускается принимать 0,8;</w:t>
      </w:r>
    </w:p>
    <w:p w14:paraId="2D37FB54"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rPr>
        <w:t>Ψ</w:t>
      </w:r>
      <w:r w:rsidRPr="00CB067F">
        <w:rPr>
          <w:rFonts w:ascii="Times New Roman" w:hAnsi="Times New Roman"/>
          <w:sz w:val="26"/>
          <w:szCs w:val="26"/>
          <w:vertAlign w:val="subscript"/>
        </w:rPr>
        <w:t>T</w:t>
      </w:r>
      <w:r w:rsidRPr="00CB067F">
        <w:rPr>
          <w:rFonts w:ascii="Times New Roman" w:hAnsi="Times New Roman"/>
          <w:sz w:val="26"/>
          <w:szCs w:val="26"/>
        </w:rPr>
        <w:t xml:space="preserve"> – общий коэффициент стока талых вод (принимается 0,5-0,8);</w:t>
      </w:r>
    </w:p>
    <w:p w14:paraId="57B18BB9"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rPr>
        <w:t>К</w:t>
      </w:r>
      <w:r w:rsidRPr="00CB067F">
        <w:rPr>
          <w:rFonts w:ascii="Times New Roman" w:hAnsi="Times New Roman"/>
          <w:sz w:val="26"/>
          <w:szCs w:val="26"/>
          <w:vertAlign w:val="subscript"/>
        </w:rPr>
        <w:t>у</w:t>
      </w:r>
      <w:r w:rsidRPr="00CB067F">
        <w:rPr>
          <w:rFonts w:ascii="Times New Roman" w:hAnsi="Times New Roman"/>
          <w:sz w:val="26"/>
          <w:szCs w:val="26"/>
        </w:rPr>
        <w:t xml:space="preserve"> – коэффициент, учитывающий частичный вывоз и уборку снега, определяемый по формуле</w:t>
      </w:r>
    </w:p>
    <w:p w14:paraId="514A199D" w14:textId="77777777" w:rsidR="00B116E2" w:rsidRPr="00CB067F" w:rsidRDefault="00B116E2" w:rsidP="00B116E2">
      <w:pPr>
        <w:spacing w:after="160" w:line="259" w:lineRule="auto"/>
        <w:ind w:firstLine="708"/>
        <w:contextualSpacing/>
        <w:jc w:val="center"/>
        <w:rPr>
          <w:rFonts w:ascii="Times New Roman" w:hAnsi="Times New Roman"/>
          <w:sz w:val="26"/>
          <w:szCs w:val="26"/>
        </w:rPr>
      </w:pPr>
      <w:r w:rsidRPr="00CB067F">
        <w:rPr>
          <w:rFonts w:ascii="Times New Roman" w:hAnsi="Times New Roman"/>
          <w:sz w:val="26"/>
          <w:szCs w:val="26"/>
        </w:rPr>
        <w:t>К</w:t>
      </w:r>
      <w:r w:rsidRPr="00CB067F">
        <w:rPr>
          <w:rFonts w:ascii="Times New Roman" w:hAnsi="Times New Roman"/>
          <w:sz w:val="26"/>
          <w:szCs w:val="26"/>
          <w:vertAlign w:val="subscript"/>
        </w:rPr>
        <w:t>у</w:t>
      </w:r>
      <w:r w:rsidRPr="00CB067F">
        <w:rPr>
          <w:rFonts w:ascii="Times New Roman" w:hAnsi="Times New Roman"/>
          <w:sz w:val="26"/>
          <w:szCs w:val="26"/>
        </w:rPr>
        <w:t>=1-</w:t>
      </w:r>
      <w:r w:rsidRPr="00CB067F">
        <w:rPr>
          <w:rFonts w:ascii="Times New Roman" w:hAnsi="Times New Roman"/>
          <w:sz w:val="26"/>
          <w:szCs w:val="26"/>
          <w:lang w:val="en-US"/>
        </w:rPr>
        <w:t>F</w:t>
      </w:r>
      <w:r w:rsidRPr="00CB067F">
        <w:rPr>
          <w:rFonts w:ascii="Times New Roman" w:hAnsi="Times New Roman"/>
          <w:sz w:val="26"/>
          <w:szCs w:val="26"/>
          <w:vertAlign w:val="subscript"/>
        </w:rPr>
        <w:t>у</w:t>
      </w:r>
      <w:r w:rsidRPr="00CB067F">
        <w:rPr>
          <w:rFonts w:ascii="Times New Roman" w:hAnsi="Times New Roman"/>
          <w:sz w:val="26"/>
          <w:szCs w:val="26"/>
        </w:rPr>
        <w:t>/</w:t>
      </w:r>
      <w:r w:rsidRPr="00CB067F">
        <w:rPr>
          <w:rFonts w:ascii="Times New Roman" w:hAnsi="Times New Roman"/>
          <w:sz w:val="26"/>
          <w:szCs w:val="26"/>
          <w:lang w:val="en-US"/>
        </w:rPr>
        <w:t>F</w:t>
      </w:r>
    </w:p>
    <w:p w14:paraId="22C57AF9" w14:textId="77777777" w:rsidR="00B116E2" w:rsidRPr="00CB067F" w:rsidRDefault="00B116E2" w:rsidP="00B116E2">
      <w:pPr>
        <w:spacing w:after="160" w:line="259" w:lineRule="auto"/>
        <w:ind w:firstLine="708"/>
        <w:contextualSpacing/>
        <w:jc w:val="both"/>
        <w:rPr>
          <w:rFonts w:ascii="Times New Roman" w:hAnsi="Times New Roman"/>
          <w:sz w:val="26"/>
          <w:szCs w:val="26"/>
        </w:rPr>
      </w:pPr>
      <w:r w:rsidRPr="00CB067F">
        <w:rPr>
          <w:rFonts w:ascii="Times New Roman" w:hAnsi="Times New Roman"/>
          <w:sz w:val="26"/>
          <w:szCs w:val="26"/>
        </w:rPr>
        <w:t xml:space="preserve">где </w:t>
      </w:r>
      <w:r w:rsidRPr="00CB067F">
        <w:rPr>
          <w:rFonts w:ascii="Times New Roman" w:hAnsi="Times New Roman"/>
          <w:sz w:val="26"/>
          <w:szCs w:val="26"/>
          <w:lang w:val="en-US"/>
        </w:rPr>
        <w:t>F</w:t>
      </w:r>
      <w:r w:rsidRPr="00CB067F">
        <w:rPr>
          <w:rFonts w:ascii="Times New Roman" w:hAnsi="Times New Roman"/>
          <w:sz w:val="26"/>
          <w:szCs w:val="26"/>
          <w:vertAlign w:val="subscript"/>
        </w:rPr>
        <w:t>у</w:t>
      </w:r>
      <w:r w:rsidRPr="00CB067F">
        <w:rPr>
          <w:rFonts w:ascii="Times New Roman" w:hAnsi="Times New Roman"/>
          <w:sz w:val="26"/>
          <w:szCs w:val="26"/>
        </w:rPr>
        <w:t xml:space="preserve"> – площадь, очищаемая от снега (включая площадь кровель, оборудованных внутренними водостоками).</w:t>
      </w:r>
    </w:p>
    <w:p w14:paraId="0D0B5B42" w14:textId="77777777" w:rsidR="00B116E2" w:rsidRPr="00CB067F" w:rsidRDefault="00B116E2" w:rsidP="00B116E2">
      <w:pPr>
        <w:spacing w:after="160" w:line="259" w:lineRule="auto"/>
        <w:ind w:firstLine="708"/>
        <w:jc w:val="both"/>
        <w:rPr>
          <w:rFonts w:ascii="Times New Roman" w:hAnsi="Times New Roman"/>
          <w:sz w:val="26"/>
          <w:szCs w:val="26"/>
        </w:rPr>
      </w:pPr>
      <w:r w:rsidRPr="00CB067F">
        <w:rPr>
          <w:rFonts w:ascii="Times New Roman" w:hAnsi="Times New Roman"/>
          <w:sz w:val="26"/>
          <w:szCs w:val="26"/>
        </w:rPr>
        <w:t xml:space="preserve">В качестве исходных данных приняты предварительные данные о площадях планируемых покрытий в соответствии с проектными решениями по планировке территории на стадии проектирования. </w:t>
      </w:r>
    </w:p>
    <w:p w14:paraId="07B89A51" w14:textId="77777777" w:rsidR="00B116E2" w:rsidRPr="00CB067F" w:rsidRDefault="00B116E2" w:rsidP="00B116E2">
      <w:pPr>
        <w:widowControl w:val="0"/>
        <w:autoSpaceDE w:val="0"/>
        <w:autoSpaceDN w:val="0"/>
        <w:spacing w:after="0" w:line="240" w:lineRule="auto"/>
        <w:ind w:firstLine="567"/>
        <w:contextualSpacing/>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При отсутствии исходных данных о типе покрытий в границах водосборных площадей проектируемой территории в предварительном расчете принято:</w:t>
      </w:r>
    </w:p>
    <w:p w14:paraId="5004D6C3" w14:textId="77777777" w:rsidR="00B116E2" w:rsidRPr="00CB067F" w:rsidRDefault="00B116E2" w:rsidP="00B116E2">
      <w:pPr>
        <w:widowControl w:val="0"/>
        <w:autoSpaceDE w:val="0"/>
        <w:autoSpaceDN w:val="0"/>
        <w:spacing w:after="0" w:line="240" w:lineRule="auto"/>
        <w:ind w:firstLine="567"/>
        <w:contextualSpacing/>
        <w:jc w:val="both"/>
        <w:rPr>
          <w:rFonts w:ascii="Times New Roman" w:eastAsia="Times New Roman" w:hAnsi="Times New Roman"/>
          <w:sz w:val="26"/>
          <w:szCs w:val="26"/>
        </w:rPr>
      </w:pPr>
      <w:r w:rsidRPr="00CB067F">
        <w:rPr>
          <w:rFonts w:ascii="Times New Roman" w:eastAsia="Times New Roman" w:hAnsi="Times New Roman"/>
          <w:sz w:val="26"/>
          <w:szCs w:val="26"/>
          <w:lang w:eastAsia="ru-RU"/>
        </w:rPr>
        <w:t xml:space="preserve">- площадь озеленения (водопроницаемых покрытий) составляет не менее 25 процентов от общей площади в соответствии с рекомендациями </w:t>
      </w:r>
      <w:r w:rsidRPr="00CB067F">
        <w:rPr>
          <w:rFonts w:ascii="Times New Roman" w:eastAsia="Times New Roman" w:hAnsi="Times New Roman"/>
          <w:sz w:val="26"/>
          <w:szCs w:val="26"/>
        </w:rPr>
        <w:t>СП 42.13330.2016;</w:t>
      </w:r>
    </w:p>
    <w:p w14:paraId="64AFDFAA" w14:textId="77777777" w:rsidR="00B116E2" w:rsidRPr="00CB067F" w:rsidRDefault="00B116E2" w:rsidP="00B116E2">
      <w:pPr>
        <w:widowControl w:val="0"/>
        <w:autoSpaceDE w:val="0"/>
        <w:autoSpaceDN w:val="0"/>
        <w:spacing w:after="0" w:line="240" w:lineRule="auto"/>
        <w:ind w:firstLine="567"/>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lastRenderedPageBreak/>
        <w:t>- общая площадь водонепроницаемых покрытий и кровли зданий и сооружений принимается в размере 75 процентов от общей застраиваемо площади микрорайона. Для территории ИЖС принято 50 процентов.</w:t>
      </w:r>
    </w:p>
    <w:p w14:paraId="4A245B04" w14:textId="77777777" w:rsidR="00B116E2" w:rsidRPr="00CB067F" w:rsidRDefault="00B116E2" w:rsidP="00B116E2">
      <w:pPr>
        <w:spacing w:after="160" w:line="259" w:lineRule="auto"/>
        <w:ind w:firstLine="708"/>
        <w:jc w:val="both"/>
        <w:rPr>
          <w:rFonts w:ascii="Times New Roman" w:hAnsi="Times New Roman"/>
          <w:sz w:val="26"/>
          <w:szCs w:val="26"/>
        </w:rPr>
      </w:pPr>
      <w:r w:rsidRPr="00CB067F">
        <w:rPr>
          <w:rFonts w:ascii="Times New Roman" w:hAnsi="Times New Roman"/>
          <w:sz w:val="26"/>
          <w:szCs w:val="26"/>
        </w:rPr>
        <w:t>Результаты расчета сведены в таблице. Полученные расчетные величины количественных показателей поверхностных стоков подлежат уточнению на следующих этапах проектирования.</w:t>
      </w:r>
    </w:p>
    <w:p w14:paraId="6FC4959F" w14:textId="77777777" w:rsidR="00ED213D" w:rsidRPr="00B116E2" w:rsidRDefault="00ED213D" w:rsidP="00ED213D">
      <w:pPr>
        <w:widowControl w:val="0"/>
        <w:autoSpaceDE w:val="0"/>
        <w:autoSpaceDN w:val="0"/>
        <w:spacing w:before="120" w:after="120" w:line="240" w:lineRule="auto"/>
        <w:jc w:val="both"/>
        <w:rPr>
          <w:rFonts w:ascii="Times New Roman" w:hAnsi="Times New Roman"/>
          <w:sz w:val="26"/>
          <w:szCs w:val="26"/>
          <w:lang w:eastAsia="ru-RU"/>
        </w:rPr>
      </w:pPr>
      <w:r w:rsidRPr="00B116E2">
        <w:rPr>
          <w:rFonts w:ascii="Times New Roman" w:hAnsi="Times New Roman"/>
          <w:sz w:val="26"/>
          <w:szCs w:val="26"/>
          <w:lang w:eastAsia="ru-RU"/>
        </w:rPr>
        <w:t xml:space="preserve">Таблица </w:t>
      </w:r>
      <w:r w:rsidRPr="00B116E2">
        <w:rPr>
          <w:rFonts w:ascii="Times New Roman" w:hAnsi="Times New Roman"/>
          <w:sz w:val="26"/>
          <w:szCs w:val="26"/>
        </w:rPr>
        <w:t>4.3</w:t>
      </w:r>
      <w:r w:rsidRPr="00B116E2">
        <w:rPr>
          <w:rFonts w:ascii="Times New Roman" w:hAnsi="Times New Roman"/>
          <w:sz w:val="26"/>
          <w:szCs w:val="26"/>
          <w:lang w:eastAsia="ru-RU"/>
        </w:rPr>
        <w:t xml:space="preserve"> - 3 Характеристика водосборных площадей</w:t>
      </w:r>
    </w:p>
    <w:tbl>
      <w:tblPr>
        <w:tblStyle w:val="32"/>
        <w:tblW w:w="7399" w:type="dxa"/>
        <w:jc w:val="center"/>
        <w:tblLook w:val="04A0" w:firstRow="1" w:lastRow="0" w:firstColumn="1" w:lastColumn="0" w:noHBand="0" w:noVBand="1"/>
      </w:tblPr>
      <w:tblGrid>
        <w:gridCol w:w="1228"/>
        <w:gridCol w:w="1420"/>
        <w:gridCol w:w="2248"/>
        <w:gridCol w:w="2503"/>
      </w:tblGrid>
      <w:tr w:rsidR="00B116E2" w:rsidRPr="00CB067F" w14:paraId="3706D60B" w14:textId="77777777" w:rsidTr="00B116E2">
        <w:trPr>
          <w:trHeight w:val="1491"/>
          <w:jc w:val="center"/>
        </w:trPr>
        <w:tc>
          <w:tcPr>
            <w:tcW w:w="1228" w:type="dxa"/>
            <w:tcBorders>
              <w:bottom w:val="single" w:sz="4" w:space="0" w:color="auto"/>
            </w:tcBorders>
            <w:vAlign w:val="center"/>
          </w:tcPr>
          <w:p w14:paraId="63ACE78D" w14:textId="77777777" w:rsidR="00B116E2" w:rsidRPr="00CB067F" w:rsidRDefault="00B116E2" w:rsidP="00B116E2">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Номер п.п.</w:t>
            </w:r>
          </w:p>
        </w:tc>
        <w:tc>
          <w:tcPr>
            <w:tcW w:w="1420" w:type="dxa"/>
            <w:tcBorders>
              <w:bottom w:val="single" w:sz="4" w:space="0" w:color="auto"/>
            </w:tcBorders>
            <w:vAlign w:val="center"/>
          </w:tcPr>
          <w:p w14:paraId="7B3BF08C" w14:textId="77777777" w:rsidR="00B116E2" w:rsidRPr="00CB067F" w:rsidRDefault="00B116E2" w:rsidP="00B116E2">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Общая площадь водосбора, га</w:t>
            </w:r>
          </w:p>
        </w:tc>
        <w:tc>
          <w:tcPr>
            <w:tcW w:w="2248" w:type="dxa"/>
            <w:tcBorders>
              <w:bottom w:val="single" w:sz="4" w:space="0" w:color="auto"/>
            </w:tcBorders>
            <w:vAlign w:val="center"/>
          </w:tcPr>
          <w:p w14:paraId="45883361" w14:textId="77777777" w:rsidR="00B116E2" w:rsidRPr="00CB067F" w:rsidRDefault="00B116E2" w:rsidP="00B116E2">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Площадь водопроницаемых покрытий (в т. ч. зеленые насаждения), га</w:t>
            </w:r>
          </w:p>
        </w:tc>
        <w:tc>
          <w:tcPr>
            <w:tcW w:w="2503" w:type="dxa"/>
            <w:tcBorders>
              <w:bottom w:val="single" w:sz="4" w:space="0" w:color="auto"/>
            </w:tcBorders>
            <w:vAlign w:val="center"/>
          </w:tcPr>
          <w:p w14:paraId="1527E848" w14:textId="77777777" w:rsidR="00B116E2" w:rsidRPr="00CB067F" w:rsidRDefault="00B116E2" w:rsidP="00B116E2">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Площадь водонепроницаемых покрытий (в т. ч. асфальтовые покрытия, кровли зданий и сооружений), га</w:t>
            </w:r>
          </w:p>
        </w:tc>
      </w:tr>
      <w:tr w:rsidR="0061180F" w:rsidRPr="00CB067F" w14:paraId="2D5E005E" w14:textId="77777777" w:rsidTr="00B116E2">
        <w:trPr>
          <w:jc w:val="center"/>
        </w:trPr>
        <w:tc>
          <w:tcPr>
            <w:tcW w:w="1228" w:type="dxa"/>
            <w:vAlign w:val="center"/>
          </w:tcPr>
          <w:p w14:paraId="1C4E2D34" w14:textId="77777777" w:rsidR="0061180F" w:rsidRPr="00CB067F" w:rsidRDefault="0061180F" w:rsidP="0061180F">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КРТ-1, КРТ-2,</w:t>
            </w:r>
          </w:p>
        </w:tc>
        <w:tc>
          <w:tcPr>
            <w:tcW w:w="1420" w:type="dxa"/>
            <w:vAlign w:val="center"/>
          </w:tcPr>
          <w:p w14:paraId="7E28E91F" w14:textId="2D022FD4"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83,08</w:t>
            </w:r>
          </w:p>
        </w:tc>
        <w:tc>
          <w:tcPr>
            <w:tcW w:w="2248" w:type="dxa"/>
            <w:tcBorders>
              <w:top w:val="single" w:sz="4" w:space="0" w:color="auto"/>
              <w:left w:val="nil"/>
              <w:bottom w:val="single" w:sz="4" w:space="0" w:color="auto"/>
              <w:right w:val="single" w:sz="4" w:space="0" w:color="auto"/>
            </w:tcBorders>
            <w:shd w:val="clear" w:color="auto" w:fill="auto"/>
            <w:vAlign w:val="center"/>
          </w:tcPr>
          <w:p w14:paraId="0284442D" w14:textId="1EB6CAEE"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20,77</w:t>
            </w:r>
          </w:p>
        </w:tc>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14:paraId="273813D8" w14:textId="7392A530"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62,31</w:t>
            </w:r>
          </w:p>
        </w:tc>
      </w:tr>
      <w:tr w:rsidR="0061180F" w:rsidRPr="00CB067F" w14:paraId="791D0ACD" w14:textId="77777777" w:rsidTr="00B116E2">
        <w:trPr>
          <w:jc w:val="center"/>
        </w:trPr>
        <w:tc>
          <w:tcPr>
            <w:tcW w:w="1228" w:type="dxa"/>
            <w:vAlign w:val="center"/>
          </w:tcPr>
          <w:p w14:paraId="0A40D7CA" w14:textId="77777777" w:rsidR="0061180F" w:rsidRPr="00CB067F" w:rsidRDefault="0061180F" w:rsidP="0061180F">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КРТ-3, КРТ-4,</w:t>
            </w:r>
          </w:p>
        </w:tc>
        <w:tc>
          <w:tcPr>
            <w:tcW w:w="1420" w:type="dxa"/>
            <w:vAlign w:val="center"/>
          </w:tcPr>
          <w:p w14:paraId="74A3185A" w14:textId="0CF527EB"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44,78</w:t>
            </w:r>
          </w:p>
        </w:tc>
        <w:tc>
          <w:tcPr>
            <w:tcW w:w="2248" w:type="dxa"/>
            <w:tcBorders>
              <w:top w:val="single" w:sz="4" w:space="0" w:color="auto"/>
              <w:left w:val="nil"/>
              <w:bottom w:val="single" w:sz="4" w:space="0" w:color="auto"/>
              <w:right w:val="single" w:sz="4" w:space="0" w:color="auto"/>
            </w:tcBorders>
            <w:shd w:val="clear" w:color="auto" w:fill="auto"/>
            <w:vAlign w:val="center"/>
          </w:tcPr>
          <w:p w14:paraId="2FEA28D6" w14:textId="5CA90B37"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11,195</w:t>
            </w:r>
          </w:p>
        </w:tc>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14:paraId="452D6233" w14:textId="5A98F41A"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33,59</w:t>
            </w:r>
          </w:p>
        </w:tc>
      </w:tr>
      <w:tr w:rsidR="0061180F" w:rsidRPr="00CB067F" w14:paraId="3541C4FD" w14:textId="77777777" w:rsidTr="00B116E2">
        <w:trPr>
          <w:jc w:val="center"/>
        </w:trPr>
        <w:tc>
          <w:tcPr>
            <w:tcW w:w="1228" w:type="dxa"/>
            <w:vAlign w:val="center"/>
          </w:tcPr>
          <w:p w14:paraId="6A34573A" w14:textId="77777777" w:rsidR="0061180F" w:rsidRPr="00CB067F" w:rsidRDefault="0061180F" w:rsidP="0061180F">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КРТ-5, КРТ-6,</w:t>
            </w:r>
          </w:p>
          <w:p w14:paraId="7503368A" w14:textId="77777777" w:rsidR="0061180F" w:rsidRPr="00CB067F" w:rsidRDefault="0061180F" w:rsidP="0061180F">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КРТ-7</w:t>
            </w:r>
          </w:p>
        </w:tc>
        <w:tc>
          <w:tcPr>
            <w:tcW w:w="1420" w:type="dxa"/>
            <w:vAlign w:val="center"/>
          </w:tcPr>
          <w:p w14:paraId="1750509C" w14:textId="06415F04"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149,71</w:t>
            </w:r>
          </w:p>
        </w:tc>
        <w:tc>
          <w:tcPr>
            <w:tcW w:w="2248" w:type="dxa"/>
            <w:tcBorders>
              <w:top w:val="single" w:sz="4" w:space="0" w:color="auto"/>
              <w:left w:val="nil"/>
              <w:bottom w:val="single" w:sz="4" w:space="0" w:color="auto"/>
              <w:right w:val="single" w:sz="4" w:space="0" w:color="auto"/>
            </w:tcBorders>
            <w:shd w:val="clear" w:color="auto" w:fill="auto"/>
            <w:vAlign w:val="center"/>
          </w:tcPr>
          <w:p w14:paraId="7F31298A" w14:textId="74BE1AE6"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37,4275</w:t>
            </w:r>
          </w:p>
        </w:tc>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14:paraId="1C138E2B" w14:textId="6E2AB8F2"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112,28</w:t>
            </w:r>
          </w:p>
        </w:tc>
      </w:tr>
      <w:tr w:rsidR="0061180F" w:rsidRPr="00CB067F" w14:paraId="495506CD" w14:textId="77777777" w:rsidTr="00412BCA">
        <w:trPr>
          <w:jc w:val="center"/>
        </w:trPr>
        <w:tc>
          <w:tcPr>
            <w:tcW w:w="1228" w:type="dxa"/>
            <w:vAlign w:val="center"/>
          </w:tcPr>
          <w:p w14:paraId="372EEEAF" w14:textId="77777777" w:rsidR="0061180F" w:rsidRPr="00CB067F" w:rsidRDefault="0061180F" w:rsidP="0061180F">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Итого</w:t>
            </w:r>
          </w:p>
        </w:tc>
        <w:tc>
          <w:tcPr>
            <w:tcW w:w="1420" w:type="dxa"/>
            <w:vAlign w:val="center"/>
          </w:tcPr>
          <w:p w14:paraId="1E878213" w14:textId="7806032A"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277,57</w:t>
            </w:r>
          </w:p>
        </w:tc>
        <w:tc>
          <w:tcPr>
            <w:tcW w:w="2248" w:type="dxa"/>
            <w:tcBorders>
              <w:top w:val="single" w:sz="4" w:space="0" w:color="auto"/>
              <w:left w:val="nil"/>
              <w:bottom w:val="single" w:sz="4" w:space="0" w:color="auto"/>
              <w:right w:val="nil"/>
            </w:tcBorders>
            <w:shd w:val="clear" w:color="auto" w:fill="auto"/>
            <w:vAlign w:val="center"/>
          </w:tcPr>
          <w:p w14:paraId="4F95C5DA" w14:textId="19B447CA"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69,3925</w:t>
            </w:r>
          </w:p>
        </w:tc>
        <w:tc>
          <w:tcPr>
            <w:tcW w:w="2503" w:type="dxa"/>
            <w:tcBorders>
              <w:top w:val="single" w:sz="4" w:space="0" w:color="auto"/>
            </w:tcBorders>
            <w:vAlign w:val="center"/>
          </w:tcPr>
          <w:p w14:paraId="3FD429D1" w14:textId="1B489852" w:rsidR="0061180F" w:rsidRPr="0061180F" w:rsidRDefault="0061180F" w:rsidP="0061180F">
            <w:pPr>
              <w:widowControl w:val="0"/>
              <w:autoSpaceDE w:val="0"/>
              <w:autoSpaceDN w:val="0"/>
              <w:jc w:val="center"/>
              <w:rPr>
                <w:rFonts w:ascii="Times New Roman" w:hAnsi="Times New Roman"/>
                <w:sz w:val="26"/>
                <w:szCs w:val="26"/>
                <w:lang w:eastAsia="ru-RU"/>
              </w:rPr>
            </w:pPr>
            <w:r w:rsidRPr="0061180F">
              <w:rPr>
                <w:rFonts w:ascii="Times New Roman" w:hAnsi="Times New Roman"/>
                <w:sz w:val="26"/>
                <w:szCs w:val="26"/>
                <w:lang w:eastAsia="ru-RU"/>
              </w:rPr>
              <w:t>208,18</w:t>
            </w:r>
          </w:p>
        </w:tc>
      </w:tr>
    </w:tbl>
    <w:p w14:paraId="5DF2B213" w14:textId="77777777" w:rsidR="00ED213D" w:rsidRPr="00F72907" w:rsidRDefault="00ED213D" w:rsidP="00ED213D">
      <w:pPr>
        <w:widowControl w:val="0"/>
        <w:autoSpaceDE w:val="0"/>
        <w:autoSpaceDN w:val="0"/>
        <w:spacing w:before="120" w:after="120" w:line="240" w:lineRule="auto"/>
        <w:jc w:val="both"/>
        <w:rPr>
          <w:rFonts w:ascii="Times New Roman" w:hAnsi="Times New Roman"/>
          <w:sz w:val="26"/>
          <w:szCs w:val="26"/>
          <w:highlight w:val="yellow"/>
          <w:lang w:eastAsia="ru-RU"/>
        </w:rPr>
      </w:pPr>
    </w:p>
    <w:p w14:paraId="42A6674E" w14:textId="77777777" w:rsidR="00ED213D" w:rsidRDefault="00ED213D" w:rsidP="00ED213D">
      <w:pPr>
        <w:spacing w:before="120" w:after="120" w:line="240" w:lineRule="auto"/>
        <w:rPr>
          <w:rFonts w:ascii="Times New Roman" w:hAnsi="Times New Roman"/>
          <w:sz w:val="26"/>
          <w:szCs w:val="26"/>
        </w:rPr>
      </w:pPr>
      <w:r w:rsidRPr="00B116E2">
        <w:rPr>
          <w:rFonts w:ascii="Times New Roman" w:hAnsi="Times New Roman"/>
          <w:sz w:val="26"/>
          <w:szCs w:val="26"/>
        </w:rPr>
        <w:t>Таблица 4.3</w:t>
      </w:r>
      <w:r w:rsidRPr="00B116E2">
        <w:rPr>
          <w:rFonts w:ascii="Times New Roman" w:hAnsi="Times New Roman"/>
          <w:sz w:val="26"/>
          <w:szCs w:val="26"/>
          <w:lang w:eastAsia="ru-RU"/>
        </w:rPr>
        <w:t xml:space="preserve"> </w:t>
      </w:r>
      <w:r w:rsidRPr="00B116E2">
        <w:rPr>
          <w:rFonts w:ascii="Times New Roman" w:hAnsi="Times New Roman"/>
          <w:sz w:val="26"/>
          <w:szCs w:val="26"/>
        </w:rPr>
        <w:t>- 4 Результаты расчета количественных показателей поверхностных стоков (уточняется на следующем этапе проектирования)</w:t>
      </w:r>
    </w:p>
    <w:p w14:paraId="04D60477" w14:textId="77777777" w:rsidR="00B116E2" w:rsidRPr="00CB067F" w:rsidRDefault="00B116E2" w:rsidP="00B116E2">
      <w:pPr>
        <w:spacing w:after="160" w:line="259" w:lineRule="auto"/>
        <w:rPr>
          <w:rFonts w:ascii="Times New Roman" w:hAnsi="Times New Roman"/>
          <w:sz w:val="26"/>
          <w:szCs w:val="26"/>
        </w:rPr>
      </w:pPr>
    </w:p>
    <w:tbl>
      <w:tblPr>
        <w:tblStyle w:val="310"/>
        <w:tblW w:w="9543" w:type="dxa"/>
        <w:tblLook w:val="04A0" w:firstRow="1" w:lastRow="0" w:firstColumn="1" w:lastColumn="0" w:noHBand="0" w:noVBand="1"/>
      </w:tblPr>
      <w:tblGrid>
        <w:gridCol w:w="1185"/>
        <w:gridCol w:w="1191"/>
        <w:gridCol w:w="1321"/>
        <w:gridCol w:w="1278"/>
        <w:gridCol w:w="952"/>
        <w:gridCol w:w="1234"/>
        <w:gridCol w:w="1191"/>
        <w:gridCol w:w="1191"/>
      </w:tblGrid>
      <w:tr w:rsidR="00B116E2" w:rsidRPr="00CB067F" w14:paraId="16FFB4A3" w14:textId="77777777" w:rsidTr="00687FCF">
        <w:tc>
          <w:tcPr>
            <w:tcW w:w="1185" w:type="dxa"/>
            <w:tcBorders>
              <w:bottom w:val="single" w:sz="4" w:space="0" w:color="auto"/>
            </w:tcBorders>
            <w:vAlign w:val="center"/>
          </w:tcPr>
          <w:p w14:paraId="2175F6A4" w14:textId="77777777" w:rsidR="00B116E2" w:rsidRPr="00CB067F" w:rsidRDefault="00B116E2" w:rsidP="00B116E2">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Номер квартала</w:t>
            </w:r>
          </w:p>
        </w:tc>
        <w:tc>
          <w:tcPr>
            <w:tcW w:w="1191" w:type="dxa"/>
            <w:tcBorders>
              <w:bottom w:val="single" w:sz="4" w:space="0" w:color="auto"/>
            </w:tcBorders>
            <w:vAlign w:val="center"/>
          </w:tcPr>
          <w:p w14:paraId="4583A7E7" w14:textId="77777777" w:rsidR="00B116E2" w:rsidRPr="00CB067F" w:rsidRDefault="00B116E2" w:rsidP="00B116E2">
            <w:pPr>
              <w:widowControl w:val="0"/>
              <w:autoSpaceDE w:val="0"/>
              <w:autoSpaceDN w:val="0"/>
              <w:jc w:val="center"/>
              <w:rPr>
                <w:rFonts w:ascii="Times New Roman" w:hAnsi="Times New Roman"/>
                <w:sz w:val="26"/>
                <w:szCs w:val="26"/>
                <w:lang w:eastAsia="ru-RU"/>
              </w:rPr>
            </w:pPr>
            <w:proofErr w:type="spellStart"/>
            <w:r w:rsidRPr="00CB067F">
              <w:rPr>
                <w:rFonts w:ascii="Times New Roman" w:hAnsi="Times New Roman"/>
                <w:sz w:val="26"/>
                <w:szCs w:val="26"/>
                <w:lang w:eastAsia="ru-RU"/>
              </w:rPr>
              <w:t>Wг</w:t>
            </w:r>
            <w:proofErr w:type="spellEnd"/>
            <w:r w:rsidRPr="00CB067F">
              <w:rPr>
                <w:rFonts w:ascii="Times New Roman" w:hAnsi="Times New Roman"/>
                <w:sz w:val="26"/>
                <w:szCs w:val="26"/>
                <w:lang w:eastAsia="ru-RU"/>
              </w:rPr>
              <w:t>, м3/год</w:t>
            </w:r>
          </w:p>
        </w:tc>
        <w:tc>
          <w:tcPr>
            <w:tcW w:w="1191" w:type="dxa"/>
            <w:tcBorders>
              <w:bottom w:val="single" w:sz="4" w:space="0" w:color="auto"/>
            </w:tcBorders>
            <w:vAlign w:val="center"/>
          </w:tcPr>
          <w:p w14:paraId="66CD16D7" w14:textId="77777777" w:rsidR="00B116E2" w:rsidRPr="00CB067F" w:rsidRDefault="00B116E2" w:rsidP="00B116E2">
            <w:pPr>
              <w:widowControl w:val="0"/>
              <w:autoSpaceDE w:val="0"/>
              <w:autoSpaceDN w:val="0"/>
              <w:jc w:val="center"/>
              <w:rPr>
                <w:rFonts w:ascii="Times New Roman" w:hAnsi="Times New Roman"/>
                <w:sz w:val="26"/>
                <w:szCs w:val="26"/>
                <w:lang w:eastAsia="ru-RU"/>
              </w:rPr>
            </w:pPr>
            <w:proofErr w:type="spellStart"/>
            <w:r w:rsidRPr="00CB067F">
              <w:rPr>
                <w:rFonts w:ascii="Times New Roman" w:hAnsi="Times New Roman"/>
                <w:sz w:val="26"/>
                <w:szCs w:val="26"/>
                <w:lang w:eastAsia="ru-RU"/>
              </w:rPr>
              <w:t>Wд</w:t>
            </w:r>
            <w:proofErr w:type="spellEnd"/>
            <w:r w:rsidRPr="00CB067F">
              <w:rPr>
                <w:rFonts w:ascii="Times New Roman" w:hAnsi="Times New Roman"/>
                <w:sz w:val="26"/>
                <w:szCs w:val="26"/>
                <w:lang w:eastAsia="ru-RU"/>
              </w:rPr>
              <w:t>, м3/год</w:t>
            </w:r>
          </w:p>
        </w:tc>
        <w:tc>
          <w:tcPr>
            <w:tcW w:w="1321" w:type="dxa"/>
            <w:tcBorders>
              <w:bottom w:val="single" w:sz="4" w:space="0" w:color="auto"/>
            </w:tcBorders>
            <w:vAlign w:val="center"/>
          </w:tcPr>
          <w:p w14:paraId="64F232B6" w14:textId="77777777" w:rsidR="00B116E2" w:rsidRPr="00CB067F" w:rsidRDefault="00B116E2" w:rsidP="00B116E2">
            <w:pPr>
              <w:widowControl w:val="0"/>
              <w:autoSpaceDE w:val="0"/>
              <w:autoSpaceDN w:val="0"/>
              <w:jc w:val="center"/>
              <w:rPr>
                <w:rFonts w:ascii="Times New Roman" w:hAnsi="Times New Roman"/>
                <w:sz w:val="26"/>
                <w:szCs w:val="26"/>
                <w:lang w:eastAsia="ru-RU"/>
              </w:rPr>
            </w:pPr>
            <w:proofErr w:type="spellStart"/>
            <w:r w:rsidRPr="00CB067F">
              <w:rPr>
                <w:rFonts w:ascii="Times New Roman" w:hAnsi="Times New Roman"/>
                <w:sz w:val="26"/>
                <w:szCs w:val="26"/>
                <w:lang w:eastAsia="ru-RU"/>
              </w:rPr>
              <w:t>Wт</w:t>
            </w:r>
            <w:proofErr w:type="spellEnd"/>
            <w:r w:rsidRPr="00CB067F">
              <w:rPr>
                <w:rFonts w:ascii="Times New Roman" w:hAnsi="Times New Roman"/>
                <w:sz w:val="26"/>
                <w:szCs w:val="26"/>
                <w:lang w:eastAsia="ru-RU"/>
              </w:rPr>
              <w:t>, м3/год</w:t>
            </w:r>
          </w:p>
        </w:tc>
        <w:tc>
          <w:tcPr>
            <w:tcW w:w="952" w:type="dxa"/>
            <w:tcBorders>
              <w:bottom w:val="single" w:sz="4" w:space="0" w:color="auto"/>
            </w:tcBorders>
            <w:vAlign w:val="center"/>
          </w:tcPr>
          <w:p w14:paraId="3A904C94" w14:textId="77777777" w:rsidR="00B116E2" w:rsidRPr="00CB067F" w:rsidRDefault="00B116E2" w:rsidP="00B116E2">
            <w:pPr>
              <w:widowControl w:val="0"/>
              <w:autoSpaceDE w:val="0"/>
              <w:autoSpaceDN w:val="0"/>
              <w:jc w:val="center"/>
              <w:rPr>
                <w:rFonts w:ascii="Times New Roman" w:hAnsi="Times New Roman"/>
                <w:sz w:val="26"/>
                <w:szCs w:val="26"/>
                <w:lang w:eastAsia="ru-RU"/>
              </w:rPr>
            </w:pPr>
            <w:proofErr w:type="spellStart"/>
            <w:r w:rsidRPr="00CB067F">
              <w:rPr>
                <w:rFonts w:ascii="Times New Roman" w:hAnsi="Times New Roman"/>
                <w:sz w:val="26"/>
                <w:szCs w:val="26"/>
                <w:lang w:eastAsia="ru-RU"/>
              </w:rPr>
              <w:t>Wм</w:t>
            </w:r>
            <w:proofErr w:type="spellEnd"/>
            <w:r w:rsidRPr="00CB067F">
              <w:rPr>
                <w:rFonts w:ascii="Times New Roman" w:hAnsi="Times New Roman"/>
                <w:sz w:val="26"/>
                <w:szCs w:val="26"/>
                <w:lang w:eastAsia="ru-RU"/>
              </w:rPr>
              <w:t>, м3/год</w:t>
            </w:r>
          </w:p>
        </w:tc>
        <w:tc>
          <w:tcPr>
            <w:tcW w:w="1321" w:type="dxa"/>
            <w:tcBorders>
              <w:bottom w:val="single" w:sz="4" w:space="0" w:color="auto"/>
            </w:tcBorders>
            <w:vAlign w:val="center"/>
          </w:tcPr>
          <w:p w14:paraId="4CD6A926" w14:textId="77777777" w:rsidR="00B116E2" w:rsidRPr="00CB067F" w:rsidRDefault="00B116E2" w:rsidP="00B116E2">
            <w:pPr>
              <w:widowControl w:val="0"/>
              <w:autoSpaceDE w:val="0"/>
              <w:autoSpaceDN w:val="0"/>
              <w:jc w:val="center"/>
              <w:rPr>
                <w:rFonts w:ascii="Times New Roman" w:hAnsi="Times New Roman"/>
                <w:sz w:val="26"/>
                <w:szCs w:val="26"/>
                <w:lang w:eastAsia="ru-RU"/>
              </w:rPr>
            </w:pPr>
            <w:proofErr w:type="spellStart"/>
            <w:r w:rsidRPr="00CB067F">
              <w:rPr>
                <w:rFonts w:ascii="Times New Roman" w:hAnsi="Times New Roman"/>
                <w:sz w:val="26"/>
                <w:szCs w:val="26"/>
                <w:lang w:eastAsia="ru-RU"/>
              </w:rPr>
              <w:t>Wоч</w:t>
            </w:r>
            <w:proofErr w:type="spellEnd"/>
            <w:r w:rsidRPr="00CB067F">
              <w:rPr>
                <w:rFonts w:ascii="Times New Roman" w:hAnsi="Times New Roman"/>
                <w:sz w:val="26"/>
                <w:szCs w:val="26"/>
                <w:lang w:eastAsia="ru-RU"/>
              </w:rPr>
              <w:t xml:space="preserve"> м3</w:t>
            </w:r>
          </w:p>
        </w:tc>
        <w:tc>
          <w:tcPr>
            <w:tcW w:w="1191" w:type="dxa"/>
            <w:tcBorders>
              <w:bottom w:val="single" w:sz="4" w:space="0" w:color="auto"/>
            </w:tcBorders>
            <w:shd w:val="clear" w:color="auto" w:fill="auto"/>
            <w:vAlign w:val="center"/>
          </w:tcPr>
          <w:p w14:paraId="6223F969" w14:textId="77777777" w:rsidR="00B116E2" w:rsidRPr="00CB067F" w:rsidRDefault="00B116E2" w:rsidP="00B116E2">
            <w:pPr>
              <w:widowControl w:val="0"/>
              <w:autoSpaceDE w:val="0"/>
              <w:autoSpaceDN w:val="0"/>
              <w:jc w:val="center"/>
              <w:rPr>
                <w:rFonts w:ascii="Times New Roman" w:hAnsi="Times New Roman"/>
                <w:sz w:val="26"/>
                <w:szCs w:val="26"/>
                <w:lang w:eastAsia="ru-RU"/>
              </w:rPr>
            </w:pPr>
            <w:proofErr w:type="spellStart"/>
            <w:r w:rsidRPr="00CB067F">
              <w:rPr>
                <w:rFonts w:ascii="Times New Roman" w:hAnsi="Times New Roman"/>
                <w:sz w:val="26"/>
                <w:szCs w:val="26"/>
                <w:lang w:eastAsia="ru-RU"/>
              </w:rPr>
              <w:t>Wm</w:t>
            </w:r>
            <w:proofErr w:type="spellEnd"/>
            <w:r w:rsidRPr="00CB067F">
              <w:rPr>
                <w:rFonts w:ascii="Times New Roman" w:hAnsi="Times New Roman"/>
                <w:sz w:val="26"/>
                <w:szCs w:val="26"/>
                <w:lang w:eastAsia="ru-RU"/>
              </w:rPr>
              <w:t xml:space="preserve"> м3/</w:t>
            </w:r>
            <w:proofErr w:type="spellStart"/>
            <w:r w:rsidRPr="00CB067F">
              <w:rPr>
                <w:rFonts w:ascii="Times New Roman" w:hAnsi="Times New Roman"/>
                <w:sz w:val="26"/>
                <w:szCs w:val="26"/>
                <w:lang w:eastAsia="ru-RU"/>
              </w:rPr>
              <w:t>сут</w:t>
            </w:r>
            <w:proofErr w:type="spellEnd"/>
          </w:p>
        </w:tc>
        <w:tc>
          <w:tcPr>
            <w:tcW w:w="1191" w:type="dxa"/>
            <w:tcBorders>
              <w:bottom w:val="single" w:sz="4" w:space="0" w:color="auto"/>
            </w:tcBorders>
            <w:shd w:val="clear" w:color="auto" w:fill="auto"/>
            <w:vAlign w:val="center"/>
          </w:tcPr>
          <w:p w14:paraId="19240C7C" w14:textId="77777777" w:rsidR="00B116E2" w:rsidRPr="00CB067F" w:rsidRDefault="00B116E2" w:rsidP="00B116E2">
            <w:pPr>
              <w:widowControl w:val="0"/>
              <w:autoSpaceDE w:val="0"/>
              <w:autoSpaceDN w:val="0"/>
              <w:jc w:val="center"/>
              <w:rPr>
                <w:rFonts w:ascii="Times New Roman" w:hAnsi="Times New Roman"/>
                <w:sz w:val="26"/>
                <w:szCs w:val="26"/>
                <w:lang w:eastAsia="ru-RU"/>
              </w:rPr>
            </w:pPr>
            <w:proofErr w:type="spellStart"/>
            <w:r w:rsidRPr="00CB067F">
              <w:rPr>
                <w:rFonts w:ascii="Times New Roman" w:hAnsi="Times New Roman"/>
                <w:sz w:val="26"/>
                <w:szCs w:val="26"/>
                <w:lang w:eastAsia="ru-RU"/>
              </w:rPr>
              <w:t>Qr</w:t>
            </w:r>
            <w:proofErr w:type="spellEnd"/>
            <w:r w:rsidRPr="00CB067F">
              <w:rPr>
                <w:rFonts w:ascii="Times New Roman" w:hAnsi="Times New Roman"/>
                <w:sz w:val="26"/>
                <w:szCs w:val="26"/>
                <w:lang w:eastAsia="ru-RU"/>
              </w:rPr>
              <w:t>, л/с</w:t>
            </w:r>
          </w:p>
        </w:tc>
      </w:tr>
      <w:tr w:rsidR="00687FCF" w:rsidRPr="00CB067F" w14:paraId="1C7BF452" w14:textId="77777777" w:rsidTr="00687FCF">
        <w:tc>
          <w:tcPr>
            <w:tcW w:w="1185" w:type="dxa"/>
            <w:vAlign w:val="center"/>
          </w:tcPr>
          <w:p w14:paraId="6AC17E8B" w14:textId="77777777" w:rsidR="00687FCF" w:rsidRPr="00CB067F" w:rsidRDefault="00687FCF" w:rsidP="00687FCF">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КРТ-1, КРТ-2,</w:t>
            </w:r>
          </w:p>
        </w:tc>
        <w:tc>
          <w:tcPr>
            <w:tcW w:w="1191" w:type="dxa"/>
            <w:tcBorders>
              <w:top w:val="single" w:sz="4" w:space="0" w:color="auto"/>
              <w:left w:val="nil"/>
              <w:bottom w:val="single" w:sz="4" w:space="0" w:color="auto"/>
              <w:right w:val="single" w:sz="4" w:space="0" w:color="auto"/>
            </w:tcBorders>
            <w:shd w:val="clear" w:color="auto" w:fill="auto"/>
            <w:vAlign w:val="center"/>
          </w:tcPr>
          <w:p w14:paraId="1C209694" w14:textId="1FA9D54B"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526623</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tcPr>
          <w:p w14:paraId="293D7DD0" w14:textId="2DBFED97"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441143,71</w:t>
            </w:r>
          </w:p>
        </w:tc>
        <w:tc>
          <w:tcPr>
            <w:tcW w:w="1321" w:type="dxa"/>
            <w:tcBorders>
              <w:top w:val="single" w:sz="4" w:space="0" w:color="auto"/>
              <w:left w:val="single" w:sz="4" w:space="0" w:color="auto"/>
              <w:bottom w:val="single" w:sz="4" w:space="0" w:color="auto"/>
              <w:right w:val="single" w:sz="4" w:space="0" w:color="auto"/>
            </w:tcBorders>
            <w:shd w:val="clear" w:color="auto" w:fill="auto"/>
            <w:vAlign w:val="center"/>
          </w:tcPr>
          <w:p w14:paraId="37106A6E" w14:textId="2B04CE85"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85479,24</w:t>
            </w:r>
          </w:p>
        </w:tc>
        <w:tc>
          <w:tcPr>
            <w:tcW w:w="952" w:type="dxa"/>
            <w:tcBorders>
              <w:top w:val="single" w:sz="4" w:space="0" w:color="auto"/>
              <w:left w:val="single" w:sz="4" w:space="0" w:color="auto"/>
              <w:bottom w:val="single" w:sz="4" w:space="0" w:color="auto"/>
              <w:right w:val="single" w:sz="4" w:space="0" w:color="auto"/>
            </w:tcBorders>
          </w:tcPr>
          <w:p w14:paraId="0BCFDDF3" w14:textId="5650EFAE"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0*</w:t>
            </w:r>
          </w:p>
        </w:tc>
        <w:tc>
          <w:tcPr>
            <w:tcW w:w="1321" w:type="dxa"/>
            <w:tcBorders>
              <w:top w:val="single" w:sz="4" w:space="0" w:color="auto"/>
              <w:left w:val="single" w:sz="4" w:space="0" w:color="auto"/>
              <w:bottom w:val="single" w:sz="4" w:space="0" w:color="auto"/>
              <w:right w:val="single" w:sz="4" w:space="0" w:color="auto"/>
            </w:tcBorders>
            <w:shd w:val="clear" w:color="auto" w:fill="auto"/>
            <w:vAlign w:val="center"/>
          </w:tcPr>
          <w:p w14:paraId="40825A8A" w14:textId="173FBA4F"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5212,31</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tcPr>
          <w:p w14:paraId="63D840DD" w14:textId="2E5593AC"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8280,90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tcPr>
          <w:p w14:paraId="7A3D4B3A" w14:textId="6C90C6BE"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13748,4</w:t>
            </w:r>
          </w:p>
        </w:tc>
      </w:tr>
      <w:tr w:rsidR="00687FCF" w:rsidRPr="00CB067F" w14:paraId="73885553" w14:textId="77777777" w:rsidTr="00687FCF">
        <w:tc>
          <w:tcPr>
            <w:tcW w:w="1185" w:type="dxa"/>
            <w:vAlign w:val="center"/>
          </w:tcPr>
          <w:p w14:paraId="5A58B831" w14:textId="77777777" w:rsidR="00687FCF" w:rsidRPr="00CB067F" w:rsidRDefault="00687FCF" w:rsidP="00687FCF">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КРТ-3, КРТ-4,</w:t>
            </w:r>
          </w:p>
        </w:tc>
        <w:tc>
          <w:tcPr>
            <w:tcW w:w="1191" w:type="dxa"/>
            <w:tcBorders>
              <w:top w:val="single" w:sz="4" w:space="0" w:color="auto"/>
              <w:left w:val="nil"/>
              <w:bottom w:val="single" w:sz="4" w:space="0" w:color="auto"/>
              <w:right w:val="single" w:sz="4" w:space="0" w:color="auto"/>
            </w:tcBorders>
            <w:shd w:val="clear" w:color="auto" w:fill="auto"/>
            <w:vAlign w:val="center"/>
          </w:tcPr>
          <w:p w14:paraId="189F17CE" w14:textId="798E9E0E"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259746,8</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tcPr>
          <w:p w14:paraId="2A60F1CF" w14:textId="49A53A51"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217584,71</w:t>
            </w:r>
          </w:p>
        </w:tc>
        <w:tc>
          <w:tcPr>
            <w:tcW w:w="1321" w:type="dxa"/>
            <w:tcBorders>
              <w:top w:val="single" w:sz="4" w:space="0" w:color="auto"/>
              <w:left w:val="single" w:sz="4" w:space="0" w:color="auto"/>
              <w:bottom w:val="single" w:sz="4" w:space="0" w:color="auto"/>
              <w:right w:val="single" w:sz="4" w:space="0" w:color="auto"/>
            </w:tcBorders>
            <w:shd w:val="clear" w:color="auto" w:fill="auto"/>
            <w:vAlign w:val="center"/>
          </w:tcPr>
          <w:p w14:paraId="64295FF9" w14:textId="4019D4C9"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42162,12</w:t>
            </w:r>
          </w:p>
        </w:tc>
        <w:tc>
          <w:tcPr>
            <w:tcW w:w="952" w:type="dxa"/>
            <w:tcBorders>
              <w:top w:val="single" w:sz="4" w:space="0" w:color="auto"/>
              <w:left w:val="single" w:sz="4" w:space="0" w:color="auto"/>
              <w:bottom w:val="single" w:sz="4" w:space="0" w:color="auto"/>
              <w:right w:val="single" w:sz="4" w:space="0" w:color="auto"/>
            </w:tcBorders>
          </w:tcPr>
          <w:p w14:paraId="2253C221" w14:textId="6BEC9B06"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0*</w:t>
            </w:r>
          </w:p>
        </w:tc>
        <w:tc>
          <w:tcPr>
            <w:tcW w:w="1321" w:type="dxa"/>
            <w:tcBorders>
              <w:top w:val="single" w:sz="4" w:space="0" w:color="auto"/>
              <w:left w:val="single" w:sz="4" w:space="0" w:color="auto"/>
              <w:bottom w:val="single" w:sz="4" w:space="0" w:color="auto"/>
              <w:right w:val="single" w:sz="4" w:space="0" w:color="auto"/>
            </w:tcBorders>
            <w:shd w:val="clear" w:color="auto" w:fill="auto"/>
            <w:vAlign w:val="center"/>
          </w:tcPr>
          <w:p w14:paraId="024B2A55" w14:textId="0CA0E376"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2570,86</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tcPr>
          <w:p w14:paraId="18A3B727" w14:textId="04B5EC5F"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4061,70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tcPr>
          <w:p w14:paraId="5BB61674" w14:textId="09BB9842"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6781,3</w:t>
            </w:r>
          </w:p>
        </w:tc>
      </w:tr>
      <w:tr w:rsidR="00687FCF" w:rsidRPr="00CB067F" w14:paraId="37C95D1A" w14:textId="77777777" w:rsidTr="00687FCF">
        <w:tc>
          <w:tcPr>
            <w:tcW w:w="1185" w:type="dxa"/>
            <w:vAlign w:val="center"/>
          </w:tcPr>
          <w:p w14:paraId="503E54A7" w14:textId="77777777" w:rsidR="00687FCF" w:rsidRPr="00CB067F" w:rsidRDefault="00687FCF" w:rsidP="00687FCF">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КРТ-5, КРТ-6,</w:t>
            </w:r>
          </w:p>
          <w:p w14:paraId="02425C1E" w14:textId="77777777" w:rsidR="00687FCF" w:rsidRPr="00CB067F" w:rsidRDefault="00687FCF" w:rsidP="00687FCF">
            <w:pPr>
              <w:widowControl w:val="0"/>
              <w:autoSpaceDE w:val="0"/>
              <w:autoSpaceDN w:val="0"/>
              <w:jc w:val="center"/>
              <w:rPr>
                <w:rFonts w:ascii="Times New Roman" w:hAnsi="Times New Roman"/>
                <w:sz w:val="26"/>
                <w:szCs w:val="26"/>
                <w:lang w:eastAsia="ru-RU"/>
              </w:rPr>
            </w:pPr>
            <w:r w:rsidRPr="00CB067F">
              <w:rPr>
                <w:rFonts w:ascii="Times New Roman" w:hAnsi="Times New Roman"/>
                <w:sz w:val="26"/>
                <w:szCs w:val="26"/>
                <w:lang w:eastAsia="ru-RU"/>
              </w:rPr>
              <w:t>КРТ-7</w:t>
            </w:r>
          </w:p>
        </w:tc>
        <w:tc>
          <w:tcPr>
            <w:tcW w:w="1191" w:type="dxa"/>
            <w:tcBorders>
              <w:top w:val="single" w:sz="4" w:space="0" w:color="auto"/>
              <w:left w:val="nil"/>
              <w:bottom w:val="single" w:sz="4" w:space="0" w:color="auto"/>
              <w:right w:val="single" w:sz="4" w:space="0" w:color="auto"/>
            </w:tcBorders>
            <w:shd w:val="clear" w:color="auto" w:fill="auto"/>
            <w:vAlign w:val="center"/>
          </w:tcPr>
          <w:p w14:paraId="46D4AF62" w14:textId="588FE331"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897405,1</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tcPr>
          <w:p w14:paraId="68591D31" w14:textId="113A6E4A"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751745,75</w:t>
            </w:r>
          </w:p>
        </w:tc>
        <w:tc>
          <w:tcPr>
            <w:tcW w:w="1321" w:type="dxa"/>
            <w:tcBorders>
              <w:top w:val="single" w:sz="4" w:space="0" w:color="auto"/>
              <w:left w:val="single" w:sz="4" w:space="0" w:color="auto"/>
              <w:bottom w:val="single" w:sz="4" w:space="0" w:color="auto"/>
              <w:right w:val="single" w:sz="4" w:space="0" w:color="auto"/>
            </w:tcBorders>
            <w:shd w:val="clear" w:color="auto" w:fill="auto"/>
            <w:vAlign w:val="center"/>
          </w:tcPr>
          <w:p w14:paraId="3DC1C26F" w14:textId="35F1252F"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145659,4</w:t>
            </w:r>
          </w:p>
        </w:tc>
        <w:tc>
          <w:tcPr>
            <w:tcW w:w="952" w:type="dxa"/>
            <w:tcBorders>
              <w:top w:val="single" w:sz="4" w:space="0" w:color="auto"/>
              <w:left w:val="single" w:sz="4" w:space="0" w:color="auto"/>
              <w:bottom w:val="single" w:sz="4" w:space="0" w:color="auto"/>
              <w:right w:val="single" w:sz="4" w:space="0" w:color="auto"/>
            </w:tcBorders>
          </w:tcPr>
          <w:p w14:paraId="4D4CE9CD" w14:textId="5F456D94"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0*</w:t>
            </w:r>
          </w:p>
        </w:tc>
        <w:tc>
          <w:tcPr>
            <w:tcW w:w="1321" w:type="dxa"/>
            <w:tcBorders>
              <w:top w:val="single" w:sz="4" w:space="0" w:color="auto"/>
              <w:left w:val="single" w:sz="4" w:space="0" w:color="auto"/>
              <w:bottom w:val="single" w:sz="4" w:space="0" w:color="auto"/>
              <w:right w:val="single" w:sz="4" w:space="0" w:color="auto"/>
            </w:tcBorders>
            <w:shd w:val="clear" w:color="auto" w:fill="auto"/>
            <w:vAlign w:val="center"/>
          </w:tcPr>
          <w:p w14:paraId="1AB23045" w14:textId="1077F738"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8882,23</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tcPr>
          <w:p w14:paraId="40F295E4" w14:textId="5CB7495B"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14142,60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tcPr>
          <w:p w14:paraId="356D28F7" w14:textId="770C1A53" w:rsidR="00687FCF" w:rsidRPr="00CB067F" w:rsidRDefault="00687FCF" w:rsidP="00687FCF">
            <w:pPr>
              <w:widowControl w:val="0"/>
              <w:autoSpaceDE w:val="0"/>
              <w:autoSpaceDN w:val="0"/>
              <w:jc w:val="center"/>
              <w:rPr>
                <w:rFonts w:ascii="Times New Roman" w:hAnsi="Times New Roman"/>
                <w:sz w:val="26"/>
                <w:szCs w:val="26"/>
                <w:lang w:eastAsia="ru-RU"/>
              </w:rPr>
            </w:pPr>
            <w:r w:rsidRPr="008F265C">
              <w:rPr>
                <w:rFonts w:ascii="Times New Roman" w:hAnsi="Times New Roman"/>
                <w:sz w:val="26"/>
                <w:szCs w:val="26"/>
                <w:lang w:eastAsia="ru-RU"/>
              </w:rPr>
              <w:t>23521,80</w:t>
            </w:r>
          </w:p>
        </w:tc>
      </w:tr>
    </w:tbl>
    <w:p w14:paraId="43059253" w14:textId="77777777" w:rsidR="00B116E2" w:rsidRPr="00CB067F" w:rsidRDefault="00B116E2" w:rsidP="00B116E2">
      <w:pPr>
        <w:spacing w:after="160" w:line="259" w:lineRule="auto"/>
        <w:rPr>
          <w:rFonts w:ascii="Times New Roman" w:hAnsi="Times New Roman"/>
          <w:sz w:val="26"/>
          <w:szCs w:val="26"/>
        </w:rPr>
      </w:pPr>
      <w:r w:rsidRPr="00CB067F">
        <w:rPr>
          <w:rFonts w:ascii="Times New Roman" w:hAnsi="Times New Roman"/>
          <w:sz w:val="26"/>
          <w:szCs w:val="26"/>
        </w:rPr>
        <w:t>* - при отсутствии данных о покрытиях пренебрегается.</w:t>
      </w:r>
    </w:p>
    <w:p w14:paraId="47CB58DD" w14:textId="77777777" w:rsidR="00B116E2" w:rsidRPr="00CB067F" w:rsidRDefault="00B116E2" w:rsidP="00B116E2">
      <w:pPr>
        <w:spacing w:after="160" w:line="259" w:lineRule="auto"/>
        <w:contextualSpacing/>
        <w:rPr>
          <w:rFonts w:ascii="Times New Roman" w:hAnsi="Times New Roman"/>
          <w:sz w:val="26"/>
          <w:szCs w:val="26"/>
        </w:rPr>
      </w:pPr>
      <w:r w:rsidRPr="00CB067F">
        <w:rPr>
          <w:rFonts w:ascii="Times New Roman" w:hAnsi="Times New Roman"/>
          <w:sz w:val="26"/>
          <w:szCs w:val="26"/>
          <w:lang w:val="en-US"/>
        </w:rPr>
        <w:t>W</w:t>
      </w:r>
      <w:r w:rsidRPr="00CB067F">
        <w:rPr>
          <w:rFonts w:ascii="Times New Roman" w:hAnsi="Times New Roman"/>
          <w:sz w:val="26"/>
          <w:szCs w:val="26"/>
        </w:rPr>
        <w:t xml:space="preserve">г – среднегодовой объем дождевых, талых и поливомоечных вод, </w:t>
      </w:r>
      <w:r w:rsidRPr="00CB067F">
        <w:rPr>
          <w:rFonts w:ascii="Times New Roman" w:hAnsi="Times New Roman"/>
          <w:sz w:val="26"/>
          <w:szCs w:val="26"/>
          <w:lang w:val="en-US"/>
        </w:rPr>
        <w:t>W</w:t>
      </w:r>
      <w:r w:rsidRPr="00CB067F">
        <w:rPr>
          <w:rFonts w:ascii="Times New Roman" w:hAnsi="Times New Roman"/>
          <w:sz w:val="26"/>
          <w:szCs w:val="26"/>
        </w:rPr>
        <w:t>д – среднегодовой объем дождевых вод.</w:t>
      </w:r>
    </w:p>
    <w:p w14:paraId="5F1CE08A" w14:textId="77777777" w:rsidR="00B116E2" w:rsidRPr="00CB067F" w:rsidRDefault="00B116E2" w:rsidP="00B116E2">
      <w:pPr>
        <w:spacing w:after="160" w:line="259" w:lineRule="auto"/>
        <w:contextualSpacing/>
        <w:rPr>
          <w:rFonts w:ascii="Times New Roman" w:hAnsi="Times New Roman"/>
          <w:sz w:val="26"/>
          <w:szCs w:val="26"/>
        </w:rPr>
      </w:pPr>
      <w:r w:rsidRPr="00CB067F">
        <w:rPr>
          <w:rFonts w:ascii="Times New Roman" w:hAnsi="Times New Roman"/>
          <w:sz w:val="26"/>
          <w:szCs w:val="26"/>
          <w:lang w:val="en-US"/>
        </w:rPr>
        <w:t>W</w:t>
      </w:r>
      <w:r w:rsidRPr="00CB067F">
        <w:rPr>
          <w:rFonts w:ascii="Times New Roman" w:hAnsi="Times New Roman"/>
          <w:sz w:val="26"/>
          <w:szCs w:val="26"/>
        </w:rPr>
        <w:t xml:space="preserve">т – среднегодовой объем талых вод. </w:t>
      </w:r>
    </w:p>
    <w:p w14:paraId="71DEE832" w14:textId="77777777" w:rsidR="00B116E2" w:rsidRPr="00CB067F" w:rsidRDefault="00B116E2" w:rsidP="00B116E2">
      <w:pPr>
        <w:spacing w:after="160" w:line="259" w:lineRule="auto"/>
        <w:contextualSpacing/>
        <w:rPr>
          <w:rFonts w:ascii="Times New Roman" w:hAnsi="Times New Roman"/>
          <w:sz w:val="26"/>
          <w:szCs w:val="26"/>
        </w:rPr>
      </w:pPr>
      <w:r w:rsidRPr="00CB067F">
        <w:rPr>
          <w:rFonts w:ascii="Times New Roman" w:hAnsi="Times New Roman"/>
          <w:sz w:val="26"/>
          <w:szCs w:val="26"/>
          <w:lang w:val="en-US"/>
        </w:rPr>
        <w:t>W</w:t>
      </w:r>
      <w:r w:rsidRPr="00CB067F">
        <w:rPr>
          <w:rFonts w:ascii="Times New Roman" w:hAnsi="Times New Roman"/>
          <w:sz w:val="26"/>
          <w:szCs w:val="26"/>
        </w:rPr>
        <w:t xml:space="preserve">м – среднегодовой объем поливомоечных вод. </w:t>
      </w:r>
    </w:p>
    <w:p w14:paraId="0F7EACBF" w14:textId="77777777" w:rsidR="00B116E2" w:rsidRPr="00CB067F" w:rsidRDefault="00B116E2" w:rsidP="00B116E2">
      <w:pPr>
        <w:spacing w:after="160" w:line="259" w:lineRule="auto"/>
        <w:contextualSpacing/>
        <w:rPr>
          <w:rFonts w:ascii="Times New Roman" w:hAnsi="Times New Roman"/>
          <w:sz w:val="26"/>
          <w:szCs w:val="26"/>
        </w:rPr>
      </w:pPr>
      <w:r w:rsidRPr="00CB067F">
        <w:rPr>
          <w:rFonts w:ascii="Times New Roman" w:hAnsi="Times New Roman"/>
          <w:sz w:val="26"/>
          <w:szCs w:val="26"/>
          <w:lang w:val="en-US"/>
        </w:rPr>
        <w:t>W</w:t>
      </w:r>
      <w:proofErr w:type="spellStart"/>
      <w:r w:rsidRPr="00CB067F">
        <w:rPr>
          <w:rFonts w:ascii="Times New Roman" w:hAnsi="Times New Roman"/>
          <w:sz w:val="26"/>
          <w:szCs w:val="26"/>
        </w:rPr>
        <w:t>оч</w:t>
      </w:r>
      <w:proofErr w:type="spellEnd"/>
      <w:r w:rsidRPr="00CB067F">
        <w:rPr>
          <w:rFonts w:ascii="Times New Roman" w:hAnsi="Times New Roman"/>
          <w:sz w:val="26"/>
          <w:szCs w:val="26"/>
        </w:rPr>
        <w:t xml:space="preserve"> – объем дождевого стока от расчетного дождя отводимого на очистные сооружения. </w:t>
      </w:r>
    </w:p>
    <w:p w14:paraId="09B5C221" w14:textId="77777777" w:rsidR="00B116E2" w:rsidRPr="00CB067F" w:rsidRDefault="00B116E2" w:rsidP="00B116E2">
      <w:pPr>
        <w:spacing w:after="160" w:line="259" w:lineRule="auto"/>
        <w:contextualSpacing/>
        <w:rPr>
          <w:rFonts w:ascii="Times New Roman" w:hAnsi="Times New Roman"/>
          <w:sz w:val="26"/>
          <w:szCs w:val="26"/>
        </w:rPr>
      </w:pPr>
      <w:r w:rsidRPr="00CB067F">
        <w:rPr>
          <w:rFonts w:ascii="Times New Roman" w:hAnsi="Times New Roman"/>
          <w:sz w:val="26"/>
          <w:szCs w:val="26"/>
          <w:lang w:val="en-US"/>
        </w:rPr>
        <w:t>Wm</w:t>
      </w:r>
      <w:r w:rsidRPr="00CB067F">
        <w:rPr>
          <w:rFonts w:ascii="Times New Roman" w:hAnsi="Times New Roman"/>
          <w:sz w:val="26"/>
          <w:szCs w:val="26"/>
        </w:rPr>
        <w:t xml:space="preserve"> – максимальный суточный объем талых вод отводимых очистные сооружения. </w:t>
      </w:r>
    </w:p>
    <w:p w14:paraId="1CE51BF2" w14:textId="77777777" w:rsidR="00B116E2" w:rsidRPr="00CB067F" w:rsidRDefault="00B116E2" w:rsidP="00B116E2">
      <w:pPr>
        <w:spacing w:after="160" w:line="259" w:lineRule="auto"/>
        <w:contextualSpacing/>
        <w:rPr>
          <w:rFonts w:ascii="Times New Roman" w:eastAsia="Times New Roman" w:hAnsi="Times New Roman"/>
          <w:sz w:val="26"/>
          <w:szCs w:val="26"/>
        </w:rPr>
      </w:pPr>
      <w:proofErr w:type="spellStart"/>
      <w:r w:rsidRPr="00CB067F">
        <w:rPr>
          <w:rFonts w:ascii="Times New Roman" w:hAnsi="Times New Roman"/>
          <w:sz w:val="26"/>
          <w:szCs w:val="26"/>
          <w:lang w:val="en-US"/>
        </w:rPr>
        <w:t>Qr</w:t>
      </w:r>
      <w:proofErr w:type="spellEnd"/>
      <w:r w:rsidRPr="00CB067F">
        <w:rPr>
          <w:rFonts w:ascii="Times New Roman" w:hAnsi="Times New Roman"/>
          <w:sz w:val="26"/>
          <w:szCs w:val="26"/>
        </w:rPr>
        <w:t xml:space="preserve"> – расход дождевых вод в коллекторах.</w:t>
      </w:r>
    </w:p>
    <w:p w14:paraId="1C6DCFFC" w14:textId="77777777" w:rsidR="00B116E2" w:rsidRPr="00CB067F" w:rsidRDefault="00B116E2" w:rsidP="00B116E2">
      <w:pPr>
        <w:ind w:firstLine="708"/>
        <w:contextualSpacing/>
        <w:jc w:val="both"/>
        <w:rPr>
          <w:rFonts w:ascii="Times New Roman" w:eastAsia="Times New Roman" w:hAnsi="Times New Roman"/>
          <w:sz w:val="26"/>
          <w:szCs w:val="26"/>
        </w:rPr>
      </w:pPr>
    </w:p>
    <w:p w14:paraId="3BD0AB72" w14:textId="77777777" w:rsidR="00ED213D" w:rsidRPr="00B116E2" w:rsidRDefault="00ED213D" w:rsidP="00ED213D">
      <w:pPr>
        <w:spacing w:before="240" w:after="240" w:line="240" w:lineRule="auto"/>
        <w:ind w:firstLine="709"/>
        <w:jc w:val="both"/>
        <w:rPr>
          <w:rFonts w:ascii="Times New Roman" w:hAnsi="Times New Roman" w:cs="Times New Roman"/>
          <w:b/>
          <w:bCs/>
          <w:i/>
          <w:iCs/>
          <w:sz w:val="26"/>
          <w:szCs w:val="26"/>
          <w:u w:val="single"/>
        </w:rPr>
      </w:pPr>
      <w:r w:rsidRPr="00B116E2">
        <w:rPr>
          <w:rFonts w:ascii="Times New Roman" w:hAnsi="Times New Roman" w:cs="Times New Roman"/>
          <w:b/>
          <w:bCs/>
          <w:i/>
          <w:iCs/>
          <w:sz w:val="26"/>
          <w:szCs w:val="26"/>
          <w:u w:val="single"/>
        </w:rPr>
        <w:t>Теплоснабжение</w:t>
      </w:r>
    </w:p>
    <w:p w14:paraId="4F4E1765"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Проектные решения разработаны согласно требования СП 124.13330.2012 «Тепловые сети. Актуализированная редакция СНиП 41-02-2003», СП 41-104-2000 «Проектирование автономных источников теплоснабжения».</w:t>
      </w:r>
    </w:p>
    <w:p w14:paraId="01E45583"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 xml:space="preserve">В развитии проектируемой территории для планируемых к размещению объектов капитального строительства предусматривается организация централизованной системы теплоснабжения. </w:t>
      </w:r>
      <w:r w:rsidRPr="00CB067F">
        <w:rPr>
          <w:rFonts w:ascii="Times New Roman" w:hAnsi="Times New Roman"/>
          <w:sz w:val="26"/>
          <w:szCs w:val="26"/>
        </w:rPr>
        <w:tab/>
      </w:r>
    </w:p>
    <w:p w14:paraId="2FB13192"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Планируемые источники теплоснабжения – котельные или мини ТЭЦ (уточняется на следующем этапе проектирования) на газовом топливе.</w:t>
      </w:r>
    </w:p>
    <w:p w14:paraId="3BC7839C"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Теплоноситель вода. Проектируемы сети теплоснабжения двухтрубные закрытые.</w:t>
      </w:r>
    </w:p>
    <w:p w14:paraId="7010D2C8"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Материал трубопроводов – сталь ГОСТ 10705-80. Диаметры теплопроводов будут определены гидравлическими расчетами на следующем этапе проектирования.</w:t>
      </w:r>
    </w:p>
    <w:p w14:paraId="50733E10"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Подключение потребителей предусматривается по независимой схеме.</w:t>
      </w:r>
    </w:p>
    <w:p w14:paraId="7020CBF1"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 xml:space="preserve">Прокладка тепловых сетей подземная в непроходных каналах из сборного и монолитного железобетона. </w:t>
      </w:r>
    </w:p>
    <w:p w14:paraId="353CDE7A"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Трубопроводы стальные с энергоэффективной теплоизоляцией укладываются в каналах на подвижные и неподвижные опоры. Компенсация температурных удлинений решается с помощью компенсаторов и углов поворота. Опорожнение трубопроводов планируется в проектируемые дренажные колодцы с последующей откачкой и вывозом в согласованные места.</w:t>
      </w:r>
    </w:p>
    <w:p w14:paraId="7B2FC6F5" w14:textId="77777777" w:rsidR="00B116E2" w:rsidRPr="00CB067F" w:rsidRDefault="00B116E2" w:rsidP="00B116E2">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 xml:space="preserve">Удельные нормы теплоснабжения приняты в соответствии с СП 124.13330.2012 «Тепловые сети. Актуализированная редакция СНиП 41-02-2003». Нормы расхода горячей воды 65 </w:t>
      </w:r>
      <w:r w:rsidRPr="00CB067F">
        <w:rPr>
          <w:rFonts w:ascii="Times New Roman" w:eastAsia="Times New Roman" w:hAnsi="Times New Roman"/>
          <w:sz w:val="26"/>
          <w:szCs w:val="26"/>
          <w:lang w:eastAsia="ru-RU"/>
        </w:rPr>
        <w:t>°С</w:t>
      </w:r>
      <w:r w:rsidRPr="00CB067F">
        <w:rPr>
          <w:rFonts w:ascii="Times New Roman" w:hAnsi="Times New Roman"/>
          <w:sz w:val="26"/>
          <w:szCs w:val="26"/>
        </w:rPr>
        <w:t xml:space="preserve">   на горячее водоснабжение жилых и общественных зданий на одного человека приняты согласно СП 30.13330.2020 «Внутренний водопровод и канализация зданий».</w:t>
      </w:r>
    </w:p>
    <w:p w14:paraId="72F0A0A2" w14:textId="77777777" w:rsidR="00B116E2" w:rsidRPr="00CB067F" w:rsidRDefault="00B116E2" w:rsidP="00B116E2">
      <w:pPr>
        <w:widowControl w:val="0"/>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Температура воздуха наиболее холодной пятидневки обеспеченностью 0,92 согласно СП 131.13330.2020 составляет -24° (</w:t>
      </w:r>
      <w:proofErr w:type="spellStart"/>
      <w:r w:rsidRPr="00CB067F">
        <w:rPr>
          <w:rFonts w:ascii="Times New Roman" w:eastAsia="Times New Roman" w:hAnsi="Times New Roman"/>
          <w:sz w:val="26"/>
          <w:szCs w:val="26"/>
          <w:lang w:eastAsia="ru-RU"/>
        </w:rPr>
        <w:t>Яйлю</w:t>
      </w:r>
      <w:proofErr w:type="spellEnd"/>
      <w:r w:rsidRPr="00CB067F">
        <w:rPr>
          <w:rFonts w:ascii="Times New Roman" w:eastAsia="Times New Roman" w:hAnsi="Times New Roman"/>
          <w:sz w:val="26"/>
          <w:szCs w:val="26"/>
          <w:lang w:eastAsia="ru-RU"/>
        </w:rPr>
        <w:t>). Средняя температура наружного воздуха за период с температурой ≤8°</w:t>
      </w:r>
      <w:r w:rsidRPr="00CB067F">
        <w:rPr>
          <w:rFonts w:ascii="Times New Roman" w:eastAsia="Times New Roman" w:hAnsi="Times New Roman"/>
          <w:sz w:val="26"/>
          <w:szCs w:val="26"/>
          <w:lang w:val="en-US" w:eastAsia="ru-RU"/>
        </w:rPr>
        <w:t>C</w:t>
      </w:r>
      <w:r w:rsidRPr="00CB067F">
        <w:rPr>
          <w:rFonts w:ascii="Times New Roman" w:eastAsia="Times New Roman" w:hAnsi="Times New Roman"/>
          <w:sz w:val="26"/>
          <w:szCs w:val="26"/>
          <w:lang w:eastAsia="ru-RU"/>
        </w:rPr>
        <w:t xml:space="preserve"> составляет минус 2,4 °</w:t>
      </w:r>
      <w:r w:rsidRPr="00CB067F">
        <w:rPr>
          <w:rFonts w:ascii="Times New Roman" w:eastAsia="Times New Roman" w:hAnsi="Times New Roman"/>
          <w:sz w:val="26"/>
          <w:szCs w:val="26"/>
          <w:lang w:val="en-US" w:eastAsia="ru-RU"/>
        </w:rPr>
        <w:t>C</w:t>
      </w:r>
      <w:r w:rsidRPr="00CB067F">
        <w:rPr>
          <w:rFonts w:ascii="Times New Roman" w:eastAsia="Times New Roman" w:hAnsi="Times New Roman"/>
          <w:sz w:val="26"/>
          <w:szCs w:val="26"/>
          <w:lang w:eastAsia="ru-RU"/>
        </w:rPr>
        <w:t>. Продолжительность периода со среднесуточной температурой ≤8°</w:t>
      </w:r>
      <w:r w:rsidRPr="00CB067F">
        <w:rPr>
          <w:rFonts w:ascii="Times New Roman" w:eastAsia="Times New Roman" w:hAnsi="Times New Roman"/>
          <w:sz w:val="26"/>
          <w:szCs w:val="26"/>
          <w:lang w:val="en-US" w:eastAsia="ru-RU"/>
        </w:rPr>
        <w:t>C</w:t>
      </w:r>
      <w:r w:rsidRPr="00CB067F">
        <w:rPr>
          <w:rFonts w:ascii="Times New Roman" w:eastAsia="Times New Roman" w:hAnsi="Times New Roman"/>
          <w:sz w:val="26"/>
          <w:szCs w:val="26"/>
          <w:lang w:eastAsia="ru-RU"/>
        </w:rPr>
        <w:t xml:space="preserve"> 224 </w:t>
      </w:r>
      <w:proofErr w:type="spellStart"/>
      <w:r w:rsidRPr="00CB067F">
        <w:rPr>
          <w:rFonts w:ascii="Times New Roman" w:eastAsia="Times New Roman" w:hAnsi="Times New Roman"/>
          <w:sz w:val="26"/>
          <w:szCs w:val="26"/>
          <w:lang w:eastAsia="ru-RU"/>
        </w:rPr>
        <w:t>сут</w:t>
      </w:r>
      <w:proofErr w:type="spellEnd"/>
      <w:r w:rsidRPr="00CB067F">
        <w:rPr>
          <w:rFonts w:ascii="Times New Roman" w:eastAsia="Times New Roman" w:hAnsi="Times New Roman"/>
          <w:sz w:val="26"/>
          <w:szCs w:val="26"/>
          <w:lang w:eastAsia="ru-RU"/>
        </w:rPr>
        <w:t>.</w:t>
      </w:r>
    </w:p>
    <w:p w14:paraId="144F5BF8" w14:textId="77777777" w:rsidR="00B116E2" w:rsidRPr="00CB067F" w:rsidRDefault="00B116E2" w:rsidP="00B116E2">
      <w:pPr>
        <w:widowControl w:val="0"/>
        <w:autoSpaceDE w:val="0"/>
        <w:autoSpaceDN w:val="0"/>
        <w:adjustRightInd w:val="0"/>
        <w:spacing w:after="0" w:line="240" w:lineRule="auto"/>
        <w:ind w:firstLine="709"/>
        <w:jc w:val="both"/>
        <w:rPr>
          <w:rFonts w:ascii="Times New Roman" w:hAnsi="Times New Roman"/>
          <w:sz w:val="26"/>
          <w:szCs w:val="26"/>
        </w:rPr>
      </w:pPr>
      <w:r w:rsidRPr="00CB067F">
        <w:rPr>
          <w:rFonts w:ascii="Times New Roman" w:eastAsia="Times New Roman" w:hAnsi="Times New Roman"/>
          <w:sz w:val="26"/>
          <w:szCs w:val="26"/>
          <w:lang w:eastAsia="ru-RU"/>
        </w:rPr>
        <w:t>Рекомендуемый температурный график 95/70 °</w:t>
      </w:r>
      <w:r w:rsidRPr="00CB067F">
        <w:rPr>
          <w:rFonts w:ascii="Times New Roman" w:eastAsia="Times New Roman" w:hAnsi="Times New Roman"/>
          <w:sz w:val="26"/>
          <w:szCs w:val="26"/>
          <w:lang w:val="en-US" w:eastAsia="ru-RU"/>
        </w:rPr>
        <w:t>C</w:t>
      </w:r>
      <w:r w:rsidRPr="00CB067F">
        <w:rPr>
          <w:rFonts w:ascii="Times New Roman" w:eastAsia="Times New Roman" w:hAnsi="Times New Roman"/>
          <w:sz w:val="26"/>
          <w:szCs w:val="26"/>
          <w:lang w:eastAsia="ru-RU"/>
        </w:rPr>
        <w:t xml:space="preserve"> (уточняется на следующем этапе проектирования).</w:t>
      </w:r>
    </w:p>
    <w:p w14:paraId="4387E8F9" w14:textId="77777777" w:rsidR="00B116E2" w:rsidRPr="00CB067F" w:rsidRDefault="00B116E2" w:rsidP="00B116E2">
      <w:pPr>
        <w:tabs>
          <w:tab w:val="left" w:pos="708"/>
        </w:tabs>
        <w:spacing w:before="120" w:after="60" w:line="240" w:lineRule="auto"/>
        <w:ind w:firstLine="567"/>
        <w:jc w:val="both"/>
        <w:rPr>
          <w:rFonts w:ascii="Times New Roman" w:hAnsi="Times New Roman"/>
          <w:sz w:val="26"/>
          <w:szCs w:val="26"/>
        </w:rPr>
      </w:pPr>
      <w:r w:rsidRPr="00CB067F">
        <w:rPr>
          <w:rFonts w:ascii="Times New Roman" w:hAnsi="Times New Roman"/>
          <w:sz w:val="26"/>
          <w:szCs w:val="26"/>
        </w:rPr>
        <w:t>Нагрузки на системы теплоснабжения от различных источников сведены в таблице.</w:t>
      </w:r>
    </w:p>
    <w:p w14:paraId="500174EB" w14:textId="77777777" w:rsidR="00ED213D" w:rsidRPr="00B116E2" w:rsidRDefault="00ED213D" w:rsidP="00ED213D">
      <w:pPr>
        <w:tabs>
          <w:tab w:val="left" w:pos="708"/>
        </w:tabs>
        <w:spacing w:before="120" w:after="60" w:line="240" w:lineRule="auto"/>
        <w:jc w:val="both"/>
        <w:rPr>
          <w:rFonts w:ascii="Times New Roman" w:hAnsi="Times New Roman"/>
          <w:sz w:val="26"/>
          <w:szCs w:val="26"/>
        </w:rPr>
      </w:pPr>
      <w:r w:rsidRPr="00B116E2">
        <w:rPr>
          <w:rFonts w:ascii="Times New Roman" w:hAnsi="Times New Roman"/>
          <w:sz w:val="26"/>
          <w:szCs w:val="26"/>
        </w:rPr>
        <w:t>Таблица 4.3</w:t>
      </w:r>
      <w:r w:rsidRPr="00B116E2">
        <w:rPr>
          <w:rFonts w:ascii="Times New Roman" w:hAnsi="Times New Roman"/>
          <w:sz w:val="26"/>
          <w:szCs w:val="26"/>
          <w:lang w:eastAsia="ru-RU"/>
        </w:rPr>
        <w:t xml:space="preserve"> </w:t>
      </w:r>
      <w:r w:rsidRPr="00B116E2">
        <w:rPr>
          <w:rFonts w:ascii="Times New Roman" w:hAnsi="Times New Roman"/>
          <w:sz w:val="26"/>
          <w:szCs w:val="26"/>
        </w:rPr>
        <w:t>– 5 - Планируемые нагрузки на теплоснабжение территории жилой застройкой по укрупненным показателям.</w:t>
      </w:r>
    </w:p>
    <w:tbl>
      <w:tblPr>
        <w:tblStyle w:val="16"/>
        <w:tblW w:w="0" w:type="auto"/>
        <w:jc w:val="center"/>
        <w:shd w:val="clear" w:color="auto" w:fill="FFFFFF" w:themeFill="background1"/>
        <w:tblLook w:val="04A0" w:firstRow="1" w:lastRow="0" w:firstColumn="1" w:lastColumn="0" w:noHBand="0" w:noVBand="1"/>
      </w:tblPr>
      <w:tblGrid>
        <w:gridCol w:w="2465"/>
        <w:gridCol w:w="1829"/>
        <w:gridCol w:w="2248"/>
        <w:gridCol w:w="2803"/>
      </w:tblGrid>
      <w:tr w:rsidR="00B116E2" w:rsidRPr="00CB067F" w14:paraId="6E273725" w14:textId="77777777" w:rsidTr="00B116E2">
        <w:trPr>
          <w:trHeight w:val="976"/>
          <w:jc w:val="center"/>
        </w:trPr>
        <w:tc>
          <w:tcPr>
            <w:tcW w:w="2465" w:type="dxa"/>
            <w:shd w:val="clear" w:color="auto" w:fill="FFFFFF" w:themeFill="background1"/>
            <w:vAlign w:val="center"/>
          </w:tcPr>
          <w:p w14:paraId="62EF3AC1"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 квартала</w:t>
            </w:r>
          </w:p>
        </w:tc>
        <w:tc>
          <w:tcPr>
            <w:tcW w:w="1829" w:type="dxa"/>
            <w:shd w:val="clear" w:color="auto" w:fill="FFFFFF" w:themeFill="background1"/>
            <w:vAlign w:val="center"/>
          </w:tcPr>
          <w:p w14:paraId="0EADE0B9"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Численность</w:t>
            </w:r>
          </w:p>
          <w:p w14:paraId="3F92CE2F"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населения</w:t>
            </w:r>
          </w:p>
        </w:tc>
        <w:tc>
          <w:tcPr>
            <w:tcW w:w="2248" w:type="dxa"/>
            <w:shd w:val="clear" w:color="auto" w:fill="FFFFFF" w:themeFill="background1"/>
          </w:tcPr>
          <w:p w14:paraId="7DFCA4A8"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Общая площадь зданий, м</w:t>
            </w:r>
            <w:r w:rsidRPr="00CB067F">
              <w:rPr>
                <w:rFonts w:ascii="Times New Roman" w:eastAsiaTheme="minorHAnsi" w:hAnsi="Times New Roman"/>
                <w:sz w:val="26"/>
                <w:szCs w:val="26"/>
                <w:vertAlign w:val="superscript"/>
              </w:rPr>
              <w:t>2</w:t>
            </w:r>
          </w:p>
        </w:tc>
        <w:tc>
          <w:tcPr>
            <w:tcW w:w="2803" w:type="dxa"/>
            <w:shd w:val="clear" w:color="auto" w:fill="FFFFFF" w:themeFill="background1"/>
            <w:vAlign w:val="center"/>
          </w:tcPr>
          <w:p w14:paraId="6045BB16" w14:textId="77777777" w:rsidR="00B116E2" w:rsidRPr="00CB067F" w:rsidRDefault="00B116E2" w:rsidP="00B116E2">
            <w:pPr>
              <w:jc w:val="center"/>
              <w:rPr>
                <w:rFonts w:ascii="Times New Roman" w:eastAsiaTheme="minorHAnsi" w:hAnsi="Times New Roman"/>
                <w:sz w:val="26"/>
                <w:szCs w:val="26"/>
              </w:rPr>
            </w:pPr>
            <w:r w:rsidRPr="00CB067F">
              <w:rPr>
                <w:rFonts w:ascii="Times New Roman" w:eastAsiaTheme="minorHAnsi" w:hAnsi="Times New Roman"/>
                <w:sz w:val="26"/>
                <w:szCs w:val="26"/>
              </w:rPr>
              <w:t>Нагрузка на теплоснабжение, Гкал/ч</w:t>
            </w:r>
          </w:p>
        </w:tc>
      </w:tr>
      <w:tr w:rsidR="0061180F" w:rsidRPr="00CB067F" w14:paraId="3DD6C73D" w14:textId="77777777" w:rsidTr="00285AAB">
        <w:trPr>
          <w:jc w:val="center"/>
        </w:trPr>
        <w:tc>
          <w:tcPr>
            <w:tcW w:w="2465" w:type="dxa"/>
            <w:shd w:val="clear" w:color="auto" w:fill="FFFFFF" w:themeFill="background1"/>
            <w:vAlign w:val="center"/>
          </w:tcPr>
          <w:p w14:paraId="717B85D1"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КРТ-1, КРТ-2</w:t>
            </w:r>
          </w:p>
        </w:tc>
        <w:tc>
          <w:tcPr>
            <w:tcW w:w="1829" w:type="dxa"/>
            <w:shd w:val="clear" w:color="auto" w:fill="FFFFFF" w:themeFill="background1"/>
            <w:vAlign w:val="center"/>
          </w:tcPr>
          <w:p w14:paraId="2AC99B0A" w14:textId="533015B2"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5235</w:t>
            </w:r>
          </w:p>
        </w:tc>
        <w:tc>
          <w:tcPr>
            <w:tcW w:w="2248" w:type="dxa"/>
            <w:shd w:val="clear" w:color="auto" w:fill="FFFFFF" w:themeFill="background1"/>
            <w:vAlign w:val="center"/>
          </w:tcPr>
          <w:p w14:paraId="134D88B5" w14:textId="53B7F97B"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157059</w:t>
            </w:r>
          </w:p>
        </w:tc>
        <w:tc>
          <w:tcPr>
            <w:tcW w:w="2803" w:type="dxa"/>
            <w:shd w:val="clear" w:color="auto" w:fill="FFFFFF" w:themeFill="background1"/>
            <w:vAlign w:val="center"/>
          </w:tcPr>
          <w:p w14:paraId="20823277" w14:textId="6F810ED5"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12,45</w:t>
            </w:r>
          </w:p>
        </w:tc>
      </w:tr>
      <w:tr w:rsidR="0061180F" w:rsidRPr="00CB067F" w14:paraId="201C58D4" w14:textId="77777777" w:rsidTr="00285AAB">
        <w:trPr>
          <w:jc w:val="center"/>
        </w:trPr>
        <w:tc>
          <w:tcPr>
            <w:tcW w:w="2465" w:type="dxa"/>
            <w:shd w:val="clear" w:color="auto" w:fill="FFFFFF" w:themeFill="background1"/>
            <w:vAlign w:val="center"/>
          </w:tcPr>
          <w:p w14:paraId="73A637FD"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КРТ-3, КРТ-4</w:t>
            </w:r>
          </w:p>
        </w:tc>
        <w:tc>
          <w:tcPr>
            <w:tcW w:w="1829" w:type="dxa"/>
            <w:shd w:val="clear" w:color="auto" w:fill="FFFFFF" w:themeFill="background1"/>
            <w:vAlign w:val="center"/>
          </w:tcPr>
          <w:p w14:paraId="4ABED407" w14:textId="6876E01A"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3819</w:t>
            </w:r>
          </w:p>
        </w:tc>
        <w:tc>
          <w:tcPr>
            <w:tcW w:w="2248" w:type="dxa"/>
            <w:shd w:val="clear" w:color="auto" w:fill="FFFFFF" w:themeFill="background1"/>
            <w:vAlign w:val="center"/>
          </w:tcPr>
          <w:p w14:paraId="15D8F8C5" w14:textId="57CF4793" w:rsidR="0061180F" w:rsidRPr="0061180F" w:rsidRDefault="0061180F" w:rsidP="0061180F">
            <w:pPr>
              <w:jc w:val="center"/>
              <w:rPr>
                <w:rFonts w:ascii="Times New Roman" w:eastAsiaTheme="minorHAnsi" w:hAnsi="Times New Roman"/>
                <w:sz w:val="26"/>
                <w:szCs w:val="26"/>
              </w:rPr>
            </w:pPr>
            <w:r w:rsidRPr="0061180F">
              <w:rPr>
                <w:rFonts w:ascii="Times New Roman" w:hAnsi="Times New Roman" w:cs="Times New Roman"/>
                <w:color w:val="000000"/>
                <w:sz w:val="26"/>
                <w:szCs w:val="26"/>
              </w:rPr>
              <w:t>114579</w:t>
            </w:r>
          </w:p>
        </w:tc>
        <w:tc>
          <w:tcPr>
            <w:tcW w:w="2803" w:type="dxa"/>
            <w:shd w:val="clear" w:color="auto" w:fill="FFFFFF" w:themeFill="background1"/>
            <w:vAlign w:val="center"/>
          </w:tcPr>
          <w:p w14:paraId="3FCC6A71" w14:textId="188D9E76"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8,93</w:t>
            </w:r>
          </w:p>
        </w:tc>
      </w:tr>
      <w:tr w:rsidR="0061180F" w:rsidRPr="00CB067F" w14:paraId="3217C093" w14:textId="77777777" w:rsidTr="00285AAB">
        <w:trPr>
          <w:jc w:val="center"/>
        </w:trPr>
        <w:tc>
          <w:tcPr>
            <w:tcW w:w="2465" w:type="dxa"/>
            <w:shd w:val="clear" w:color="auto" w:fill="FFFFFF" w:themeFill="background1"/>
            <w:vAlign w:val="center"/>
          </w:tcPr>
          <w:p w14:paraId="7A888671"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КРТ-5, КРТ-6, КРТ-7</w:t>
            </w:r>
          </w:p>
        </w:tc>
        <w:tc>
          <w:tcPr>
            <w:tcW w:w="1829" w:type="dxa"/>
            <w:tcBorders>
              <w:bottom w:val="single" w:sz="4" w:space="0" w:color="auto"/>
            </w:tcBorders>
            <w:shd w:val="clear" w:color="auto" w:fill="FFFFFF" w:themeFill="background1"/>
            <w:vAlign w:val="center"/>
          </w:tcPr>
          <w:p w14:paraId="629A9D8D" w14:textId="320A612A"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6482</w:t>
            </w:r>
          </w:p>
        </w:tc>
        <w:tc>
          <w:tcPr>
            <w:tcW w:w="2248" w:type="dxa"/>
            <w:tcBorders>
              <w:bottom w:val="single" w:sz="4" w:space="0" w:color="auto"/>
            </w:tcBorders>
            <w:shd w:val="clear" w:color="auto" w:fill="FFFFFF" w:themeFill="background1"/>
            <w:vAlign w:val="center"/>
          </w:tcPr>
          <w:p w14:paraId="609B17D7" w14:textId="179FF4CA" w:rsidR="0061180F" w:rsidRPr="0061180F" w:rsidRDefault="0061180F" w:rsidP="0061180F">
            <w:pPr>
              <w:jc w:val="center"/>
              <w:rPr>
                <w:rFonts w:ascii="Times New Roman" w:eastAsiaTheme="minorHAnsi" w:hAnsi="Times New Roman"/>
                <w:sz w:val="26"/>
                <w:szCs w:val="26"/>
              </w:rPr>
            </w:pPr>
            <w:r w:rsidRPr="0061180F">
              <w:rPr>
                <w:rFonts w:ascii="Times New Roman" w:hAnsi="Times New Roman" w:cs="Times New Roman"/>
                <w:color w:val="000000"/>
                <w:sz w:val="26"/>
                <w:szCs w:val="26"/>
              </w:rPr>
              <w:t>194463</w:t>
            </w:r>
          </w:p>
        </w:tc>
        <w:tc>
          <w:tcPr>
            <w:tcW w:w="2803" w:type="dxa"/>
            <w:tcBorders>
              <w:bottom w:val="single" w:sz="4" w:space="0" w:color="auto"/>
            </w:tcBorders>
            <w:shd w:val="clear" w:color="auto" w:fill="FFFFFF" w:themeFill="background1"/>
            <w:vAlign w:val="center"/>
          </w:tcPr>
          <w:p w14:paraId="38EE8958" w14:textId="09C1DC31"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15,48</w:t>
            </w:r>
          </w:p>
        </w:tc>
      </w:tr>
      <w:tr w:rsidR="0061180F" w:rsidRPr="00CB067F" w14:paraId="1D12C66C" w14:textId="77777777" w:rsidTr="00285AAB">
        <w:trPr>
          <w:jc w:val="center"/>
        </w:trPr>
        <w:tc>
          <w:tcPr>
            <w:tcW w:w="2465" w:type="dxa"/>
            <w:shd w:val="clear" w:color="auto" w:fill="FFFFFF" w:themeFill="background1"/>
            <w:vAlign w:val="center"/>
          </w:tcPr>
          <w:p w14:paraId="54438571"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Итого</w:t>
            </w:r>
          </w:p>
        </w:tc>
        <w:tc>
          <w:tcPr>
            <w:tcW w:w="1829" w:type="dxa"/>
            <w:tcBorders>
              <w:top w:val="single" w:sz="4" w:space="0" w:color="auto"/>
              <w:left w:val="nil"/>
              <w:bottom w:val="single" w:sz="4" w:space="0" w:color="auto"/>
              <w:right w:val="single" w:sz="4" w:space="0" w:color="auto"/>
            </w:tcBorders>
            <w:shd w:val="clear" w:color="auto" w:fill="auto"/>
            <w:vAlign w:val="center"/>
          </w:tcPr>
          <w:p w14:paraId="3D63292D" w14:textId="5A55116D"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15536</w:t>
            </w:r>
          </w:p>
        </w:tc>
        <w:tc>
          <w:tcPr>
            <w:tcW w:w="2248" w:type="dxa"/>
            <w:tcBorders>
              <w:top w:val="single" w:sz="4" w:space="0" w:color="auto"/>
              <w:left w:val="single" w:sz="4" w:space="0" w:color="auto"/>
              <w:bottom w:val="single" w:sz="4" w:space="0" w:color="auto"/>
              <w:right w:val="single" w:sz="4" w:space="0" w:color="auto"/>
            </w:tcBorders>
            <w:shd w:val="clear" w:color="auto" w:fill="auto"/>
            <w:vAlign w:val="center"/>
          </w:tcPr>
          <w:p w14:paraId="202F771F" w14:textId="343F7865" w:rsidR="0061180F" w:rsidRPr="0061180F" w:rsidRDefault="0061180F" w:rsidP="0061180F">
            <w:pPr>
              <w:jc w:val="center"/>
              <w:rPr>
                <w:rFonts w:ascii="Times New Roman" w:eastAsiaTheme="minorHAnsi" w:hAnsi="Times New Roman"/>
                <w:sz w:val="26"/>
                <w:szCs w:val="26"/>
              </w:rPr>
            </w:pPr>
            <w:r w:rsidRPr="0061180F">
              <w:rPr>
                <w:rFonts w:ascii="Times New Roman" w:hAnsi="Times New Roman" w:cs="Times New Roman"/>
                <w:color w:val="000000"/>
                <w:sz w:val="26"/>
                <w:szCs w:val="26"/>
              </w:rPr>
              <w:t>466101</w:t>
            </w:r>
          </w:p>
        </w:tc>
        <w:tc>
          <w:tcPr>
            <w:tcW w:w="2803" w:type="dxa"/>
            <w:tcBorders>
              <w:top w:val="single" w:sz="4" w:space="0" w:color="auto"/>
              <w:left w:val="single" w:sz="4" w:space="0" w:color="auto"/>
              <w:bottom w:val="single" w:sz="4" w:space="0" w:color="auto"/>
              <w:right w:val="single" w:sz="4" w:space="0" w:color="auto"/>
            </w:tcBorders>
            <w:shd w:val="clear" w:color="auto" w:fill="auto"/>
            <w:vAlign w:val="center"/>
          </w:tcPr>
          <w:p w14:paraId="57F99695" w14:textId="019A5FB1"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36,86*</w:t>
            </w:r>
          </w:p>
        </w:tc>
      </w:tr>
    </w:tbl>
    <w:p w14:paraId="7452CD1C"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lastRenderedPageBreak/>
        <w:t>* уточняется на следующем этапе проектирования.</w:t>
      </w:r>
    </w:p>
    <w:p w14:paraId="5E16BBE3" w14:textId="7C4C35C2" w:rsidR="0061180F" w:rsidRDefault="0061180F" w:rsidP="0061180F">
      <w:pPr>
        <w:widowControl w:val="0"/>
        <w:autoSpaceDE w:val="0"/>
        <w:autoSpaceDN w:val="0"/>
        <w:spacing w:after="0" w:line="240" w:lineRule="auto"/>
        <w:ind w:firstLine="707"/>
        <w:jc w:val="both"/>
        <w:rPr>
          <w:rFonts w:ascii="Times New Roman" w:eastAsia="Times New Roman" w:hAnsi="Times New Roman"/>
          <w:sz w:val="26"/>
          <w:szCs w:val="26"/>
          <w:lang w:eastAsia="ru-RU"/>
        </w:rPr>
      </w:pPr>
      <w:r w:rsidRPr="0061180F">
        <w:rPr>
          <w:rFonts w:ascii="Times New Roman" w:eastAsia="Times New Roman" w:hAnsi="Times New Roman"/>
          <w:sz w:val="26"/>
          <w:szCs w:val="26"/>
          <w:lang w:eastAsia="ru-RU"/>
        </w:rPr>
        <w:t>В расчете планируемых нагрузок на теплоснабжение по укрупненным показателям приняты удельные нормы тепловой нагрузки Вт/м</w:t>
      </w:r>
      <w:r w:rsidRPr="0061180F">
        <w:rPr>
          <w:rFonts w:ascii="Times New Roman" w:eastAsia="Times New Roman" w:hAnsi="Times New Roman"/>
          <w:sz w:val="26"/>
          <w:szCs w:val="26"/>
          <w:vertAlign w:val="superscript"/>
          <w:lang w:eastAsia="ru-RU"/>
        </w:rPr>
        <w:t>2</w:t>
      </w:r>
      <w:r w:rsidRPr="0061180F">
        <w:rPr>
          <w:rFonts w:ascii="Times New Roman" w:eastAsia="Times New Roman" w:hAnsi="Times New Roman"/>
          <w:sz w:val="26"/>
          <w:szCs w:val="26"/>
          <w:lang w:eastAsia="ru-RU"/>
        </w:rPr>
        <w:t xml:space="preserve"> согласно СП 124.13330.2012 «СНиП 41-02-2003 "Тепловые сети» в зависимости от года строительства и этажности жилых зданий. Для застройки </w:t>
      </w:r>
      <w:r w:rsidRPr="0061180F">
        <w:rPr>
          <w:rFonts w:ascii="Times New Roman" w:eastAsia="Times New Roman" w:hAnsi="Times New Roman"/>
          <w:sz w:val="26"/>
          <w:szCs w:val="26"/>
          <w:lang w:eastAsia="ru-RU"/>
        </w:rPr>
        <w:t>малоэтажными многоквартирными</w:t>
      </w:r>
      <w:r w:rsidRPr="0061180F">
        <w:rPr>
          <w:rFonts w:ascii="Times New Roman" w:eastAsia="Times New Roman" w:hAnsi="Times New Roman"/>
          <w:sz w:val="26"/>
          <w:szCs w:val="26"/>
          <w:lang w:eastAsia="ru-RU"/>
        </w:rPr>
        <w:t xml:space="preserve"> жилыми домами удельная норма тепловой нагрузки принята 45 Вт/м</w:t>
      </w:r>
      <w:r w:rsidRPr="0061180F">
        <w:rPr>
          <w:rFonts w:ascii="Times New Roman" w:eastAsia="Times New Roman" w:hAnsi="Times New Roman"/>
          <w:sz w:val="26"/>
          <w:szCs w:val="26"/>
          <w:vertAlign w:val="superscript"/>
          <w:lang w:eastAsia="ru-RU"/>
        </w:rPr>
        <w:t>2</w:t>
      </w:r>
      <w:r w:rsidRPr="0061180F">
        <w:rPr>
          <w:rFonts w:ascii="Times New Roman" w:eastAsia="Times New Roman" w:hAnsi="Times New Roman"/>
          <w:sz w:val="26"/>
          <w:szCs w:val="26"/>
          <w:lang w:eastAsia="ru-RU"/>
        </w:rPr>
        <w:t>. Для застройки ИЖС до 2 х этажей – 51 Вт/м</w:t>
      </w:r>
      <w:r w:rsidRPr="0061180F">
        <w:rPr>
          <w:rFonts w:ascii="Times New Roman" w:eastAsia="Times New Roman" w:hAnsi="Times New Roman"/>
          <w:sz w:val="26"/>
          <w:szCs w:val="26"/>
          <w:vertAlign w:val="superscript"/>
          <w:lang w:eastAsia="ru-RU"/>
        </w:rPr>
        <w:t>2</w:t>
      </w:r>
      <w:r w:rsidRPr="0061180F">
        <w:rPr>
          <w:rFonts w:ascii="Times New Roman" w:eastAsia="Times New Roman" w:hAnsi="Times New Roman"/>
          <w:sz w:val="26"/>
          <w:szCs w:val="26"/>
          <w:lang w:eastAsia="ru-RU"/>
        </w:rPr>
        <w:t>.</w:t>
      </w:r>
    </w:p>
    <w:p w14:paraId="6786EF2B" w14:textId="77777777" w:rsidR="00B116E2" w:rsidRPr="00CB067F" w:rsidRDefault="00B116E2" w:rsidP="00B116E2">
      <w:pPr>
        <w:widowControl w:val="0"/>
        <w:autoSpaceDE w:val="0"/>
        <w:autoSpaceDN w:val="0"/>
        <w:spacing w:after="0" w:line="240" w:lineRule="auto"/>
        <w:ind w:firstLine="707"/>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Норма расхода воды на горячее водоснабжение для жилых зданий принята 70 л/</w:t>
      </w:r>
      <w:proofErr w:type="spellStart"/>
      <w:r w:rsidRPr="00CB067F">
        <w:rPr>
          <w:rFonts w:ascii="Times New Roman" w:eastAsia="Times New Roman" w:hAnsi="Times New Roman"/>
          <w:sz w:val="26"/>
          <w:szCs w:val="26"/>
          <w:lang w:eastAsia="ru-RU"/>
        </w:rPr>
        <w:t>сут</w:t>
      </w:r>
      <w:proofErr w:type="spellEnd"/>
      <w:r w:rsidRPr="00CB067F">
        <w:rPr>
          <w:rFonts w:ascii="Times New Roman" w:eastAsia="Times New Roman" w:hAnsi="Times New Roman"/>
          <w:sz w:val="26"/>
          <w:szCs w:val="26"/>
          <w:lang w:eastAsia="ru-RU"/>
        </w:rPr>
        <w:t xml:space="preserve"> на 1 человека. Температура горячей воды t=65°C, холодной - 5°C.</w:t>
      </w:r>
    </w:p>
    <w:p w14:paraId="3E92352A" w14:textId="77777777" w:rsidR="00B116E2" w:rsidRPr="00CB067F" w:rsidRDefault="00B116E2" w:rsidP="00B116E2">
      <w:pPr>
        <w:widowControl w:val="0"/>
        <w:autoSpaceDE w:val="0"/>
        <w:autoSpaceDN w:val="0"/>
        <w:spacing w:after="0" w:line="240" w:lineRule="auto"/>
        <w:ind w:firstLine="707"/>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Норма расхода воды на горячее водоснабжение для общественных зданий при отсутствии данных принята 25 л/</w:t>
      </w:r>
      <w:proofErr w:type="spellStart"/>
      <w:r w:rsidRPr="00CB067F">
        <w:rPr>
          <w:rFonts w:ascii="Times New Roman" w:eastAsia="Times New Roman" w:hAnsi="Times New Roman"/>
          <w:sz w:val="26"/>
          <w:szCs w:val="26"/>
          <w:lang w:eastAsia="ru-RU"/>
        </w:rPr>
        <w:t>сут</w:t>
      </w:r>
      <w:proofErr w:type="spellEnd"/>
      <w:r w:rsidRPr="00CB067F">
        <w:rPr>
          <w:rFonts w:ascii="Times New Roman" w:eastAsia="Times New Roman" w:hAnsi="Times New Roman"/>
          <w:sz w:val="26"/>
          <w:szCs w:val="26"/>
          <w:lang w:eastAsia="ru-RU"/>
        </w:rPr>
        <w:t xml:space="preserve"> на 1 человека.</w:t>
      </w:r>
    </w:p>
    <w:p w14:paraId="0A0E5F5B" w14:textId="77777777" w:rsidR="00B116E2" w:rsidRPr="00CB067F" w:rsidRDefault="00B116E2" w:rsidP="00B116E2">
      <w:pPr>
        <w:widowControl w:val="0"/>
        <w:autoSpaceDE w:val="0"/>
        <w:autoSpaceDN w:val="0"/>
        <w:spacing w:after="0" w:line="240" w:lineRule="auto"/>
        <w:ind w:firstLine="707"/>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Теплоснабжение проектируемой территорий предусматривается осуществить в несколько зон в т.ч:</w:t>
      </w:r>
    </w:p>
    <w:p w14:paraId="646CEA64" w14:textId="77777777" w:rsidR="00B116E2" w:rsidRPr="00CB067F" w:rsidRDefault="00B116E2" w:rsidP="00B116E2">
      <w:pPr>
        <w:widowControl w:val="0"/>
        <w:autoSpaceDE w:val="0"/>
        <w:autoSpaceDN w:val="0"/>
        <w:spacing w:after="0" w:line="240" w:lineRule="auto"/>
        <w:ind w:firstLine="707"/>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 xml:space="preserve">- зоны с мало и средне-этажной застройкой от отдельно стоящих источников централизованного теплоснабжения (котельные или мини ТЭЦ до 25 МВт); </w:t>
      </w:r>
    </w:p>
    <w:p w14:paraId="4168F158" w14:textId="77777777" w:rsidR="00B116E2" w:rsidRPr="00CB067F" w:rsidRDefault="00B116E2" w:rsidP="00B116E2">
      <w:pPr>
        <w:widowControl w:val="0"/>
        <w:autoSpaceDE w:val="0"/>
        <w:autoSpaceDN w:val="0"/>
        <w:spacing w:after="0" w:line="240" w:lineRule="auto"/>
        <w:ind w:firstLine="707"/>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 зоны теплоснабжения территорий ИЖС от индивидуальных источников на газовом топливе.</w:t>
      </w:r>
    </w:p>
    <w:p w14:paraId="71FF8FD6"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Мощности и характеристики планируемых сооружений теплоснабжения и вид топлива уточняются на следующем этапе проектирования.</w:t>
      </w:r>
    </w:p>
    <w:p w14:paraId="743E00E5" w14:textId="77777777" w:rsidR="00ED213D" w:rsidRPr="00B116E2" w:rsidRDefault="00ED213D" w:rsidP="00ED213D">
      <w:pPr>
        <w:spacing w:before="240" w:after="240" w:line="240" w:lineRule="auto"/>
        <w:ind w:firstLine="709"/>
        <w:jc w:val="both"/>
        <w:rPr>
          <w:rFonts w:ascii="Times New Roman" w:hAnsi="Times New Roman" w:cs="Times New Roman"/>
          <w:b/>
          <w:bCs/>
          <w:i/>
          <w:iCs/>
          <w:sz w:val="26"/>
          <w:szCs w:val="26"/>
          <w:u w:val="single"/>
        </w:rPr>
      </w:pPr>
      <w:r w:rsidRPr="00B116E2">
        <w:rPr>
          <w:rFonts w:ascii="Times New Roman" w:hAnsi="Times New Roman" w:cs="Times New Roman"/>
          <w:b/>
          <w:bCs/>
          <w:i/>
          <w:iCs/>
          <w:sz w:val="26"/>
          <w:szCs w:val="26"/>
          <w:u w:val="single"/>
        </w:rPr>
        <w:t>Газоснабжение</w:t>
      </w:r>
    </w:p>
    <w:p w14:paraId="09B550A6" w14:textId="0B7F4C2F"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 xml:space="preserve">Проектные решения разработаны </w:t>
      </w:r>
      <w:r w:rsidR="00687FCF" w:rsidRPr="00CB067F">
        <w:rPr>
          <w:rFonts w:ascii="Times New Roman" w:eastAsia="Times New Roman" w:hAnsi="Times New Roman"/>
          <w:bCs/>
          <w:sz w:val="26"/>
          <w:szCs w:val="26"/>
          <w:lang w:eastAsia="ru-RU"/>
        </w:rPr>
        <w:t>согласно требованиям</w:t>
      </w:r>
      <w:r w:rsidRPr="00CB067F">
        <w:rPr>
          <w:rFonts w:ascii="Times New Roman" w:eastAsia="Times New Roman" w:hAnsi="Times New Roman"/>
          <w:bCs/>
          <w:sz w:val="26"/>
          <w:szCs w:val="26"/>
          <w:lang w:eastAsia="ru-RU"/>
        </w:rPr>
        <w:t xml:space="preserve"> СП 62.13330.2011 «СНиП 42-01-2002 Газораспределительные системы», СП 42-101-2003 «Общие положения по проектированию и строительству газораспределительных систем из металлических и полиэтиленовых труб».</w:t>
      </w:r>
    </w:p>
    <w:p w14:paraId="0BE3A2BC"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Потребность проектируемой территории в природном газе обусловлена необходимостью работы источников тепловой энергии (котельная 1 и котельная 2) и индивидуальных котлов и плит на территории ИЖС.</w:t>
      </w:r>
    </w:p>
    <w:p w14:paraId="36E6C324"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 xml:space="preserve">Газоснабжение предусматривается природным газом с помощью планируемых распределительных газопроводных сетей. </w:t>
      </w:r>
    </w:p>
    <w:p w14:paraId="4DD9026F"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Планируемый источники газоснабжения существующие газораспределительные сети, запитанные от ГРС</w:t>
      </w:r>
      <w:r w:rsidRPr="00CB067F">
        <w:rPr>
          <w:sz w:val="26"/>
          <w:szCs w:val="26"/>
        </w:rPr>
        <w:t xml:space="preserve"> </w:t>
      </w:r>
      <w:r w:rsidRPr="00CB067F">
        <w:rPr>
          <w:rFonts w:ascii="Times New Roman" w:eastAsia="Times New Roman" w:hAnsi="Times New Roman"/>
          <w:bCs/>
          <w:sz w:val="26"/>
          <w:szCs w:val="26"/>
          <w:lang w:eastAsia="ru-RU"/>
        </w:rPr>
        <w:t>г. Горно-Алтайск:</w:t>
      </w:r>
    </w:p>
    <w:p w14:paraId="193F4BAC" w14:textId="77777777" w:rsidR="00B116E2" w:rsidRPr="00CB067F" w:rsidRDefault="00B116E2" w:rsidP="00B116E2">
      <w:pPr>
        <w:spacing w:after="0" w:line="240" w:lineRule="auto"/>
        <w:ind w:firstLine="709"/>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 xml:space="preserve">– газопровод высокого давления газораспределительной сети с. </w:t>
      </w:r>
      <w:proofErr w:type="spellStart"/>
      <w:r w:rsidRPr="00CB067F">
        <w:rPr>
          <w:rFonts w:ascii="Times New Roman" w:eastAsia="Times New Roman" w:hAnsi="Times New Roman"/>
          <w:sz w:val="26"/>
          <w:szCs w:val="26"/>
          <w:lang w:eastAsia="ru-RU"/>
        </w:rPr>
        <w:t>Майма</w:t>
      </w:r>
      <w:proofErr w:type="spellEnd"/>
      <w:r w:rsidRPr="00CB067F">
        <w:rPr>
          <w:rFonts w:ascii="Times New Roman" w:eastAsia="Times New Roman" w:hAnsi="Times New Roman"/>
          <w:sz w:val="26"/>
          <w:szCs w:val="26"/>
          <w:lang w:eastAsia="ru-RU"/>
        </w:rPr>
        <w:t>;</w:t>
      </w:r>
    </w:p>
    <w:p w14:paraId="2C46B5D1"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 xml:space="preserve">– «Газопровод межпоселковый до с. </w:t>
      </w:r>
      <w:proofErr w:type="spellStart"/>
      <w:r w:rsidRPr="00CB067F">
        <w:rPr>
          <w:rFonts w:ascii="Times New Roman" w:eastAsia="Times New Roman" w:hAnsi="Times New Roman"/>
          <w:bCs/>
          <w:sz w:val="26"/>
          <w:szCs w:val="26"/>
          <w:lang w:eastAsia="ru-RU"/>
        </w:rPr>
        <w:t>Соузга</w:t>
      </w:r>
      <w:proofErr w:type="spellEnd"/>
      <w:r w:rsidRPr="00CB067F">
        <w:rPr>
          <w:rFonts w:ascii="Times New Roman" w:eastAsia="Times New Roman" w:hAnsi="Times New Roman"/>
          <w:bCs/>
          <w:sz w:val="26"/>
          <w:szCs w:val="26"/>
          <w:lang w:eastAsia="ru-RU"/>
        </w:rPr>
        <w:t xml:space="preserve"> с заходом на объекты особой экономической зоны (ОЭЗ) "Алтайская долина" и до н.п. Манжерок Майминского района Республики Алтай».</w:t>
      </w:r>
    </w:p>
    <w:p w14:paraId="2FB9CC79"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Для газификации проектируемых территорий ИЖС предусматривается строительство сетей газопроводов высокого (</w:t>
      </w:r>
      <w:r w:rsidRPr="00CB067F">
        <w:rPr>
          <w:rFonts w:ascii="Times New Roman" w:eastAsia="Times New Roman" w:hAnsi="Times New Roman"/>
          <w:bCs/>
          <w:sz w:val="26"/>
          <w:szCs w:val="26"/>
          <w:lang w:val="en-US" w:eastAsia="ru-RU"/>
        </w:rPr>
        <w:t>I</w:t>
      </w:r>
      <w:r w:rsidRPr="00CB067F">
        <w:rPr>
          <w:rFonts w:ascii="Times New Roman" w:eastAsia="Times New Roman" w:hAnsi="Times New Roman"/>
          <w:bCs/>
          <w:sz w:val="26"/>
          <w:szCs w:val="26"/>
          <w:lang w:eastAsia="ru-RU"/>
        </w:rPr>
        <w:t xml:space="preserve"> и </w:t>
      </w:r>
      <w:r w:rsidRPr="00CB067F">
        <w:rPr>
          <w:rFonts w:ascii="Times New Roman" w:eastAsia="Times New Roman" w:hAnsi="Times New Roman"/>
          <w:bCs/>
          <w:sz w:val="26"/>
          <w:szCs w:val="26"/>
          <w:lang w:val="en-US" w:eastAsia="ru-RU"/>
        </w:rPr>
        <w:t>II</w:t>
      </w:r>
      <w:r w:rsidRPr="00CB067F">
        <w:rPr>
          <w:rFonts w:ascii="Times New Roman" w:eastAsia="Times New Roman" w:hAnsi="Times New Roman"/>
          <w:bCs/>
          <w:sz w:val="26"/>
          <w:szCs w:val="26"/>
          <w:lang w:eastAsia="ru-RU"/>
        </w:rPr>
        <w:t xml:space="preserve"> второй категории 0,6 – 1,2 Мпа) и низкого давления (IV категории до 0,003 Мпа).</w:t>
      </w:r>
    </w:p>
    <w:p w14:paraId="05E6049E"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Согласно планируемой схеме, природный газ от существующих газораспределительных сетей высокого давления поступает на проектируемые пункты редуцирования газа ГРП. Далее от ГРП по сетям газопроводов низкого давления к абонентам.</w:t>
      </w:r>
    </w:p>
    <w:p w14:paraId="644BDFE3"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На расчетный срок в развитии газификации предусматривается строительство распределительных газопроводов высокого, среднего и низкого давления, пунктов редуцирования газа.</w:t>
      </w:r>
    </w:p>
    <w:p w14:paraId="4DD8F409" w14:textId="295D7151"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 xml:space="preserve">Трубопроводы прокладываются подземно, в траншеях на подготовленном основании </w:t>
      </w:r>
      <w:r w:rsidR="00687FCF" w:rsidRPr="00CB067F">
        <w:rPr>
          <w:rFonts w:ascii="Times New Roman" w:eastAsia="Times New Roman" w:hAnsi="Times New Roman"/>
          <w:bCs/>
          <w:sz w:val="26"/>
          <w:szCs w:val="26"/>
          <w:lang w:eastAsia="ru-RU"/>
        </w:rPr>
        <w:t>согласно требованиям</w:t>
      </w:r>
      <w:r w:rsidRPr="00CB067F">
        <w:rPr>
          <w:rFonts w:ascii="Times New Roman" w:eastAsia="Times New Roman" w:hAnsi="Times New Roman"/>
          <w:bCs/>
          <w:sz w:val="26"/>
          <w:szCs w:val="26"/>
          <w:lang w:eastAsia="ru-RU"/>
        </w:rPr>
        <w:t xml:space="preserve"> СП 62.13330.2011.</w:t>
      </w:r>
    </w:p>
    <w:p w14:paraId="1716DEAE"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lastRenderedPageBreak/>
        <w:t>Материал трубопроводов и состав оборудования проектируемых газопроводов определяется на следующих этапах проектирования.</w:t>
      </w:r>
    </w:p>
    <w:p w14:paraId="636971C8" w14:textId="77777777" w:rsidR="00B116E2" w:rsidRPr="00CB067F" w:rsidRDefault="00B116E2" w:rsidP="00B116E2">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Потребность в газе населения на территории ИЖС определена укрупненно, согласно рекомендациям СП 42-101-2003 «Общие положения по проектированию и строительству газораспределительных систем из металлических и полиэтиленовых труб», с учетом данных по удельному расходу газа на 1 человека. Согласно местным нормативам градостроительного проектирования норма потребления природного газа на приготовление пищи с использованием газовой плиты и нагрев воды с использованием газового водонагревателя, одновременно обслуживающего ванную комнату и кухню, при отсутствии централизованного горячего водоснабжения составляет 25 м</w:t>
      </w:r>
      <w:r w:rsidRPr="00CB067F">
        <w:rPr>
          <w:rFonts w:ascii="Times New Roman" w:eastAsia="Times New Roman" w:hAnsi="Times New Roman"/>
          <w:bCs/>
          <w:sz w:val="26"/>
          <w:szCs w:val="26"/>
          <w:vertAlign w:val="superscript"/>
          <w:lang w:eastAsia="ru-RU"/>
        </w:rPr>
        <w:t>3</w:t>
      </w:r>
      <w:r w:rsidRPr="00CB067F">
        <w:rPr>
          <w:rFonts w:ascii="Times New Roman" w:eastAsia="Times New Roman" w:hAnsi="Times New Roman"/>
          <w:bCs/>
          <w:sz w:val="26"/>
          <w:szCs w:val="26"/>
          <w:lang w:eastAsia="ru-RU"/>
        </w:rPr>
        <w:t>/месяц (300 м3/год). При централизованном горячем водоснабжении – 120 м</w:t>
      </w:r>
      <w:r w:rsidRPr="00CB067F">
        <w:rPr>
          <w:rFonts w:ascii="Times New Roman" w:eastAsia="Times New Roman" w:hAnsi="Times New Roman"/>
          <w:bCs/>
          <w:sz w:val="26"/>
          <w:szCs w:val="26"/>
          <w:vertAlign w:val="superscript"/>
          <w:lang w:eastAsia="ru-RU"/>
        </w:rPr>
        <w:t>3</w:t>
      </w:r>
      <w:r w:rsidRPr="00CB067F">
        <w:rPr>
          <w:rFonts w:ascii="Times New Roman" w:eastAsia="Times New Roman" w:hAnsi="Times New Roman"/>
          <w:bCs/>
          <w:sz w:val="26"/>
          <w:szCs w:val="26"/>
          <w:lang w:eastAsia="ru-RU"/>
        </w:rPr>
        <w:t>/год.</w:t>
      </w:r>
    </w:p>
    <w:p w14:paraId="5F3EE4D0" w14:textId="77777777" w:rsidR="00ED213D" w:rsidRDefault="00ED213D" w:rsidP="005D62C6">
      <w:pPr>
        <w:spacing w:before="120" w:after="120" w:line="240" w:lineRule="auto"/>
        <w:jc w:val="both"/>
        <w:rPr>
          <w:rFonts w:ascii="Times New Roman" w:eastAsia="Times New Roman" w:hAnsi="Times New Roman"/>
          <w:bCs/>
          <w:sz w:val="26"/>
          <w:szCs w:val="26"/>
          <w:lang w:eastAsia="ru-RU"/>
        </w:rPr>
      </w:pPr>
      <w:r w:rsidRPr="005D62C6">
        <w:rPr>
          <w:rFonts w:ascii="Times New Roman" w:eastAsia="Times New Roman" w:hAnsi="Times New Roman"/>
          <w:bCs/>
          <w:sz w:val="26"/>
          <w:szCs w:val="26"/>
          <w:lang w:eastAsia="ru-RU"/>
        </w:rPr>
        <w:t xml:space="preserve">Таблица </w:t>
      </w:r>
      <w:r w:rsidRPr="005D62C6">
        <w:rPr>
          <w:rFonts w:ascii="Times New Roman" w:hAnsi="Times New Roman"/>
          <w:sz w:val="26"/>
          <w:szCs w:val="26"/>
        </w:rPr>
        <w:t>4.3</w:t>
      </w:r>
      <w:r w:rsidRPr="005D62C6">
        <w:rPr>
          <w:rFonts w:ascii="Times New Roman" w:hAnsi="Times New Roman"/>
          <w:sz w:val="26"/>
          <w:szCs w:val="26"/>
          <w:lang w:eastAsia="ru-RU"/>
        </w:rPr>
        <w:t xml:space="preserve"> </w:t>
      </w:r>
      <w:r w:rsidRPr="005D62C6">
        <w:rPr>
          <w:rFonts w:ascii="Times New Roman" w:eastAsia="Times New Roman" w:hAnsi="Times New Roman"/>
          <w:bCs/>
          <w:sz w:val="26"/>
          <w:szCs w:val="26"/>
          <w:lang w:eastAsia="ru-RU"/>
        </w:rPr>
        <w:t>– 6 - Планируемые нагрузки на газоснабжение территор</w:t>
      </w:r>
      <w:r w:rsidR="005D62C6" w:rsidRPr="005D62C6">
        <w:rPr>
          <w:rFonts w:ascii="Times New Roman" w:eastAsia="Times New Roman" w:hAnsi="Times New Roman"/>
          <w:bCs/>
          <w:sz w:val="26"/>
          <w:szCs w:val="26"/>
          <w:lang w:eastAsia="ru-RU"/>
        </w:rPr>
        <w:t>ий</w:t>
      </w:r>
      <w:r w:rsidRPr="005D62C6">
        <w:rPr>
          <w:rFonts w:ascii="Times New Roman" w:eastAsia="Times New Roman" w:hAnsi="Times New Roman"/>
          <w:bCs/>
          <w:sz w:val="26"/>
          <w:szCs w:val="26"/>
          <w:lang w:eastAsia="ru-RU"/>
        </w:rPr>
        <w:t xml:space="preserve"> </w:t>
      </w:r>
    </w:p>
    <w:tbl>
      <w:tblPr>
        <w:tblStyle w:val="16"/>
        <w:tblW w:w="0" w:type="auto"/>
        <w:jc w:val="center"/>
        <w:shd w:val="clear" w:color="auto" w:fill="FFFFFF" w:themeFill="background1"/>
        <w:tblLook w:val="04A0" w:firstRow="1" w:lastRow="0" w:firstColumn="1" w:lastColumn="0" w:noHBand="0" w:noVBand="1"/>
      </w:tblPr>
      <w:tblGrid>
        <w:gridCol w:w="1299"/>
        <w:gridCol w:w="1754"/>
        <w:gridCol w:w="1998"/>
        <w:gridCol w:w="2021"/>
        <w:gridCol w:w="2273"/>
      </w:tblGrid>
      <w:tr w:rsidR="005D62C6" w:rsidRPr="00CB067F" w14:paraId="78E9A95C" w14:textId="77777777" w:rsidTr="004A712F">
        <w:trPr>
          <w:trHeight w:val="976"/>
          <w:jc w:val="center"/>
        </w:trPr>
        <w:tc>
          <w:tcPr>
            <w:tcW w:w="1299" w:type="dxa"/>
            <w:shd w:val="clear" w:color="auto" w:fill="FFFFFF" w:themeFill="background1"/>
            <w:vAlign w:val="center"/>
          </w:tcPr>
          <w:p w14:paraId="0ADCF3A1"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 квартала</w:t>
            </w:r>
          </w:p>
        </w:tc>
        <w:tc>
          <w:tcPr>
            <w:tcW w:w="1754" w:type="dxa"/>
            <w:shd w:val="clear" w:color="auto" w:fill="FFFFFF" w:themeFill="background1"/>
            <w:vAlign w:val="center"/>
          </w:tcPr>
          <w:p w14:paraId="597B28D3"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Численность</w:t>
            </w:r>
          </w:p>
          <w:p w14:paraId="64DA0F7A"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населения</w:t>
            </w:r>
          </w:p>
        </w:tc>
        <w:tc>
          <w:tcPr>
            <w:tcW w:w="1998" w:type="dxa"/>
            <w:shd w:val="clear" w:color="auto" w:fill="FFFFFF" w:themeFill="background1"/>
          </w:tcPr>
          <w:p w14:paraId="1C909995"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Нагрузка на газоснабжение тыс. м</w:t>
            </w:r>
            <w:r w:rsidRPr="00CB067F">
              <w:rPr>
                <w:rFonts w:ascii="Times New Roman" w:eastAsiaTheme="minorHAnsi" w:hAnsi="Times New Roman"/>
                <w:sz w:val="26"/>
                <w:szCs w:val="26"/>
                <w:vertAlign w:val="superscript"/>
              </w:rPr>
              <w:t>3</w:t>
            </w:r>
            <w:r w:rsidRPr="00CB067F">
              <w:rPr>
                <w:rFonts w:ascii="Times New Roman" w:eastAsiaTheme="minorHAnsi" w:hAnsi="Times New Roman"/>
                <w:sz w:val="26"/>
                <w:szCs w:val="26"/>
              </w:rPr>
              <w:t>/год</w:t>
            </w:r>
          </w:p>
        </w:tc>
        <w:tc>
          <w:tcPr>
            <w:tcW w:w="2021" w:type="dxa"/>
            <w:shd w:val="clear" w:color="auto" w:fill="FFFFFF" w:themeFill="background1"/>
            <w:vAlign w:val="center"/>
          </w:tcPr>
          <w:p w14:paraId="7260AFEF"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Нагрузка на газоснабжение тыс. м</w:t>
            </w:r>
            <w:r w:rsidRPr="00CB067F">
              <w:rPr>
                <w:rFonts w:ascii="Times New Roman" w:eastAsiaTheme="minorHAnsi" w:hAnsi="Times New Roman"/>
                <w:sz w:val="26"/>
                <w:szCs w:val="26"/>
                <w:vertAlign w:val="superscript"/>
              </w:rPr>
              <w:t>3</w:t>
            </w:r>
            <w:r w:rsidRPr="00CB067F">
              <w:rPr>
                <w:rFonts w:ascii="Times New Roman" w:eastAsiaTheme="minorHAnsi" w:hAnsi="Times New Roman"/>
                <w:sz w:val="26"/>
                <w:szCs w:val="26"/>
              </w:rPr>
              <w:t>/час (на приготовление пищи)</w:t>
            </w:r>
          </w:p>
        </w:tc>
        <w:tc>
          <w:tcPr>
            <w:tcW w:w="2273" w:type="dxa"/>
            <w:shd w:val="clear" w:color="auto" w:fill="FFFFFF" w:themeFill="background1"/>
          </w:tcPr>
          <w:p w14:paraId="024A569E"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Нагрузка на газоснабжение тыс. м</w:t>
            </w:r>
            <w:r w:rsidRPr="00CB067F">
              <w:rPr>
                <w:rFonts w:ascii="Times New Roman" w:eastAsiaTheme="minorHAnsi" w:hAnsi="Times New Roman"/>
                <w:sz w:val="26"/>
                <w:szCs w:val="26"/>
                <w:vertAlign w:val="superscript"/>
              </w:rPr>
              <w:t>3</w:t>
            </w:r>
            <w:r w:rsidRPr="00CB067F">
              <w:rPr>
                <w:rFonts w:ascii="Times New Roman" w:eastAsiaTheme="minorHAnsi" w:hAnsi="Times New Roman"/>
                <w:sz w:val="26"/>
                <w:szCs w:val="26"/>
              </w:rPr>
              <w:t>/час (на нужды теплоснабжения)</w:t>
            </w:r>
          </w:p>
        </w:tc>
      </w:tr>
      <w:tr w:rsidR="0061180F" w:rsidRPr="00CB067F" w14:paraId="1EF89F58" w14:textId="77777777" w:rsidTr="00982D98">
        <w:trPr>
          <w:jc w:val="center"/>
        </w:trPr>
        <w:tc>
          <w:tcPr>
            <w:tcW w:w="1299" w:type="dxa"/>
            <w:shd w:val="clear" w:color="auto" w:fill="FFFFFF" w:themeFill="background1"/>
            <w:vAlign w:val="center"/>
          </w:tcPr>
          <w:p w14:paraId="371336F2"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КРТ-1, КРТ-2</w:t>
            </w:r>
          </w:p>
        </w:tc>
        <w:tc>
          <w:tcPr>
            <w:tcW w:w="1754" w:type="dxa"/>
            <w:shd w:val="clear" w:color="auto" w:fill="FFFFFF" w:themeFill="background1"/>
            <w:vAlign w:val="center"/>
          </w:tcPr>
          <w:p w14:paraId="772FAA84" w14:textId="42F6E1A0"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5235</w:t>
            </w:r>
          </w:p>
        </w:tc>
        <w:tc>
          <w:tcPr>
            <w:tcW w:w="1998" w:type="dxa"/>
            <w:shd w:val="clear" w:color="auto" w:fill="FFFFFF" w:themeFill="background1"/>
            <w:vAlign w:val="center"/>
          </w:tcPr>
          <w:p w14:paraId="7AAD8A87" w14:textId="2875E745"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865,42</w:t>
            </w:r>
          </w:p>
        </w:tc>
        <w:tc>
          <w:tcPr>
            <w:tcW w:w="2021" w:type="dxa"/>
            <w:shd w:val="clear" w:color="auto" w:fill="FFFFFF" w:themeFill="background1"/>
            <w:vAlign w:val="center"/>
          </w:tcPr>
          <w:p w14:paraId="6EA8518E" w14:textId="0C9D07AC"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0,43</w:t>
            </w:r>
          </w:p>
        </w:tc>
        <w:tc>
          <w:tcPr>
            <w:tcW w:w="2273" w:type="dxa"/>
            <w:shd w:val="clear" w:color="auto" w:fill="FFFFFF" w:themeFill="background1"/>
            <w:vAlign w:val="center"/>
          </w:tcPr>
          <w:p w14:paraId="4A4D9FCF" w14:textId="3DFE72E0"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1,73</w:t>
            </w:r>
          </w:p>
        </w:tc>
      </w:tr>
      <w:tr w:rsidR="0061180F" w:rsidRPr="00CB067F" w14:paraId="0E09F5AA" w14:textId="77777777" w:rsidTr="00982D98">
        <w:trPr>
          <w:jc w:val="center"/>
        </w:trPr>
        <w:tc>
          <w:tcPr>
            <w:tcW w:w="1299" w:type="dxa"/>
            <w:shd w:val="clear" w:color="auto" w:fill="FFFFFF" w:themeFill="background1"/>
            <w:vAlign w:val="center"/>
          </w:tcPr>
          <w:p w14:paraId="4305AFF6"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КРТ-3, КРТ-4</w:t>
            </w:r>
          </w:p>
        </w:tc>
        <w:tc>
          <w:tcPr>
            <w:tcW w:w="1754" w:type="dxa"/>
            <w:shd w:val="clear" w:color="auto" w:fill="FFFFFF" w:themeFill="background1"/>
            <w:vAlign w:val="center"/>
          </w:tcPr>
          <w:p w14:paraId="4C3C44A9" w14:textId="71418D9E"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3819</w:t>
            </w:r>
          </w:p>
        </w:tc>
        <w:tc>
          <w:tcPr>
            <w:tcW w:w="1998" w:type="dxa"/>
            <w:shd w:val="clear" w:color="auto" w:fill="FFFFFF" w:themeFill="background1"/>
            <w:vAlign w:val="center"/>
          </w:tcPr>
          <w:p w14:paraId="3F22EE7F" w14:textId="6E003054"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494,68</w:t>
            </w:r>
          </w:p>
        </w:tc>
        <w:tc>
          <w:tcPr>
            <w:tcW w:w="2021" w:type="dxa"/>
            <w:shd w:val="clear" w:color="auto" w:fill="FFFFFF" w:themeFill="background1"/>
            <w:vAlign w:val="center"/>
          </w:tcPr>
          <w:p w14:paraId="3A245594" w14:textId="0DBB7BB8"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0,25</w:t>
            </w:r>
          </w:p>
        </w:tc>
        <w:tc>
          <w:tcPr>
            <w:tcW w:w="2273" w:type="dxa"/>
            <w:shd w:val="clear" w:color="auto" w:fill="FFFFFF" w:themeFill="background1"/>
            <w:vAlign w:val="center"/>
          </w:tcPr>
          <w:p w14:paraId="1EF3E7A2" w14:textId="6C06E69A"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1,24</w:t>
            </w:r>
          </w:p>
        </w:tc>
      </w:tr>
      <w:tr w:rsidR="0061180F" w:rsidRPr="00CB067F" w14:paraId="796E4F1E" w14:textId="77777777" w:rsidTr="00982D98">
        <w:trPr>
          <w:jc w:val="center"/>
        </w:trPr>
        <w:tc>
          <w:tcPr>
            <w:tcW w:w="1299" w:type="dxa"/>
            <w:shd w:val="clear" w:color="auto" w:fill="FFFFFF" w:themeFill="background1"/>
            <w:vAlign w:val="center"/>
          </w:tcPr>
          <w:p w14:paraId="2F223CFF"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КРТ-5, КРТ-6, КРТ-7</w:t>
            </w:r>
          </w:p>
        </w:tc>
        <w:tc>
          <w:tcPr>
            <w:tcW w:w="1754" w:type="dxa"/>
            <w:tcBorders>
              <w:bottom w:val="single" w:sz="4" w:space="0" w:color="auto"/>
            </w:tcBorders>
            <w:shd w:val="clear" w:color="auto" w:fill="FFFFFF" w:themeFill="background1"/>
            <w:vAlign w:val="center"/>
          </w:tcPr>
          <w:p w14:paraId="4F8ACBFE" w14:textId="546CE86A"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6482</w:t>
            </w:r>
          </w:p>
        </w:tc>
        <w:tc>
          <w:tcPr>
            <w:tcW w:w="1998" w:type="dxa"/>
            <w:tcBorders>
              <w:bottom w:val="single" w:sz="4" w:space="0" w:color="auto"/>
            </w:tcBorders>
            <w:shd w:val="clear" w:color="auto" w:fill="FFFFFF" w:themeFill="background1"/>
            <w:vAlign w:val="center"/>
          </w:tcPr>
          <w:p w14:paraId="1AC0A272" w14:textId="02592F34"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1199,13</w:t>
            </w:r>
          </w:p>
        </w:tc>
        <w:tc>
          <w:tcPr>
            <w:tcW w:w="2021" w:type="dxa"/>
            <w:tcBorders>
              <w:bottom w:val="single" w:sz="4" w:space="0" w:color="auto"/>
            </w:tcBorders>
            <w:shd w:val="clear" w:color="auto" w:fill="FFFFFF" w:themeFill="background1"/>
            <w:vAlign w:val="center"/>
          </w:tcPr>
          <w:p w14:paraId="6B24BAB7" w14:textId="3F04BD49"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0,58</w:t>
            </w:r>
          </w:p>
        </w:tc>
        <w:tc>
          <w:tcPr>
            <w:tcW w:w="2273" w:type="dxa"/>
            <w:tcBorders>
              <w:bottom w:val="single" w:sz="4" w:space="0" w:color="auto"/>
            </w:tcBorders>
            <w:shd w:val="clear" w:color="auto" w:fill="FFFFFF" w:themeFill="background1"/>
            <w:vAlign w:val="center"/>
          </w:tcPr>
          <w:p w14:paraId="7B1BED5F" w14:textId="7832FFA2"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2,15</w:t>
            </w:r>
          </w:p>
        </w:tc>
      </w:tr>
      <w:tr w:rsidR="0061180F" w:rsidRPr="00CB067F" w14:paraId="093903AD" w14:textId="77777777" w:rsidTr="00982D98">
        <w:trPr>
          <w:jc w:val="center"/>
        </w:trPr>
        <w:tc>
          <w:tcPr>
            <w:tcW w:w="1299" w:type="dxa"/>
            <w:shd w:val="clear" w:color="auto" w:fill="FFFFFF" w:themeFill="background1"/>
            <w:vAlign w:val="center"/>
          </w:tcPr>
          <w:p w14:paraId="17DE2A9C"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Итого</w:t>
            </w:r>
          </w:p>
        </w:tc>
        <w:tc>
          <w:tcPr>
            <w:tcW w:w="1754" w:type="dxa"/>
            <w:tcBorders>
              <w:top w:val="single" w:sz="4" w:space="0" w:color="auto"/>
              <w:left w:val="nil"/>
              <w:bottom w:val="single" w:sz="4" w:space="0" w:color="auto"/>
              <w:right w:val="single" w:sz="4" w:space="0" w:color="auto"/>
            </w:tcBorders>
            <w:shd w:val="clear" w:color="auto" w:fill="auto"/>
            <w:vAlign w:val="center"/>
          </w:tcPr>
          <w:p w14:paraId="41156E20" w14:textId="47235040"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15536</w:t>
            </w:r>
          </w:p>
        </w:tc>
        <w:tc>
          <w:tcPr>
            <w:tcW w:w="1998" w:type="dxa"/>
            <w:tcBorders>
              <w:top w:val="single" w:sz="4" w:space="0" w:color="auto"/>
              <w:left w:val="single" w:sz="4" w:space="0" w:color="auto"/>
              <w:bottom w:val="single" w:sz="4" w:space="0" w:color="auto"/>
              <w:right w:val="single" w:sz="4" w:space="0" w:color="auto"/>
            </w:tcBorders>
            <w:shd w:val="clear" w:color="auto" w:fill="auto"/>
            <w:vAlign w:val="center"/>
          </w:tcPr>
          <w:p w14:paraId="6E2E9817" w14:textId="63234866"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2559,23*</w:t>
            </w:r>
          </w:p>
        </w:tc>
        <w:tc>
          <w:tcPr>
            <w:tcW w:w="2021" w:type="dxa"/>
            <w:tcBorders>
              <w:top w:val="single" w:sz="4" w:space="0" w:color="auto"/>
              <w:left w:val="single" w:sz="4" w:space="0" w:color="auto"/>
              <w:bottom w:val="single" w:sz="4" w:space="0" w:color="auto"/>
              <w:right w:val="single" w:sz="4" w:space="0" w:color="auto"/>
            </w:tcBorders>
            <w:shd w:val="clear" w:color="auto" w:fill="auto"/>
            <w:vAlign w:val="center"/>
          </w:tcPr>
          <w:p w14:paraId="0C8D9BBA" w14:textId="3CF2DD7E"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1,26*</w:t>
            </w:r>
          </w:p>
        </w:tc>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2F9BDB4E" w14:textId="357F75A2" w:rsidR="0061180F" w:rsidRPr="0061180F" w:rsidRDefault="0061180F" w:rsidP="0061180F">
            <w:pPr>
              <w:jc w:val="center"/>
              <w:rPr>
                <w:rFonts w:ascii="Times New Roman" w:eastAsiaTheme="minorHAnsi" w:hAnsi="Times New Roman"/>
                <w:sz w:val="26"/>
                <w:szCs w:val="26"/>
              </w:rPr>
            </w:pPr>
            <w:r w:rsidRPr="0061180F">
              <w:rPr>
                <w:rFonts w:ascii="Times New Roman" w:eastAsiaTheme="minorHAnsi" w:hAnsi="Times New Roman"/>
                <w:sz w:val="26"/>
                <w:szCs w:val="26"/>
              </w:rPr>
              <w:t>5,12*</w:t>
            </w:r>
          </w:p>
        </w:tc>
      </w:tr>
    </w:tbl>
    <w:p w14:paraId="6B4EAA22" w14:textId="77777777" w:rsidR="005D62C6" w:rsidRPr="00CB067F" w:rsidRDefault="005D62C6" w:rsidP="005D62C6">
      <w:pPr>
        <w:spacing w:after="0" w:line="240" w:lineRule="auto"/>
        <w:ind w:firstLine="709"/>
        <w:jc w:val="both"/>
        <w:rPr>
          <w:rFonts w:ascii="Times New Roman" w:eastAsia="Times New Roman" w:hAnsi="Times New Roman"/>
          <w:bCs/>
          <w:sz w:val="26"/>
          <w:szCs w:val="26"/>
          <w:lang w:eastAsia="ru-RU"/>
        </w:rPr>
      </w:pPr>
      <w:r w:rsidRPr="00CB067F">
        <w:rPr>
          <w:rFonts w:ascii="Times New Roman" w:eastAsia="Times New Roman" w:hAnsi="Times New Roman"/>
          <w:bCs/>
          <w:sz w:val="26"/>
          <w:szCs w:val="26"/>
          <w:lang w:eastAsia="ru-RU"/>
        </w:rPr>
        <w:t>* - уточнить на следующем этапе проектирования</w:t>
      </w:r>
    </w:p>
    <w:p w14:paraId="43E1D396" w14:textId="77777777" w:rsidR="00ED213D" w:rsidRPr="005D62C6" w:rsidRDefault="00ED213D" w:rsidP="00ED213D">
      <w:pPr>
        <w:spacing w:before="240" w:after="240" w:line="240" w:lineRule="auto"/>
        <w:ind w:firstLine="709"/>
        <w:jc w:val="both"/>
        <w:rPr>
          <w:rFonts w:ascii="Times New Roman" w:hAnsi="Times New Roman" w:cs="Times New Roman"/>
          <w:b/>
          <w:bCs/>
          <w:i/>
          <w:iCs/>
          <w:sz w:val="26"/>
          <w:szCs w:val="26"/>
          <w:u w:val="single"/>
        </w:rPr>
      </w:pPr>
      <w:r w:rsidRPr="005D62C6">
        <w:rPr>
          <w:rFonts w:ascii="Times New Roman" w:hAnsi="Times New Roman" w:cs="Times New Roman"/>
          <w:b/>
          <w:bCs/>
          <w:i/>
          <w:iCs/>
          <w:sz w:val="26"/>
          <w:szCs w:val="26"/>
          <w:u w:val="single"/>
        </w:rPr>
        <w:t>Электроснабжение</w:t>
      </w:r>
    </w:p>
    <w:p w14:paraId="497EF76F" w14:textId="77777777" w:rsidR="005D62C6" w:rsidRPr="00CB067F" w:rsidRDefault="005D62C6" w:rsidP="005D62C6">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Проектные решения приняты в соответствии с нормами:</w:t>
      </w:r>
    </w:p>
    <w:p w14:paraId="26E74447" w14:textId="77777777" w:rsidR="005D62C6" w:rsidRPr="00CB067F" w:rsidRDefault="005D62C6" w:rsidP="005D62C6">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 РД 34.20.185-94 «Инструкция по проектированию городских электрических сетей»;</w:t>
      </w:r>
    </w:p>
    <w:p w14:paraId="1133214D" w14:textId="77777777" w:rsidR="005D62C6" w:rsidRPr="00CB067F" w:rsidRDefault="005D62C6" w:rsidP="005D62C6">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 xml:space="preserve">- </w:t>
      </w:r>
      <w:r w:rsidRPr="00CB067F">
        <w:rPr>
          <w:rFonts w:ascii="Times New Roman" w:eastAsia="Times New Roman" w:hAnsi="Times New Roman"/>
          <w:sz w:val="26"/>
          <w:szCs w:val="26"/>
          <w:lang w:eastAsia="ru-RU"/>
        </w:rPr>
        <w:t>СП 42.13330.2016 «СНиП 2.07.01-89* «Градостроительство. Планировка и застройка городских и сельских поселений»</w:t>
      </w:r>
      <w:r w:rsidRPr="00CB067F">
        <w:rPr>
          <w:rFonts w:ascii="Times New Roman" w:eastAsia="Times New Roman" w:hAnsi="Times New Roman"/>
          <w:sz w:val="26"/>
          <w:szCs w:val="26"/>
        </w:rPr>
        <w:t>.</w:t>
      </w:r>
    </w:p>
    <w:p w14:paraId="719141B7" w14:textId="77777777" w:rsidR="005D62C6" w:rsidRPr="00CB067F" w:rsidRDefault="005D62C6" w:rsidP="005D62C6">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Планирование основных мероприятий по развитию систем электроснабжения основано на материалах:</w:t>
      </w:r>
    </w:p>
    <w:p w14:paraId="6C92F2E7" w14:textId="77777777" w:rsidR="005D62C6" w:rsidRPr="00CB067F" w:rsidRDefault="005D62C6" w:rsidP="005D62C6">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 xml:space="preserve">- «Схема и программа развития электроэнергетических систем </w:t>
      </w:r>
      <w:proofErr w:type="spellStart"/>
      <w:r w:rsidRPr="00CB067F">
        <w:rPr>
          <w:rFonts w:ascii="Times New Roman" w:eastAsia="Times New Roman" w:hAnsi="Times New Roman"/>
          <w:sz w:val="26"/>
          <w:szCs w:val="26"/>
        </w:rPr>
        <w:t>Росии</w:t>
      </w:r>
      <w:proofErr w:type="spellEnd"/>
      <w:r w:rsidRPr="00CB067F">
        <w:rPr>
          <w:rFonts w:ascii="Times New Roman" w:eastAsia="Times New Roman" w:hAnsi="Times New Roman"/>
          <w:sz w:val="26"/>
          <w:szCs w:val="26"/>
        </w:rPr>
        <w:t xml:space="preserve"> на 2023-2028 годы» (утверждена приказом министерства энергетики Российской Федерации от 28 февраля 2023 г. №108);</w:t>
      </w:r>
    </w:p>
    <w:p w14:paraId="5C7D77A2" w14:textId="77777777" w:rsidR="005D62C6" w:rsidRPr="00CB067F" w:rsidRDefault="005D62C6" w:rsidP="005D62C6">
      <w:pPr>
        <w:widowControl w:val="0"/>
        <w:autoSpaceDE w:val="0"/>
        <w:autoSpaceDN w:val="0"/>
        <w:adjustRightInd w:val="0"/>
        <w:spacing w:after="0" w:line="240" w:lineRule="auto"/>
        <w:ind w:firstLine="709"/>
        <w:jc w:val="both"/>
        <w:rPr>
          <w:rFonts w:ascii="Times New Roman" w:eastAsia="Times New Roman" w:hAnsi="Times New Roman"/>
          <w:sz w:val="26"/>
          <w:szCs w:val="26"/>
        </w:rPr>
      </w:pPr>
      <w:r w:rsidRPr="00CB067F">
        <w:rPr>
          <w:rFonts w:ascii="Times New Roman" w:eastAsia="Times New Roman" w:hAnsi="Times New Roman"/>
          <w:sz w:val="26"/>
          <w:szCs w:val="26"/>
        </w:rPr>
        <w:t>- действующей градостроительной документации.</w:t>
      </w:r>
    </w:p>
    <w:p w14:paraId="54637B76"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Планируемый источник электроснабжения существующая ПС 110/10 кВ ОЭЗ «Алтайская долина», расположенная в 1 км к югу от границы проектируемой территории.</w:t>
      </w:r>
    </w:p>
    <w:p w14:paraId="07843024"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В развитии электроснабжения планируется:</w:t>
      </w:r>
    </w:p>
    <w:p w14:paraId="7537997C"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 строительство воздушных линий электропередачи 10 кВ от ПС 110/10 ОЭЗ «Алтайская долина» до границы проектируемой территории;</w:t>
      </w:r>
    </w:p>
    <w:p w14:paraId="71082407"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lastRenderedPageBreak/>
        <w:t>- прокладка по проектируемой территории кабельных и линий электропередачи 10 и 0,4 кВ;</w:t>
      </w:r>
    </w:p>
    <w:p w14:paraId="605B15A7"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 строительство распределительных пунктов и трансформаторных подстанций 10/0,4 кВ;</w:t>
      </w:r>
    </w:p>
    <w:p w14:paraId="215AA447"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 организация освещения улиц.</w:t>
      </w:r>
    </w:p>
    <w:p w14:paraId="2D5CEDE5"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Количество сооружений электроснабжения уточняется на следующем этапе проектирования.</w:t>
      </w:r>
    </w:p>
    <w:p w14:paraId="611F2336"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Все мероприятия по подключению проектируемых объектов застройки микрорайона к сетям электроснабжения должны удовлетворять требованиям технических условий на технологическое присоединение энергопринимающих устройств.</w:t>
      </w:r>
    </w:p>
    <w:p w14:paraId="0296B13A"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r w:rsidRPr="00CB067F">
        <w:rPr>
          <w:rFonts w:ascii="Times New Roman" w:hAnsi="Times New Roman"/>
          <w:sz w:val="26"/>
          <w:szCs w:val="26"/>
        </w:rPr>
        <w:t>Ниже в таблице приведены результаты расчета планируемых нагрузок на электроснабжение по укрупненным показателям согласно методике РД 34.20.185-94.</w:t>
      </w:r>
    </w:p>
    <w:p w14:paraId="6A19B30B"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r w:rsidRPr="00CB067F">
        <w:rPr>
          <w:rFonts w:ascii="Times New Roman" w:eastAsia="Times New Roman" w:hAnsi="Times New Roman"/>
          <w:sz w:val="26"/>
          <w:szCs w:val="26"/>
          <w:lang w:eastAsia="ru-RU"/>
        </w:rPr>
        <w:t>Удельные расчетные электрические нагрузки приняты в зависимости от типа планируемой застройки на проектируемых территориях в соответствии с РД 34.20.185-94.</w:t>
      </w:r>
    </w:p>
    <w:p w14:paraId="76F696F2" w14:textId="77777777" w:rsidR="00ED213D" w:rsidRDefault="00ED213D" w:rsidP="005D62C6">
      <w:pPr>
        <w:tabs>
          <w:tab w:val="left" w:pos="708"/>
        </w:tabs>
        <w:spacing w:before="120" w:after="120" w:line="240" w:lineRule="auto"/>
        <w:jc w:val="both"/>
        <w:rPr>
          <w:rFonts w:ascii="Times New Roman" w:hAnsi="Times New Roman"/>
          <w:sz w:val="26"/>
          <w:szCs w:val="26"/>
        </w:rPr>
      </w:pPr>
      <w:r w:rsidRPr="005D62C6">
        <w:rPr>
          <w:rFonts w:ascii="Times New Roman" w:hAnsi="Times New Roman"/>
          <w:sz w:val="26"/>
          <w:szCs w:val="26"/>
        </w:rPr>
        <w:t>Таблица 4.3</w:t>
      </w:r>
      <w:r w:rsidRPr="005D62C6">
        <w:rPr>
          <w:rFonts w:ascii="Times New Roman" w:hAnsi="Times New Roman"/>
          <w:sz w:val="26"/>
          <w:szCs w:val="26"/>
          <w:lang w:eastAsia="ru-RU"/>
        </w:rPr>
        <w:t xml:space="preserve"> </w:t>
      </w:r>
      <w:r w:rsidRPr="005D62C6">
        <w:rPr>
          <w:rFonts w:ascii="Times New Roman" w:hAnsi="Times New Roman"/>
          <w:sz w:val="26"/>
          <w:szCs w:val="26"/>
        </w:rPr>
        <w:t>-7 - Нагрузки на электроснабжение по укрупненным показателям</w:t>
      </w:r>
    </w:p>
    <w:p w14:paraId="6D09AC9C" w14:textId="77777777" w:rsidR="005D62C6" w:rsidRPr="00CB067F" w:rsidRDefault="005D62C6" w:rsidP="005D62C6">
      <w:pPr>
        <w:tabs>
          <w:tab w:val="left" w:pos="708"/>
        </w:tabs>
        <w:spacing w:after="0" w:line="240" w:lineRule="auto"/>
        <w:ind w:firstLine="567"/>
        <w:jc w:val="both"/>
        <w:rPr>
          <w:rFonts w:ascii="Times New Roman" w:hAnsi="Times New Roman"/>
          <w:sz w:val="26"/>
          <w:szCs w:val="26"/>
        </w:rPr>
      </w:pPr>
    </w:p>
    <w:tbl>
      <w:tblPr>
        <w:tblStyle w:val="16"/>
        <w:tblW w:w="0" w:type="auto"/>
        <w:jc w:val="center"/>
        <w:shd w:val="clear" w:color="auto" w:fill="FFFFFF" w:themeFill="background1"/>
        <w:tblLook w:val="04A0" w:firstRow="1" w:lastRow="0" w:firstColumn="1" w:lastColumn="0" w:noHBand="0" w:noVBand="1"/>
      </w:tblPr>
      <w:tblGrid>
        <w:gridCol w:w="2443"/>
        <w:gridCol w:w="1827"/>
        <w:gridCol w:w="2211"/>
        <w:gridCol w:w="2864"/>
      </w:tblGrid>
      <w:tr w:rsidR="005D62C6" w:rsidRPr="00CB067F" w14:paraId="67FF9BFF" w14:textId="77777777" w:rsidTr="004A712F">
        <w:trPr>
          <w:trHeight w:val="976"/>
          <w:jc w:val="center"/>
        </w:trPr>
        <w:tc>
          <w:tcPr>
            <w:tcW w:w="2443" w:type="dxa"/>
            <w:shd w:val="clear" w:color="auto" w:fill="FFFFFF" w:themeFill="background1"/>
            <w:vAlign w:val="center"/>
          </w:tcPr>
          <w:p w14:paraId="272FCFB0"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 квартала</w:t>
            </w:r>
          </w:p>
        </w:tc>
        <w:tc>
          <w:tcPr>
            <w:tcW w:w="1827" w:type="dxa"/>
            <w:shd w:val="clear" w:color="auto" w:fill="FFFFFF" w:themeFill="background1"/>
            <w:vAlign w:val="center"/>
          </w:tcPr>
          <w:p w14:paraId="703F65E1"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Численность</w:t>
            </w:r>
          </w:p>
          <w:p w14:paraId="4B346BDD"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населения</w:t>
            </w:r>
          </w:p>
        </w:tc>
        <w:tc>
          <w:tcPr>
            <w:tcW w:w="2211" w:type="dxa"/>
            <w:shd w:val="clear" w:color="auto" w:fill="FFFFFF" w:themeFill="background1"/>
          </w:tcPr>
          <w:p w14:paraId="351AD254"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Общая площадь зданий, м2</w:t>
            </w:r>
          </w:p>
        </w:tc>
        <w:tc>
          <w:tcPr>
            <w:tcW w:w="2864" w:type="dxa"/>
            <w:shd w:val="clear" w:color="auto" w:fill="FFFFFF" w:themeFill="background1"/>
            <w:vAlign w:val="center"/>
          </w:tcPr>
          <w:p w14:paraId="6103C092" w14:textId="77777777" w:rsidR="005D62C6" w:rsidRPr="00CB067F" w:rsidRDefault="005D62C6" w:rsidP="004A712F">
            <w:pPr>
              <w:jc w:val="center"/>
              <w:rPr>
                <w:rFonts w:ascii="Times New Roman" w:eastAsiaTheme="minorHAnsi" w:hAnsi="Times New Roman"/>
                <w:sz w:val="26"/>
                <w:szCs w:val="26"/>
              </w:rPr>
            </w:pPr>
            <w:r w:rsidRPr="00CB067F">
              <w:rPr>
                <w:rFonts w:ascii="Times New Roman" w:eastAsiaTheme="minorHAnsi" w:hAnsi="Times New Roman"/>
                <w:sz w:val="26"/>
                <w:szCs w:val="26"/>
              </w:rPr>
              <w:t>Нагрузка на электроснабжение, кВт</w:t>
            </w:r>
          </w:p>
        </w:tc>
      </w:tr>
      <w:tr w:rsidR="0061180F" w:rsidRPr="00CB067F" w14:paraId="699B7806" w14:textId="77777777" w:rsidTr="003C1241">
        <w:trPr>
          <w:jc w:val="center"/>
        </w:trPr>
        <w:tc>
          <w:tcPr>
            <w:tcW w:w="2443" w:type="dxa"/>
            <w:shd w:val="clear" w:color="auto" w:fill="FFFFFF" w:themeFill="background1"/>
            <w:vAlign w:val="center"/>
          </w:tcPr>
          <w:p w14:paraId="5410623F"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КРТ-1, КРТ-2</w:t>
            </w:r>
          </w:p>
        </w:tc>
        <w:tc>
          <w:tcPr>
            <w:tcW w:w="1827" w:type="dxa"/>
            <w:shd w:val="clear" w:color="auto" w:fill="FFFFFF" w:themeFill="background1"/>
            <w:vAlign w:val="center"/>
          </w:tcPr>
          <w:p w14:paraId="1395F836" w14:textId="4E82A798" w:rsidR="0061180F" w:rsidRPr="00CB067F" w:rsidRDefault="0061180F" w:rsidP="0061180F">
            <w:pPr>
              <w:jc w:val="center"/>
              <w:rPr>
                <w:rFonts w:ascii="Times New Roman" w:eastAsiaTheme="minorHAnsi" w:hAnsi="Times New Roman"/>
                <w:sz w:val="26"/>
                <w:szCs w:val="26"/>
              </w:rPr>
            </w:pPr>
            <w:r>
              <w:rPr>
                <w:rFonts w:ascii="Times New Roman" w:eastAsiaTheme="minorHAnsi" w:hAnsi="Times New Roman"/>
                <w:sz w:val="26"/>
                <w:szCs w:val="26"/>
              </w:rPr>
              <w:t>5235</w:t>
            </w:r>
          </w:p>
        </w:tc>
        <w:tc>
          <w:tcPr>
            <w:tcW w:w="2211" w:type="dxa"/>
            <w:shd w:val="clear" w:color="auto" w:fill="FFFFFF" w:themeFill="background1"/>
            <w:vAlign w:val="center"/>
          </w:tcPr>
          <w:p w14:paraId="7B5FE39D" w14:textId="776FC2F5" w:rsidR="0061180F" w:rsidRPr="00CB067F" w:rsidRDefault="0061180F" w:rsidP="0061180F">
            <w:pPr>
              <w:jc w:val="center"/>
              <w:rPr>
                <w:rFonts w:ascii="Times New Roman" w:eastAsiaTheme="minorHAnsi" w:hAnsi="Times New Roman"/>
                <w:sz w:val="26"/>
                <w:szCs w:val="26"/>
              </w:rPr>
            </w:pPr>
            <w:r>
              <w:rPr>
                <w:rFonts w:ascii="Times New Roman" w:eastAsiaTheme="minorHAnsi" w:hAnsi="Times New Roman"/>
                <w:sz w:val="26"/>
                <w:szCs w:val="26"/>
              </w:rPr>
              <w:t>157059</w:t>
            </w:r>
          </w:p>
        </w:tc>
        <w:tc>
          <w:tcPr>
            <w:tcW w:w="2864" w:type="dxa"/>
            <w:shd w:val="clear" w:color="auto" w:fill="FFFFFF" w:themeFill="background1"/>
            <w:vAlign w:val="center"/>
          </w:tcPr>
          <w:p w14:paraId="28AC007D" w14:textId="64199211" w:rsidR="0061180F" w:rsidRPr="00CB067F" w:rsidRDefault="0061180F" w:rsidP="0061180F">
            <w:pPr>
              <w:jc w:val="center"/>
              <w:rPr>
                <w:rFonts w:ascii="Times New Roman" w:eastAsiaTheme="minorHAnsi" w:hAnsi="Times New Roman"/>
                <w:sz w:val="26"/>
                <w:szCs w:val="26"/>
              </w:rPr>
            </w:pPr>
            <w:r>
              <w:rPr>
                <w:rFonts w:ascii="Times New Roman" w:eastAsiaTheme="minorHAnsi" w:hAnsi="Times New Roman"/>
                <w:sz w:val="26"/>
                <w:szCs w:val="26"/>
              </w:rPr>
              <w:t>4824,39</w:t>
            </w:r>
          </w:p>
        </w:tc>
      </w:tr>
      <w:tr w:rsidR="0061180F" w:rsidRPr="00CB067F" w14:paraId="49B633D1" w14:textId="77777777" w:rsidTr="003C1241">
        <w:trPr>
          <w:jc w:val="center"/>
        </w:trPr>
        <w:tc>
          <w:tcPr>
            <w:tcW w:w="2443" w:type="dxa"/>
            <w:shd w:val="clear" w:color="auto" w:fill="FFFFFF" w:themeFill="background1"/>
            <w:vAlign w:val="center"/>
          </w:tcPr>
          <w:p w14:paraId="0C587C5D"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КРТ-3, КРТ-4</w:t>
            </w:r>
          </w:p>
        </w:tc>
        <w:tc>
          <w:tcPr>
            <w:tcW w:w="1827" w:type="dxa"/>
            <w:shd w:val="clear" w:color="auto" w:fill="FFFFFF" w:themeFill="background1"/>
            <w:vAlign w:val="center"/>
          </w:tcPr>
          <w:p w14:paraId="39A7AAC4" w14:textId="24C30049" w:rsidR="0061180F" w:rsidRPr="00CB067F" w:rsidRDefault="0061180F" w:rsidP="0061180F">
            <w:pPr>
              <w:jc w:val="center"/>
              <w:rPr>
                <w:rFonts w:ascii="Times New Roman" w:eastAsiaTheme="minorHAnsi" w:hAnsi="Times New Roman"/>
                <w:sz w:val="26"/>
                <w:szCs w:val="26"/>
              </w:rPr>
            </w:pPr>
            <w:r>
              <w:rPr>
                <w:rFonts w:ascii="Times New Roman" w:eastAsiaTheme="minorHAnsi" w:hAnsi="Times New Roman"/>
                <w:sz w:val="26"/>
                <w:szCs w:val="26"/>
              </w:rPr>
              <w:t>3819</w:t>
            </w:r>
          </w:p>
        </w:tc>
        <w:tc>
          <w:tcPr>
            <w:tcW w:w="2211" w:type="dxa"/>
            <w:shd w:val="clear" w:color="auto" w:fill="FFFFFF" w:themeFill="background1"/>
            <w:vAlign w:val="center"/>
          </w:tcPr>
          <w:p w14:paraId="704EF6C5" w14:textId="49BA17F0" w:rsidR="0061180F" w:rsidRPr="00CB067F" w:rsidRDefault="0061180F" w:rsidP="0061180F">
            <w:pPr>
              <w:jc w:val="center"/>
              <w:rPr>
                <w:rFonts w:ascii="Times New Roman" w:eastAsiaTheme="minorHAnsi" w:hAnsi="Times New Roman"/>
                <w:sz w:val="26"/>
                <w:szCs w:val="26"/>
              </w:rPr>
            </w:pPr>
            <w:r>
              <w:rPr>
                <w:rFonts w:ascii="Times New Roman" w:hAnsi="Times New Roman" w:cs="Times New Roman"/>
                <w:color w:val="000000"/>
                <w:sz w:val="26"/>
                <w:szCs w:val="26"/>
              </w:rPr>
              <w:t>114579</w:t>
            </w:r>
          </w:p>
        </w:tc>
        <w:tc>
          <w:tcPr>
            <w:tcW w:w="2864" w:type="dxa"/>
            <w:shd w:val="clear" w:color="auto" w:fill="FFFFFF" w:themeFill="background1"/>
            <w:vAlign w:val="center"/>
          </w:tcPr>
          <w:p w14:paraId="205DCE0B" w14:textId="29208324" w:rsidR="0061180F" w:rsidRPr="00CB067F" w:rsidRDefault="0061180F" w:rsidP="0061180F">
            <w:pPr>
              <w:jc w:val="center"/>
              <w:rPr>
                <w:rFonts w:ascii="Times New Roman" w:eastAsiaTheme="minorHAnsi" w:hAnsi="Times New Roman"/>
                <w:sz w:val="26"/>
                <w:szCs w:val="26"/>
              </w:rPr>
            </w:pPr>
            <w:r>
              <w:rPr>
                <w:rFonts w:ascii="Times New Roman" w:eastAsiaTheme="minorHAnsi" w:hAnsi="Times New Roman"/>
                <w:sz w:val="26"/>
                <w:szCs w:val="26"/>
              </w:rPr>
              <w:t>3678,33</w:t>
            </w:r>
          </w:p>
        </w:tc>
      </w:tr>
      <w:tr w:rsidR="0061180F" w:rsidRPr="00CB067F" w14:paraId="3895365C" w14:textId="77777777" w:rsidTr="003C1241">
        <w:trPr>
          <w:jc w:val="center"/>
        </w:trPr>
        <w:tc>
          <w:tcPr>
            <w:tcW w:w="2443" w:type="dxa"/>
            <w:shd w:val="clear" w:color="auto" w:fill="FFFFFF" w:themeFill="background1"/>
            <w:vAlign w:val="center"/>
          </w:tcPr>
          <w:p w14:paraId="6DEEBF20"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КРТ-5, КРТ-6, КРТ-7</w:t>
            </w:r>
          </w:p>
        </w:tc>
        <w:tc>
          <w:tcPr>
            <w:tcW w:w="1827" w:type="dxa"/>
            <w:tcBorders>
              <w:bottom w:val="single" w:sz="4" w:space="0" w:color="auto"/>
            </w:tcBorders>
            <w:shd w:val="clear" w:color="auto" w:fill="FFFFFF" w:themeFill="background1"/>
            <w:vAlign w:val="center"/>
          </w:tcPr>
          <w:p w14:paraId="7B272588" w14:textId="2AD008C0" w:rsidR="0061180F" w:rsidRPr="00CB067F" w:rsidRDefault="0061180F" w:rsidP="0061180F">
            <w:pPr>
              <w:jc w:val="center"/>
              <w:rPr>
                <w:rFonts w:ascii="Times New Roman" w:eastAsiaTheme="minorHAnsi" w:hAnsi="Times New Roman"/>
                <w:sz w:val="26"/>
                <w:szCs w:val="26"/>
              </w:rPr>
            </w:pPr>
            <w:r>
              <w:rPr>
                <w:rFonts w:ascii="Times New Roman" w:eastAsiaTheme="minorHAnsi" w:hAnsi="Times New Roman"/>
                <w:sz w:val="26"/>
                <w:szCs w:val="26"/>
              </w:rPr>
              <w:t>6482</w:t>
            </w:r>
          </w:p>
        </w:tc>
        <w:tc>
          <w:tcPr>
            <w:tcW w:w="2211" w:type="dxa"/>
            <w:tcBorders>
              <w:bottom w:val="single" w:sz="4" w:space="0" w:color="auto"/>
            </w:tcBorders>
            <w:shd w:val="clear" w:color="auto" w:fill="FFFFFF" w:themeFill="background1"/>
            <w:vAlign w:val="center"/>
          </w:tcPr>
          <w:p w14:paraId="27D7DCCD" w14:textId="508DCF60" w:rsidR="0061180F" w:rsidRPr="00CB067F" w:rsidRDefault="0061180F" w:rsidP="0061180F">
            <w:pPr>
              <w:jc w:val="center"/>
              <w:rPr>
                <w:rFonts w:ascii="Times New Roman" w:eastAsiaTheme="minorHAnsi" w:hAnsi="Times New Roman"/>
                <w:sz w:val="26"/>
                <w:szCs w:val="26"/>
              </w:rPr>
            </w:pPr>
            <w:r>
              <w:rPr>
                <w:rFonts w:ascii="Times New Roman" w:hAnsi="Times New Roman" w:cs="Times New Roman"/>
                <w:color w:val="000000"/>
                <w:sz w:val="26"/>
                <w:szCs w:val="26"/>
              </w:rPr>
              <w:t>194463</w:t>
            </w:r>
          </w:p>
        </w:tc>
        <w:tc>
          <w:tcPr>
            <w:tcW w:w="2864" w:type="dxa"/>
            <w:tcBorders>
              <w:bottom w:val="single" w:sz="4" w:space="0" w:color="auto"/>
            </w:tcBorders>
            <w:shd w:val="clear" w:color="auto" w:fill="FFFFFF" w:themeFill="background1"/>
            <w:vAlign w:val="center"/>
          </w:tcPr>
          <w:p w14:paraId="1F3E6AD5" w14:textId="600B9D91" w:rsidR="0061180F" w:rsidRPr="00CB067F" w:rsidRDefault="0061180F" w:rsidP="0061180F">
            <w:pPr>
              <w:jc w:val="center"/>
              <w:rPr>
                <w:rFonts w:ascii="Times New Roman" w:eastAsiaTheme="minorHAnsi" w:hAnsi="Times New Roman"/>
                <w:sz w:val="26"/>
                <w:szCs w:val="26"/>
              </w:rPr>
            </w:pPr>
            <w:r>
              <w:rPr>
                <w:rFonts w:ascii="Times New Roman" w:eastAsiaTheme="minorHAnsi" w:hAnsi="Times New Roman"/>
                <w:sz w:val="26"/>
                <w:szCs w:val="26"/>
              </w:rPr>
              <w:t>5794,38</w:t>
            </w:r>
          </w:p>
        </w:tc>
      </w:tr>
      <w:tr w:rsidR="0061180F" w:rsidRPr="00CB067F" w14:paraId="5E0B360C" w14:textId="77777777" w:rsidTr="003C1241">
        <w:trPr>
          <w:jc w:val="center"/>
        </w:trPr>
        <w:tc>
          <w:tcPr>
            <w:tcW w:w="2443" w:type="dxa"/>
            <w:shd w:val="clear" w:color="auto" w:fill="FFFFFF" w:themeFill="background1"/>
            <w:vAlign w:val="center"/>
          </w:tcPr>
          <w:p w14:paraId="4F533E1D" w14:textId="77777777" w:rsidR="0061180F" w:rsidRPr="00CB067F" w:rsidRDefault="0061180F" w:rsidP="0061180F">
            <w:pPr>
              <w:jc w:val="center"/>
              <w:rPr>
                <w:rFonts w:ascii="Times New Roman" w:eastAsiaTheme="minorHAnsi" w:hAnsi="Times New Roman"/>
                <w:sz w:val="26"/>
                <w:szCs w:val="26"/>
              </w:rPr>
            </w:pPr>
            <w:r w:rsidRPr="00CB067F">
              <w:rPr>
                <w:rFonts w:ascii="Times New Roman" w:eastAsiaTheme="minorHAnsi" w:hAnsi="Times New Roman"/>
                <w:sz w:val="26"/>
                <w:szCs w:val="26"/>
              </w:rPr>
              <w:t>Итого</w:t>
            </w:r>
          </w:p>
        </w:tc>
        <w:tc>
          <w:tcPr>
            <w:tcW w:w="1827" w:type="dxa"/>
            <w:tcBorders>
              <w:top w:val="single" w:sz="4" w:space="0" w:color="auto"/>
              <w:left w:val="nil"/>
              <w:bottom w:val="single" w:sz="4" w:space="0" w:color="auto"/>
              <w:right w:val="single" w:sz="4" w:space="0" w:color="auto"/>
            </w:tcBorders>
            <w:shd w:val="clear" w:color="auto" w:fill="auto"/>
            <w:vAlign w:val="center"/>
          </w:tcPr>
          <w:p w14:paraId="4782BE71" w14:textId="39700E73" w:rsidR="0061180F" w:rsidRPr="00CB067F" w:rsidRDefault="0061180F" w:rsidP="0061180F">
            <w:pPr>
              <w:jc w:val="center"/>
              <w:rPr>
                <w:rFonts w:ascii="Times New Roman" w:eastAsiaTheme="minorHAnsi" w:hAnsi="Times New Roman"/>
                <w:sz w:val="26"/>
                <w:szCs w:val="26"/>
              </w:rPr>
            </w:pPr>
            <w:r>
              <w:rPr>
                <w:rFonts w:ascii="Times New Roman" w:eastAsiaTheme="minorHAnsi" w:hAnsi="Times New Roman"/>
                <w:sz w:val="26"/>
                <w:szCs w:val="26"/>
              </w:rPr>
              <w:t>15536</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14:paraId="7DD0E211" w14:textId="32D44ED0" w:rsidR="0061180F" w:rsidRPr="00CB067F" w:rsidRDefault="0061180F" w:rsidP="0061180F">
            <w:pPr>
              <w:jc w:val="center"/>
              <w:rPr>
                <w:rFonts w:ascii="Times New Roman" w:eastAsiaTheme="minorHAnsi" w:hAnsi="Times New Roman"/>
                <w:sz w:val="26"/>
                <w:szCs w:val="26"/>
              </w:rPr>
            </w:pPr>
            <w:r>
              <w:rPr>
                <w:rFonts w:ascii="Times New Roman" w:hAnsi="Times New Roman" w:cs="Times New Roman"/>
                <w:color w:val="000000"/>
                <w:sz w:val="26"/>
                <w:szCs w:val="26"/>
              </w:rPr>
              <w:t>466101</w:t>
            </w:r>
          </w:p>
        </w:tc>
        <w:tc>
          <w:tcPr>
            <w:tcW w:w="2864" w:type="dxa"/>
            <w:tcBorders>
              <w:top w:val="single" w:sz="4" w:space="0" w:color="auto"/>
              <w:left w:val="single" w:sz="4" w:space="0" w:color="auto"/>
              <w:bottom w:val="single" w:sz="4" w:space="0" w:color="auto"/>
              <w:right w:val="single" w:sz="4" w:space="0" w:color="auto"/>
            </w:tcBorders>
            <w:shd w:val="clear" w:color="auto" w:fill="auto"/>
            <w:vAlign w:val="center"/>
          </w:tcPr>
          <w:p w14:paraId="517DB164" w14:textId="572B7D9D" w:rsidR="0061180F" w:rsidRPr="00CB067F" w:rsidRDefault="0061180F" w:rsidP="0061180F">
            <w:pPr>
              <w:jc w:val="center"/>
              <w:rPr>
                <w:rFonts w:ascii="Times New Roman" w:eastAsiaTheme="minorHAnsi" w:hAnsi="Times New Roman"/>
                <w:sz w:val="26"/>
                <w:szCs w:val="26"/>
              </w:rPr>
            </w:pPr>
            <w:r>
              <w:rPr>
                <w:rFonts w:ascii="Times New Roman" w:eastAsiaTheme="minorHAnsi" w:hAnsi="Times New Roman"/>
                <w:sz w:val="26"/>
                <w:szCs w:val="26"/>
              </w:rPr>
              <w:t>14297,10*</w:t>
            </w:r>
          </w:p>
        </w:tc>
      </w:tr>
    </w:tbl>
    <w:p w14:paraId="6F2559B3" w14:textId="77777777" w:rsidR="005D62C6" w:rsidRPr="00CB067F" w:rsidRDefault="005D62C6" w:rsidP="005D62C6">
      <w:pPr>
        <w:spacing w:after="0" w:line="240" w:lineRule="auto"/>
        <w:jc w:val="center"/>
        <w:rPr>
          <w:rFonts w:ascii="Times New Roman" w:hAnsi="Times New Roman"/>
          <w:sz w:val="26"/>
          <w:szCs w:val="26"/>
          <w:lang w:eastAsia="ru-RU"/>
        </w:rPr>
      </w:pPr>
    </w:p>
    <w:p w14:paraId="06EF2516" w14:textId="77777777" w:rsidR="005D62C6" w:rsidRPr="00CB067F" w:rsidRDefault="005D62C6" w:rsidP="005D62C6">
      <w:pPr>
        <w:tabs>
          <w:tab w:val="left" w:pos="708"/>
        </w:tabs>
        <w:spacing w:after="0" w:line="240" w:lineRule="auto"/>
        <w:ind w:firstLine="567"/>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 уточняется на следующем этапе проектирования.</w:t>
      </w:r>
    </w:p>
    <w:p w14:paraId="1F6E769D" w14:textId="77777777" w:rsidR="005D62C6" w:rsidRPr="005D62C6" w:rsidRDefault="005D62C6" w:rsidP="005D62C6">
      <w:pPr>
        <w:ind w:firstLine="708"/>
        <w:jc w:val="both"/>
        <w:rPr>
          <w:rFonts w:ascii="Times New Roman" w:eastAsia="Times New Roman" w:hAnsi="Times New Roman"/>
          <w:sz w:val="26"/>
          <w:szCs w:val="26"/>
          <w:lang w:eastAsia="ru-RU"/>
        </w:rPr>
      </w:pPr>
      <w:r w:rsidRPr="00CB067F">
        <w:rPr>
          <w:rFonts w:ascii="Times New Roman" w:eastAsia="Times New Roman" w:hAnsi="Times New Roman"/>
          <w:sz w:val="26"/>
          <w:szCs w:val="26"/>
          <w:lang w:eastAsia="ru-RU"/>
        </w:rPr>
        <w:t xml:space="preserve">В соответствии с материалами Схемы и программа развития электроэнергетических систем России на 2023-2028 годы на территории сельсовета </w:t>
      </w:r>
      <w:r w:rsidRPr="005D62C6">
        <w:rPr>
          <w:rFonts w:ascii="Times New Roman" w:eastAsia="Times New Roman" w:hAnsi="Times New Roman"/>
          <w:sz w:val="26"/>
          <w:szCs w:val="26"/>
          <w:lang w:eastAsia="ru-RU"/>
        </w:rPr>
        <w:t>мероприятий не планируется.</w:t>
      </w:r>
    </w:p>
    <w:p w14:paraId="6BC932A9" w14:textId="77777777" w:rsidR="00ED213D" w:rsidRPr="005D62C6" w:rsidRDefault="00ED213D" w:rsidP="00ED213D">
      <w:pPr>
        <w:spacing w:before="240" w:after="240" w:line="240" w:lineRule="auto"/>
        <w:ind w:firstLine="709"/>
        <w:jc w:val="both"/>
        <w:rPr>
          <w:rFonts w:ascii="Times New Roman" w:hAnsi="Times New Roman" w:cs="Times New Roman"/>
          <w:b/>
          <w:bCs/>
          <w:i/>
          <w:iCs/>
          <w:sz w:val="26"/>
          <w:szCs w:val="26"/>
          <w:u w:val="single"/>
        </w:rPr>
      </w:pPr>
      <w:r w:rsidRPr="005D62C6">
        <w:rPr>
          <w:rFonts w:ascii="Times New Roman" w:hAnsi="Times New Roman" w:cs="Times New Roman"/>
          <w:b/>
          <w:bCs/>
          <w:i/>
          <w:iCs/>
          <w:sz w:val="26"/>
          <w:szCs w:val="26"/>
          <w:u w:val="single"/>
        </w:rPr>
        <w:t>Связь</w:t>
      </w:r>
    </w:p>
    <w:p w14:paraId="20A95E21" w14:textId="77777777" w:rsidR="005D62C6" w:rsidRPr="00CB067F" w:rsidRDefault="005D62C6" w:rsidP="005D62C6">
      <w:pPr>
        <w:ind w:firstLine="708"/>
        <w:contextualSpacing/>
        <w:jc w:val="both"/>
        <w:rPr>
          <w:rFonts w:ascii="Times New Roman" w:eastAsia="Times New Roman" w:hAnsi="Times New Roman"/>
          <w:sz w:val="26"/>
          <w:szCs w:val="26"/>
        </w:rPr>
      </w:pPr>
      <w:bookmarkStart w:id="23" w:name="_Toc26530487"/>
      <w:r w:rsidRPr="00CB067F">
        <w:rPr>
          <w:rFonts w:ascii="Times New Roman" w:eastAsia="Times New Roman" w:hAnsi="Times New Roman"/>
          <w:sz w:val="26"/>
          <w:szCs w:val="26"/>
        </w:rPr>
        <w:t>Для подключения проектируемых объектов к сети связи с целью телефонизации, предоставления широкополосного доступа к сети «Интернет» и цифрового кабельного телевидения, радиофикации на территории проектируемой застройки предусматривается:</w:t>
      </w:r>
    </w:p>
    <w:p w14:paraId="1C8CDEA6" w14:textId="77777777" w:rsidR="005D62C6" w:rsidRPr="00CB067F" w:rsidRDefault="005D62C6" w:rsidP="005D62C6">
      <w:pPr>
        <w:ind w:firstLine="708"/>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 строительство кабельной канализации волоконно-оптической линии связи с сооружениями;</w:t>
      </w:r>
    </w:p>
    <w:p w14:paraId="634644CB" w14:textId="6DF722BF" w:rsidR="005D62C6" w:rsidRDefault="005D62C6" w:rsidP="005D62C6">
      <w:pPr>
        <w:ind w:firstLine="708"/>
        <w:contextualSpacing/>
        <w:jc w:val="both"/>
        <w:rPr>
          <w:rFonts w:ascii="Times New Roman" w:eastAsia="Times New Roman" w:hAnsi="Times New Roman"/>
          <w:sz w:val="26"/>
          <w:szCs w:val="26"/>
        </w:rPr>
      </w:pPr>
      <w:r w:rsidRPr="00CB067F">
        <w:rPr>
          <w:rFonts w:ascii="Times New Roman" w:eastAsia="Times New Roman" w:hAnsi="Times New Roman"/>
          <w:sz w:val="26"/>
          <w:szCs w:val="26"/>
        </w:rPr>
        <w:t>- прокладка абонентских линий связи.</w:t>
      </w:r>
    </w:p>
    <w:p w14:paraId="6C92AD49" w14:textId="08064247" w:rsidR="00A9755E" w:rsidRPr="00764F54" w:rsidRDefault="00A9755E" w:rsidP="00A9755E">
      <w:pPr>
        <w:pStyle w:val="2"/>
        <w:rPr>
          <w:rFonts w:ascii="Times New Roman" w:hAnsi="Times New Roman" w:cs="Times New Roman"/>
          <w:b/>
          <w:bCs/>
          <w:color w:val="auto"/>
        </w:rPr>
      </w:pPr>
      <w:bookmarkStart w:id="24" w:name="_Toc154139281"/>
      <w:r w:rsidRPr="00764F54">
        <w:rPr>
          <w:rFonts w:ascii="Times New Roman" w:hAnsi="Times New Roman" w:cs="Times New Roman"/>
          <w:b/>
          <w:bCs/>
          <w:color w:val="auto"/>
        </w:rPr>
        <w:lastRenderedPageBreak/>
        <w:t>5.</w:t>
      </w:r>
      <w:r w:rsidR="00764F54">
        <w:rPr>
          <w:rFonts w:ascii="Times New Roman" w:hAnsi="Times New Roman" w:cs="Times New Roman"/>
          <w:b/>
          <w:bCs/>
          <w:color w:val="auto"/>
        </w:rPr>
        <w:tab/>
      </w:r>
      <w:r w:rsidRPr="00764F54">
        <w:rPr>
          <w:rFonts w:ascii="Times New Roman" w:hAnsi="Times New Roman" w:cs="Times New Roman"/>
          <w:b/>
          <w:bCs/>
          <w:color w:val="auto"/>
        </w:rPr>
        <w:t>Инженерная подготовка территории</w:t>
      </w:r>
      <w:bookmarkEnd w:id="24"/>
    </w:p>
    <w:p w14:paraId="520EB63D" w14:textId="77777777" w:rsidR="00A9755E" w:rsidRDefault="00A9755E" w:rsidP="00A9755E">
      <w:pPr>
        <w:spacing w:after="0" w:line="240" w:lineRule="auto"/>
        <w:ind w:firstLine="709"/>
        <w:jc w:val="both"/>
        <w:rPr>
          <w:rFonts w:ascii="Times New Roman" w:hAnsi="Times New Roman" w:cs="Times New Roman"/>
          <w:sz w:val="26"/>
          <w:szCs w:val="26"/>
        </w:rPr>
      </w:pPr>
      <w:r w:rsidRPr="00D63D35">
        <w:rPr>
          <w:rFonts w:ascii="Times New Roman" w:hAnsi="Times New Roman" w:cs="Times New Roman"/>
          <w:sz w:val="26"/>
          <w:szCs w:val="26"/>
        </w:rPr>
        <w:t xml:space="preserve">Основными </w:t>
      </w:r>
      <w:r>
        <w:rPr>
          <w:rFonts w:ascii="Times New Roman" w:hAnsi="Times New Roman" w:cs="Times New Roman"/>
          <w:sz w:val="26"/>
          <w:szCs w:val="26"/>
        </w:rPr>
        <w:t>антропогенными факторами,</w:t>
      </w:r>
      <w:r w:rsidRPr="00D63D35">
        <w:rPr>
          <w:rFonts w:ascii="Times New Roman" w:hAnsi="Times New Roman" w:cs="Times New Roman"/>
          <w:sz w:val="26"/>
          <w:szCs w:val="26"/>
        </w:rPr>
        <w:t xml:space="preserve"> обуславливающими</w:t>
      </w:r>
      <w:r>
        <w:rPr>
          <w:rFonts w:ascii="Times New Roman" w:hAnsi="Times New Roman" w:cs="Times New Roman"/>
          <w:sz w:val="26"/>
          <w:szCs w:val="26"/>
        </w:rPr>
        <w:t xml:space="preserve"> </w:t>
      </w:r>
      <w:r w:rsidRPr="00552D55">
        <w:rPr>
          <w:rFonts w:ascii="Times New Roman" w:hAnsi="Times New Roman" w:cs="Times New Roman"/>
          <w:sz w:val="26"/>
          <w:szCs w:val="26"/>
        </w:rPr>
        <w:t xml:space="preserve">необходимость проведения мероприятий по инженерной подготовке </w:t>
      </w:r>
      <w:r>
        <w:rPr>
          <w:rFonts w:ascii="Times New Roman" w:hAnsi="Times New Roman" w:cs="Times New Roman"/>
          <w:sz w:val="26"/>
          <w:szCs w:val="26"/>
        </w:rPr>
        <w:t>и защите территории, являются:</w:t>
      </w:r>
    </w:p>
    <w:p w14:paraId="19723195" w14:textId="77777777" w:rsidR="00A9755E" w:rsidRDefault="00A9755E" w:rsidP="00A9755E">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 </w:t>
      </w:r>
      <w:r w:rsidRPr="00552D55">
        <w:rPr>
          <w:rFonts w:ascii="Times New Roman" w:hAnsi="Times New Roman" w:cs="Times New Roman"/>
          <w:sz w:val="26"/>
          <w:szCs w:val="26"/>
        </w:rPr>
        <w:t>неорганизованный сток поверхностных вод, неспособность существующей системы дождевой канализации справиться с дождевыми потоками во время прохождения интенсивных дождей,</w:t>
      </w:r>
    </w:p>
    <w:p w14:paraId="4CE4D86D" w14:textId="77777777" w:rsidR="00A9755E" w:rsidRDefault="00A9755E" w:rsidP="00A9755E">
      <w:pPr>
        <w:spacing w:after="0" w:line="240" w:lineRule="auto"/>
        <w:ind w:firstLine="709"/>
        <w:jc w:val="both"/>
        <w:rPr>
          <w:rFonts w:ascii="Times New Roman" w:hAnsi="Times New Roman" w:cs="Times New Roman"/>
          <w:sz w:val="26"/>
          <w:szCs w:val="26"/>
        </w:rPr>
      </w:pPr>
      <w:r w:rsidRPr="00552D55">
        <w:rPr>
          <w:rFonts w:ascii="Times New Roman" w:hAnsi="Times New Roman" w:cs="Times New Roman"/>
          <w:sz w:val="26"/>
          <w:szCs w:val="26"/>
        </w:rPr>
        <w:t>- необходимость повышения рекреационной привлекательности территории, запрос населения на оборудованные, эстетические, стилизованные с учетом современных урбанистических тенденций зоны отдыха</w:t>
      </w:r>
      <w:r>
        <w:rPr>
          <w:rFonts w:ascii="Times New Roman" w:hAnsi="Times New Roman" w:cs="Times New Roman"/>
          <w:sz w:val="26"/>
          <w:szCs w:val="26"/>
        </w:rPr>
        <w:t>.</w:t>
      </w:r>
      <w:r w:rsidRPr="00552D55">
        <w:rPr>
          <w:rFonts w:ascii="Times New Roman" w:hAnsi="Times New Roman" w:cs="Times New Roman"/>
          <w:sz w:val="26"/>
          <w:szCs w:val="26"/>
        </w:rPr>
        <w:t xml:space="preserve"> </w:t>
      </w:r>
    </w:p>
    <w:p w14:paraId="024FA964" w14:textId="77777777" w:rsidR="00A9755E" w:rsidRDefault="00A9755E" w:rsidP="00A9755E">
      <w:pPr>
        <w:spacing w:after="0" w:line="240" w:lineRule="auto"/>
        <w:ind w:firstLine="709"/>
        <w:jc w:val="both"/>
        <w:rPr>
          <w:rFonts w:ascii="Times New Roman" w:hAnsi="Times New Roman" w:cs="Times New Roman"/>
          <w:sz w:val="26"/>
          <w:szCs w:val="26"/>
        </w:rPr>
      </w:pPr>
      <w:r w:rsidRPr="00552D55">
        <w:rPr>
          <w:rFonts w:ascii="Times New Roman" w:hAnsi="Times New Roman" w:cs="Times New Roman"/>
          <w:sz w:val="26"/>
          <w:szCs w:val="26"/>
        </w:rPr>
        <w:t>В соответствии с природными условиями и техногенным влиянием на рассматриваемой территории намечаются мероприятия по защите, инженерной подготовке и вертикальной планировке территории.</w:t>
      </w:r>
    </w:p>
    <w:p w14:paraId="452201FF" w14:textId="77777777" w:rsidR="00A9755E" w:rsidRDefault="00A9755E" w:rsidP="00A9755E">
      <w:pPr>
        <w:spacing w:after="0" w:line="240" w:lineRule="auto"/>
        <w:ind w:firstLine="709"/>
        <w:jc w:val="both"/>
        <w:rPr>
          <w:rFonts w:ascii="Times New Roman" w:hAnsi="Times New Roman" w:cs="Times New Roman"/>
          <w:sz w:val="26"/>
          <w:szCs w:val="26"/>
        </w:rPr>
      </w:pPr>
      <w:r w:rsidRPr="00552D55">
        <w:rPr>
          <w:rFonts w:ascii="Times New Roman" w:hAnsi="Times New Roman" w:cs="Times New Roman"/>
          <w:sz w:val="26"/>
          <w:szCs w:val="26"/>
        </w:rPr>
        <w:t>Состав планируемых инженерных мероприятий:</w:t>
      </w:r>
    </w:p>
    <w:p w14:paraId="44B374F9" w14:textId="77777777" w:rsidR="00A9755E" w:rsidRDefault="00A9755E" w:rsidP="00A9755E">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 организация поверхностного стока (строительство ливневой канализации); </w:t>
      </w:r>
    </w:p>
    <w:p w14:paraId="339B3D10" w14:textId="77777777" w:rsidR="00A9755E" w:rsidRDefault="00A9755E" w:rsidP="00A9755E">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 </w:t>
      </w:r>
      <w:r w:rsidRPr="00552D55">
        <w:rPr>
          <w:rFonts w:ascii="Times New Roman" w:hAnsi="Times New Roman" w:cs="Times New Roman"/>
          <w:sz w:val="26"/>
          <w:szCs w:val="26"/>
        </w:rPr>
        <w:t xml:space="preserve"> строительство очистных сооружений ливневой канализации</w:t>
      </w:r>
      <w:r>
        <w:rPr>
          <w:rFonts w:ascii="Times New Roman" w:hAnsi="Times New Roman" w:cs="Times New Roman"/>
          <w:sz w:val="26"/>
          <w:szCs w:val="26"/>
        </w:rPr>
        <w:t>;</w:t>
      </w:r>
    </w:p>
    <w:p w14:paraId="65826906" w14:textId="77777777" w:rsidR="00A9755E" w:rsidRDefault="00A9755E" w:rsidP="00A9755E">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 </w:t>
      </w:r>
      <w:r w:rsidRPr="00552D55">
        <w:rPr>
          <w:rFonts w:ascii="Times New Roman" w:hAnsi="Times New Roman" w:cs="Times New Roman"/>
          <w:sz w:val="26"/>
          <w:szCs w:val="26"/>
        </w:rPr>
        <w:t xml:space="preserve"> защита от затопления поверхностным стоком с нагорной территории</w:t>
      </w:r>
      <w:r>
        <w:rPr>
          <w:rFonts w:ascii="Times New Roman" w:hAnsi="Times New Roman" w:cs="Times New Roman"/>
          <w:sz w:val="26"/>
          <w:szCs w:val="26"/>
        </w:rPr>
        <w:t xml:space="preserve">; </w:t>
      </w:r>
    </w:p>
    <w:p w14:paraId="5703FFB1" w14:textId="77777777" w:rsidR="00A9755E" w:rsidRDefault="00A9755E" w:rsidP="00A9755E">
      <w:pPr>
        <w:tabs>
          <w:tab w:val="center" w:pos="4677"/>
        </w:tabs>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 </w:t>
      </w:r>
      <w:r w:rsidRPr="00552D55">
        <w:rPr>
          <w:rFonts w:ascii="Times New Roman" w:hAnsi="Times New Roman" w:cs="Times New Roman"/>
          <w:sz w:val="26"/>
          <w:szCs w:val="26"/>
        </w:rPr>
        <w:t>регулирования русел водотоков</w:t>
      </w:r>
      <w:r>
        <w:rPr>
          <w:rFonts w:ascii="Times New Roman" w:hAnsi="Times New Roman" w:cs="Times New Roman"/>
          <w:sz w:val="26"/>
          <w:szCs w:val="26"/>
        </w:rPr>
        <w:t>.</w:t>
      </w:r>
    </w:p>
    <w:p w14:paraId="4F751473" w14:textId="77777777" w:rsidR="00A9755E" w:rsidRDefault="00A9755E" w:rsidP="00A9755E">
      <w:pPr>
        <w:tabs>
          <w:tab w:val="center" w:pos="4677"/>
        </w:tabs>
        <w:spacing w:after="0" w:line="240" w:lineRule="auto"/>
        <w:ind w:firstLine="709"/>
        <w:jc w:val="both"/>
        <w:rPr>
          <w:rFonts w:ascii="Times New Roman" w:hAnsi="Times New Roman" w:cs="Times New Roman"/>
          <w:sz w:val="26"/>
          <w:szCs w:val="26"/>
        </w:rPr>
      </w:pPr>
      <w:r w:rsidRPr="00552D55">
        <w:rPr>
          <w:rFonts w:ascii="Times New Roman" w:hAnsi="Times New Roman" w:cs="Times New Roman"/>
          <w:sz w:val="26"/>
          <w:szCs w:val="26"/>
        </w:rPr>
        <w:t xml:space="preserve">В настоящем проекте даны принципиальные направления мероприятий по инженерной подготовке, соответствующие масштабу топографической съёмки и стадии проектирования.  </w:t>
      </w:r>
    </w:p>
    <w:p w14:paraId="599E4FE0" w14:textId="77777777" w:rsidR="00A9755E" w:rsidRPr="00BD5380" w:rsidRDefault="00A9755E" w:rsidP="00A9755E">
      <w:pPr>
        <w:tabs>
          <w:tab w:val="center" w:pos="4677"/>
        </w:tabs>
        <w:spacing w:after="0" w:line="240" w:lineRule="auto"/>
        <w:ind w:firstLine="709"/>
        <w:jc w:val="both"/>
        <w:rPr>
          <w:rFonts w:ascii="Times New Roman" w:hAnsi="Times New Roman" w:cs="Times New Roman"/>
          <w:sz w:val="26"/>
          <w:szCs w:val="26"/>
        </w:rPr>
      </w:pPr>
      <w:r w:rsidRPr="00552D55">
        <w:rPr>
          <w:rFonts w:ascii="Times New Roman" w:hAnsi="Times New Roman" w:cs="Times New Roman"/>
          <w:sz w:val="26"/>
          <w:szCs w:val="26"/>
        </w:rPr>
        <w:t>Предложенные мероприятия необходимо уточнять и детализировать на последующих стадиях проектирования – при разработке проектной и рабочей документации на отдельные объекты и участки территории.</w:t>
      </w:r>
    </w:p>
    <w:p w14:paraId="3CFCE582" w14:textId="77777777" w:rsidR="00A9755E" w:rsidRPr="00CB067F" w:rsidRDefault="00A9755E" w:rsidP="005D62C6">
      <w:pPr>
        <w:ind w:firstLine="708"/>
        <w:contextualSpacing/>
        <w:jc w:val="both"/>
        <w:rPr>
          <w:rFonts w:ascii="Times New Roman" w:eastAsia="Times New Roman" w:hAnsi="Times New Roman"/>
          <w:sz w:val="26"/>
          <w:szCs w:val="26"/>
        </w:rPr>
      </w:pPr>
    </w:p>
    <w:p w14:paraId="19CA0C52" w14:textId="223A5A75" w:rsidR="002C666D" w:rsidRPr="00E12562" w:rsidRDefault="00764F54" w:rsidP="00B7616D">
      <w:pPr>
        <w:pStyle w:val="2"/>
        <w:spacing w:before="240" w:after="240" w:line="240" w:lineRule="auto"/>
        <w:jc w:val="both"/>
        <w:rPr>
          <w:rFonts w:ascii="Times New Roman" w:hAnsi="Times New Roman" w:cs="Times New Roman"/>
          <w:b/>
          <w:bCs/>
          <w:color w:val="auto"/>
        </w:rPr>
      </w:pPr>
      <w:bookmarkStart w:id="25" w:name="_Toc154139282"/>
      <w:bookmarkEnd w:id="19"/>
      <w:r>
        <w:rPr>
          <w:rFonts w:ascii="Times New Roman" w:hAnsi="Times New Roman" w:cs="Times New Roman"/>
          <w:b/>
          <w:bCs/>
          <w:color w:val="auto"/>
        </w:rPr>
        <w:t>6</w:t>
      </w:r>
      <w:r w:rsidR="002C666D" w:rsidRPr="00E12562">
        <w:rPr>
          <w:rFonts w:ascii="Times New Roman" w:hAnsi="Times New Roman" w:cs="Times New Roman"/>
          <w:b/>
          <w:bCs/>
          <w:color w:val="auto"/>
        </w:rPr>
        <w:t>.</w:t>
      </w:r>
      <w:bookmarkEnd w:id="23"/>
      <w:r w:rsidR="00BB3253" w:rsidRPr="00E12562">
        <w:rPr>
          <w:rFonts w:ascii="Times New Roman" w:hAnsi="Times New Roman" w:cs="Times New Roman"/>
          <w:b/>
          <w:bCs/>
          <w:color w:val="auto"/>
        </w:rPr>
        <w:tab/>
      </w:r>
      <w:r w:rsidR="00B7616D" w:rsidRPr="00E12562">
        <w:rPr>
          <w:rFonts w:ascii="Times New Roman" w:hAnsi="Times New Roman" w:cs="Times New Roman"/>
          <w:b/>
          <w:bCs/>
          <w:color w:val="auto"/>
        </w:rPr>
        <w:t>П</w:t>
      </w:r>
      <w:r w:rsidR="00B7616D" w:rsidRPr="00E12562">
        <w:rPr>
          <w:rFonts w:ascii="Times New Roman" w:hAnsi="Times New Roman" w:cs="Times New Roman"/>
          <w:b/>
          <w:bCs/>
          <w:color w:val="auto"/>
          <w:shd w:val="clear" w:color="auto" w:fill="FFFFFF"/>
        </w:rPr>
        <w:t>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bookmarkEnd w:id="25"/>
    </w:p>
    <w:p w14:paraId="774760D4" w14:textId="1167C987" w:rsidR="00BB3253" w:rsidRPr="00E12562" w:rsidRDefault="00764F54" w:rsidP="00BB3253">
      <w:pPr>
        <w:spacing w:after="0" w:line="240" w:lineRule="auto"/>
        <w:ind w:firstLine="709"/>
        <w:jc w:val="both"/>
        <w:rPr>
          <w:rFonts w:ascii="Times New Roman" w:eastAsia="Calibri" w:hAnsi="Times New Roman" w:cs="Times New Roman"/>
          <w:bCs/>
          <w:sz w:val="26"/>
          <w:szCs w:val="26"/>
        </w:rPr>
      </w:pPr>
      <w:bookmarkStart w:id="26" w:name="_Toc508883995"/>
      <w:bookmarkStart w:id="27" w:name="_Hlk132061078"/>
      <w:bookmarkStart w:id="28" w:name="_Toc26530488"/>
      <w:r>
        <w:rPr>
          <w:rFonts w:ascii="Times New Roman" w:eastAsia="Calibri" w:hAnsi="Times New Roman" w:cs="Times New Roman"/>
          <w:bCs/>
          <w:sz w:val="26"/>
          <w:szCs w:val="26"/>
        </w:rPr>
        <w:t>6</w:t>
      </w:r>
      <w:r w:rsidR="00BB3253" w:rsidRPr="00E12562">
        <w:rPr>
          <w:rFonts w:ascii="Times New Roman" w:eastAsia="Calibri" w:hAnsi="Times New Roman" w:cs="Times New Roman"/>
          <w:bCs/>
          <w:sz w:val="26"/>
          <w:szCs w:val="26"/>
        </w:rPr>
        <w:t>.1.</w:t>
      </w:r>
      <w:r w:rsidR="00BB3253" w:rsidRPr="00E12562">
        <w:rPr>
          <w:rFonts w:ascii="Times New Roman" w:eastAsia="Calibri" w:hAnsi="Times New Roman" w:cs="Times New Roman"/>
          <w:bCs/>
          <w:sz w:val="26"/>
          <w:szCs w:val="26"/>
        </w:rPr>
        <w:tab/>
        <w:t>Защита территорий от чрезвычайных ситуаций природного и техногенного</w:t>
      </w:r>
      <w:bookmarkEnd w:id="26"/>
      <w:r w:rsidR="00BB3253" w:rsidRPr="00E12562">
        <w:rPr>
          <w:rFonts w:ascii="Times New Roman" w:eastAsia="Calibri" w:hAnsi="Times New Roman" w:cs="Times New Roman"/>
          <w:bCs/>
          <w:sz w:val="26"/>
          <w:szCs w:val="26"/>
        </w:rPr>
        <w:t xml:space="preserve"> </w:t>
      </w:r>
      <w:bookmarkStart w:id="29" w:name="_Toc508883996"/>
      <w:r w:rsidR="00BB3253" w:rsidRPr="00E12562">
        <w:rPr>
          <w:rFonts w:ascii="Times New Roman" w:eastAsia="Calibri" w:hAnsi="Times New Roman" w:cs="Times New Roman"/>
          <w:bCs/>
          <w:sz w:val="26"/>
          <w:szCs w:val="26"/>
        </w:rPr>
        <w:t>характера</w:t>
      </w:r>
      <w:bookmarkEnd w:id="29"/>
    </w:p>
    <w:p w14:paraId="085AAA51"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iCs/>
          <w:sz w:val="26"/>
          <w:szCs w:val="26"/>
        </w:rPr>
        <w:t>Чрезвычайная ситуация</w:t>
      </w:r>
      <w:r w:rsidR="005E628B" w:rsidRPr="00E12562">
        <w:rPr>
          <w:rFonts w:ascii="Times New Roman" w:eastAsia="Calibri" w:hAnsi="Times New Roman" w:cs="Times New Roman"/>
          <w:bCs/>
          <w:iCs/>
          <w:sz w:val="26"/>
          <w:szCs w:val="26"/>
        </w:rPr>
        <w:t xml:space="preserve"> (дале – ЧС)</w:t>
      </w:r>
      <w:r w:rsidR="00E15F32" w:rsidRPr="00E12562">
        <w:rPr>
          <w:rFonts w:ascii="Times New Roman" w:eastAsia="Calibri" w:hAnsi="Times New Roman" w:cs="Times New Roman"/>
          <w:bCs/>
          <w:sz w:val="26"/>
          <w:szCs w:val="26"/>
        </w:rPr>
        <w:t xml:space="preserve"> </w:t>
      </w:r>
      <w:r w:rsidRPr="00E12562">
        <w:rPr>
          <w:rFonts w:ascii="Times New Roman" w:eastAsia="Calibri" w:hAnsi="Times New Roman" w:cs="Times New Roman"/>
          <w:bCs/>
          <w:sz w:val="26"/>
          <w:szCs w:val="26"/>
        </w:rPr>
        <w:t>-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14:paraId="19449E4D"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К основным опасностям на территории поселения следует отнести:</w:t>
      </w:r>
    </w:p>
    <w:p w14:paraId="78799E46" w14:textId="77777777" w:rsidR="00BB3253" w:rsidRPr="00E12562" w:rsidRDefault="00BB3253" w:rsidP="00BD5380">
      <w:pPr>
        <w:pStyle w:val="aa"/>
        <w:numPr>
          <w:ilvl w:val="0"/>
          <w:numId w:val="7"/>
        </w:numPr>
        <w:spacing w:after="0" w:line="240" w:lineRule="auto"/>
        <w:ind w:left="0" w:firstLine="709"/>
        <w:contextualSpacing w:val="0"/>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техногенные:</w:t>
      </w:r>
    </w:p>
    <w:p w14:paraId="6CB9ED5F"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w:t>
      </w:r>
      <w:r w:rsidRPr="00E12562">
        <w:rPr>
          <w:rFonts w:ascii="Times New Roman" w:eastAsia="Calibri" w:hAnsi="Times New Roman" w:cs="Times New Roman"/>
          <w:bCs/>
          <w:sz w:val="26"/>
          <w:szCs w:val="26"/>
        </w:rPr>
        <w:tab/>
        <w:t>аварии (катастрофы) на автодорогах;</w:t>
      </w:r>
    </w:p>
    <w:p w14:paraId="33D43EC9"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w:t>
      </w:r>
      <w:r w:rsidRPr="00E12562">
        <w:rPr>
          <w:rFonts w:ascii="Times New Roman" w:eastAsia="Calibri" w:hAnsi="Times New Roman" w:cs="Times New Roman"/>
          <w:bCs/>
          <w:sz w:val="26"/>
          <w:szCs w:val="26"/>
        </w:rPr>
        <w:tab/>
        <w:t>пожароопасные и взрывоопасные объекты;</w:t>
      </w:r>
    </w:p>
    <w:p w14:paraId="707986CC"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w:t>
      </w:r>
      <w:r w:rsidRPr="00E12562">
        <w:rPr>
          <w:rFonts w:ascii="Times New Roman" w:eastAsia="Calibri" w:hAnsi="Times New Roman" w:cs="Times New Roman"/>
          <w:bCs/>
          <w:sz w:val="26"/>
          <w:szCs w:val="26"/>
        </w:rPr>
        <w:tab/>
        <w:t>аварии на коммунальных системах жизнеобеспечения (аварии на канализационных, тепловых сетях, сетях электро- и водоснабжения)</w:t>
      </w:r>
      <w:r w:rsidR="00E15F32" w:rsidRPr="00E12562">
        <w:rPr>
          <w:rFonts w:ascii="Times New Roman" w:eastAsia="Calibri" w:hAnsi="Times New Roman" w:cs="Times New Roman"/>
          <w:bCs/>
          <w:sz w:val="26"/>
          <w:szCs w:val="26"/>
        </w:rPr>
        <w:t>.</w:t>
      </w:r>
    </w:p>
    <w:p w14:paraId="013541E4" w14:textId="77777777" w:rsidR="00BB3253" w:rsidRPr="00E12562" w:rsidRDefault="00BB3253" w:rsidP="00BD5380">
      <w:pPr>
        <w:pStyle w:val="aa"/>
        <w:numPr>
          <w:ilvl w:val="0"/>
          <w:numId w:val="7"/>
        </w:numPr>
        <w:spacing w:after="0" w:line="240" w:lineRule="auto"/>
        <w:ind w:left="0" w:firstLine="709"/>
        <w:contextualSpacing w:val="0"/>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природные:</w:t>
      </w:r>
    </w:p>
    <w:p w14:paraId="732D6C04"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w:t>
      </w:r>
      <w:r w:rsidRPr="00E12562">
        <w:rPr>
          <w:rFonts w:ascii="Times New Roman" w:eastAsia="Calibri" w:hAnsi="Times New Roman" w:cs="Times New Roman"/>
          <w:bCs/>
          <w:sz w:val="26"/>
          <w:szCs w:val="26"/>
        </w:rPr>
        <w:tab/>
        <w:t>опасные метеорологические явления;</w:t>
      </w:r>
    </w:p>
    <w:p w14:paraId="3095CB65"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w:t>
      </w:r>
      <w:r w:rsidRPr="00E12562">
        <w:rPr>
          <w:rFonts w:ascii="Times New Roman" w:eastAsia="Calibri" w:hAnsi="Times New Roman" w:cs="Times New Roman"/>
          <w:bCs/>
          <w:sz w:val="26"/>
          <w:szCs w:val="26"/>
        </w:rPr>
        <w:tab/>
        <w:t>природные пожары;</w:t>
      </w:r>
    </w:p>
    <w:p w14:paraId="7DA89CF5"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w:t>
      </w:r>
      <w:r w:rsidRPr="00E12562">
        <w:rPr>
          <w:rFonts w:ascii="Times New Roman" w:eastAsia="Calibri" w:hAnsi="Times New Roman" w:cs="Times New Roman"/>
          <w:bCs/>
          <w:sz w:val="26"/>
          <w:szCs w:val="26"/>
        </w:rPr>
        <w:tab/>
        <w:t>землетрясения.</w:t>
      </w:r>
    </w:p>
    <w:p w14:paraId="489A56D8" w14:textId="77777777" w:rsidR="00BB3253" w:rsidRPr="00E12562" w:rsidRDefault="00BB3253" w:rsidP="00BD5380">
      <w:pPr>
        <w:pStyle w:val="aa"/>
        <w:numPr>
          <w:ilvl w:val="0"/>
          <w:numId w:val="7"/>
        </w:numPr>
        <w:spacing w:after="0" w:line="240" w:lineRule="auto"/>
        <w:ind w:left="0" w:firstLine="709"/>
        <w:contextualSpacing w:val="0"/>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lastRenderedPageBreak/>
        <w:t>биолого-социальные – природно-очаговые инфекционные заболевания животных и людей, массовое распространение инфекционных заболеваний и вредителей сельскохозяйственных растений.</w:t>
      </w:r>
    </w:p>
    <w:p w14:paraId="64026F6A" w14:textId="77777777" w:rsidR="005E628B" w:rsidRPr="00E12562" w:rsidRDefault="005E628B" w:rsidP="005E628B">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Наличие данных опасностей возникновения ЧС в зонах проживания людей при высоком уровне негативного воздействия на социальные и материальные ресурсы могут привести к возникновению чрезвычайных ситуаций.</w:t>
      </w:r>
    </w:p>
    <w:p w14:paraId="4C791245"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Применительно к инженерным коммуникациям возможны чрезвычайные ситуации техногенного характера, а именно - аварии на коммунальных системах жизнеобеспечения (аварии на канализационных, тепловых сетях, сетях электро- и водоснабжения).</w:t>
      </w:r>
    </w:p>
    <w:p w14:paraId="5BBEB5F5"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Подобные аварии создают существенные трудности жизнедеятельности, особенно в холодное время года.</w:t>
      </w:r>
    </w:p>
    <w:p w14:paraId="3E57707D"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 xml:space="preserve">Аварии на электроэнергетических системах могут привести к долговременным перерывам электроснабжения потребителей на обширных территориях. </w:t>
      </w:r>
    </w:p>
    <w:p w14:paraId="3B83483F"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Аварии на канализационных системах способствуют массовому выбросу загрязняющих веществ и ухудшению санитарно-эпидемиологической обстановки.</w:t>
      </w:r>
    </w:p>
    <w:p w14:paraId="367774C0"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Аварии в водопроводных сетях приведут к затоплению проезжей части дорог, падению давления в водопроводной системе, перебоям снабжения водой территории.</w:t>
      </w:r>
    </w:p>
    <w:p w14:paraId="1FC6B7C1"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На тепловых магистралях, проходящих по территории, возможны разрывы, что может привести к прекращению подачи тепла в здания.</w:t>
      </w:r>
    </w:p>
    <w:p w14:paraId="25841DF6"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Причинами аварий на объектах коммунального хозяйства в основном является физический износ коммунального хозяйства, отсутствие средств на своевременный ремонт и замену изношенных сетей и оборудования на приобретение запасных частей.</w:t>
      </w:r>
    </w:p>
    <w:p w14:paraId="587E3EB5"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Мерами, направленными на предупреждение аварий в техногенной сфере, являются совершенствование технологических процессов, повышение надежности технологического оборудования, своевременное обновление основных фондов и многое другое. Превентивные меры по снижению возможных потерь и ущерба, уменьшению масштабов чрезвычайных ситуаций осуществляются по ряду направлений. Уменьшению масштабов чрезвычайных ситуаций служат мероприятия по повышению физической стойкости объектов к воздействию поражающих факторов при авариях, природных и техногенных катастрофах.</w:t>
      </w:r>
    </w:p>
    <w:p w14:paraId="7E388582"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Уменьшению масштабов чрезвычайных ситуаций (особенно в части потерь) способствуют создание и использование систем своевременного оповещения населения, персонала объектов и органов управления. Это позволяет своевременно принять необходимые меры по защите населения и тем самым снизить потери.</w:t>
      </w:r>
    </w:p>
    <w:p w14:paraId="5966D1AC"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К организационным мерам, уменьшающим масштабы чрезвычайных ситуаций, могут быть отнесены охрана труда и соблюдение техники безопасности, поддержание в готовности убежищ и укрытий, эвакуация населения, обучение персонала предприятий технике безопасности и поведения при возникновении ЧС.</w:t>
      </w:r>
    </w:p>
    <w:p w14:paraId="5886A0A7" w14:textId="1CBFAACC" w:rsidR="00BB3253" w:rsidRPr="00E12562" w:rsidRDefault="00764F54" w:rsidP="00BB3253">
      <w:pPr>
        <w:spacing w:after="0" w:line="240" w:lineRule="auto"/>
        <w:ind w:firstLine="709"/>
        <w:jc w:val="both"/>
        <w:rPr>
          <w:rFonts w:ascii="Times New Roman" w:eastAsia="Calibri" w:hAnsi="Times New Roman" w:cs="Times New Roman"/>
          <w:bCs/>
          <w:sz w:val="26"/>
          <w:szCs w:val="26"/>
        </w:rPr>
      </w:pPr>
      <w:bookmarkStart w:id="30" w:name="_Toc508883997"/>
      <w:r>
        <w:rPr>
          <w:rFonts w:ascii="Times New Roman" w:eastAsia="Calibri" w:hAnsi="Times New Roman" w:cs="Times New Roman"/>
          <w:bCs/>
          <w:sz w:val="26"/>
          <w:szCs w:val="26"/>
        </w:rPr>
        <w:t>6</w:t>
      </w:r>
      <w:r w:rsidR="00BB3253" w:rsidRPr="00E12562">
        <w:rPr>
          <w:rFonts w:ascii="Times New Roman" w:eastAsia="Calibri" w:hAnsi="Times New Roman" w:cs="Times New Roman"/>
          <w:bCs/>
          <w:sz w:val="26"/>
          <w:szCs w:val="26"/>
        </w:rPr>
        <w:t>.2.</w:t>
      </w:r>
      <w:r w:rsidR="00BB3253" w:rsidRPr="00E12562">
        <w:rPr>
          <w:rFonts w:ascii="Times New Roman" w:eastAsia="Calibri" w:hAnsi="Times New Roman" w:cs="Times New Roman"/>
          <w:bCs/>
          <w:sz w:val="26"/>
          <w:szCs w:val="26"/>
        </w:rPr>
        <w:tab/>
        <w:t>Противопожарные мероприятия.</w:t>
      </w:r>
      <w:bookmarkEnd w:id="30"/>
    </w:p>
    <w:p w14:paraId="3FCE1975"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 xml:space="preserve">Для обеспечения пожарной безопасности объекта необходимо выполнение всех строительно-монтажных работ и обустройство строительного участка в соответствии с ППБО1-03 "Правилами пожарной безопасности в Российской Федерации". </w:t>
      </w:r>
    </w:p>
    <w:p w14:paraId="60B381D5"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lastRenderedPageBreak/>
        <w:t>На территории строительного участка оборудуются пожарные щиты с комплектом первичных средств пожаротушения: ящики с песком, лопаты, багры, ведра, огнетушители.</w:t>
      </w:r>
    </w:p>
    <w:p w14:paraId="6188AA89"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Бытовые и служебные помещения, емкости и корпуса всех машин и механизмов должны быть надежно заземлены.</w:t>
      </w:r>
    </w:p>
    <w:p w14:paraId="530321A9" w14:textId="525F3166" w:rsidR="00BB3253" w:rsidRPr="00E12562" w:rsidRDefault="00764F54" w:rsidP="00BB3253">
      <w:pPr>
        <w:spacing w:after="0" w:line="240" w:lineRule="auto"/>
        <w:ind w:firstLine="709"/>
        <w:jc w:val="both"/>
        <w:rPr>
          <w:rFonts w:ascii="Times New Roman" w:eastAsia="Calibri" w:hAnsi="Times New Roman" w:cs="Times New Roman"/>
          <w:bCs/>
          <w:sz w:val="26"/>
          <w:szCs w:val="26"/>
        </w:rPr>
      </w:pPr>
      <w:r>
        <w:rPr>
          <w:rFonts w:ascii="Times New Roman" w:eastAsia="Calibri" w:hAnsi="Times New Roman" w:cs="Times New Roman"/>
          <w:bCs/>
          <w:sz w:val="26"/>
          <w:szCs w:val="26"/>
        </w:rPr>
        <w:t>6</w:t>
      </w:r>
      <w:r w:rsidR="00BB3253" w:rsidRPr="00E12562">
        <w:rPr>
          <w:rFonts w:ascii="Times New Roman" w:eastAsia="Calibri" w:hAnsi="Times New Roman" w:cs="Times New Roman"/>
          <w:bCs/>
          <w:sz w:val="26"/>
          <w:szCs w:val="26"/>
        </w:rPr>
        <w:t>.3.</w:t>
      </w:r>
      <w:r w:rsidR="00BB3253" w:rsidRPr="00E12562">
        <w:rPr>
          <w:rFonts w:ascii="Times New Roman" w:eastAsia="Calibri" w:hAnsi="Times New Roman" w:cs="Times New Roman"/>
          <w:bCs/>
          <w:sz w:val="26"/>
          <w:szCs w:val="26"/>
        </w:rPr>
        <w:tab/>
        <w:t>Мероприятия по гражданской обороне.</w:t>
      </w:r>
    </w:p>
    <w:p w14:paraId="3A2F2CB5" w14:textId="77777777" w:rsidR="00BB3253" w:rsidRPr="00E12562" w:rsidRDefault="00BB3253" w:rsidP="00BB3253">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Проектируемый объект не отнесен к категории по ГО. На проектируемом объекте строительство защитных сооружений гражданской обороны не требуется.</w:t>
      </w:r>
    </w:p>
    <w:p w14:paraId="3ED2ED34" w14:textId="648CE50F" w:rsidR="002C666D" w:rsidRPr="00E12562" w:rsidRDefault="00764F54" w:rsidP="00BB3253">
      <w:pPr>
        <w:pStyle w:val="2"/>
        <w:spacing w:before="240" w:after="240" w:line="240" w:lineRule="auto"/>
        <w:rPr>
          <w:rFonts w:ascii="Times New Roman" w:hAnsi="Times New Roman" w:cs="Times New Roman"/>
          <w:b/>
          <w:bCs/>
          <w:color w:val="auto"/>
        </w:rPr>
      </w:pPr>
      <w:bookmarkStart w:id="31" w:name="_Toc154139283"/>
      <w:bookmarkEnd w:id="27"/>
      <w:r>
        <w:rPr>
          <w:rFonts w:ascii="Times New Roman" w:hAnsi="Times New Roman" w:cs="Times New Roman"/>
          <w:b/>
          <w:bCs/>
          <w:color w:val="auto"/>
        </w:rPr>
        <w:t>7</w:t>
      </w:r>
      <w:r w:rsidR="002C666D" w:rsidRPr="00E12562">
        <w:rPr>
          <w:rFonts w:ascii="Times New Roman" w:hAnsi="Times New Roman" w:cs="Times New Roman"/>
          <w:b/>
          <w:bCs/>
          <w:color w:val="auto"/>
        </w:rPr>
        <w:t>.</w:t>
      </w:r>
      <w:bookmarkEnd w:id="28"/>
      <w:r w:rsidR="00BB3253" w:rsidRPr="00E12562">
        <w:rPr>
          <w:rFonts w:ascii="Times New Roman" w:hAnsi="Times New Roman" w:cs="Times New Roman"/>
          <w:b/>
          <w:bCs/>
          <w:color w:val="auto"/>
        </w:rPr>
        <w:tab/>
      </w:r>
      <w:r w:rsidR="00B7616D" w:rsidRPr="00E12562">
        <w:rPr>
          <w:rFonts w:ascii="Times New Roman" w:hAnsi="Times New Roman" w:cs="Times New Roman"/>
          <w:b/>
          <w:bCs/>
          <w:color w:val="auto"/>
          <w:shd w:val="clear" w:color="auto" w:fill="FFFFFF"/>
        </w:rPr>
        <w:t>Перечень мероприятий по охране окружающей среды</w:t>
      </w:r>
      <w:bookmarkEnd w:id="31"/>
    </w:p>
    <w:p w14:paraId="3CE2A860" w14:textId="02ACAB85" w:rsidR="00B7616D" w:rsidRPr="00E12562" w:rsidRDefault="00764F54" w:rsidP="00B7616D">
      <w:pPr>
        <w:spacing w:before="120" w:after="120" w:line="240" w:lineRule="auto"/>
        <w:ind w:firstLine="709"/>
        <w:jc w:val="both"/>
        <w:rPr>
          <w:rFonts w:ascii="Times New Roman" w:eastAsia="Calibri" w:hAnsi="Times New Roman" w:cs="Times New Roman"/>
          <w:bCs/>
          <w:i/>
          <w:sz w:val="26"/>
          <w:szCs w:val="26"/>
        </w:rPr>
      </w:pPr>
      <w:bookmarkStart w:id="32" w:name="_Hlk132060943"/>
      <w:bookmarkStart w:id="33" w:name="_Toc26530489"/>
      <w:r>
        <w:rPr>
          <w:rFonts w:ascii="Times New Roman" w:eastAsia="Calibri" w:hAnsi="Times New Roman" w:cs="Times New Roman"/>
          <w:bCs/>
          <w:i/>
          <w:sz w:val="26"/>
          <w:szCs w:val="26"/>
        </w:rPr>
        <w:t>7</w:t>
      </w:r>
      <w:r w:rsidR="00B7616D" w:rsidRPr="00E12562">
        <w:rPr>
          <w:rFonts w:ascii="Times New Roman" w:eastAsia="Calibri" w:hAnsi="Times New Roman" w:cs="Times New Roman"/>
          <w:bCs/>
          <w:i/>
          <w:sz w:val="26"/>
          <w:szCs w:val="26"/>
        </w:rPr>
        <w:t>.1.</w:t>
      </w:r>
      <w:r w:rsidR="00B7616D" w:rsidRPr="00E12562">
        <w:rPr>
          <w:rFonts w:ascii="Times New Roman" w:eastAsia="Calibri" w:hAnsi="Times New Roman" w:cs="Times New Roman"/>
          <w:bCs/>
          <w:i/>
          <w:sz w:val="26"/>
          <w:szCs w:val="26"/>
        </w:rPr>
        <w:tab/>
        <w:t>Воздействие объекта строительства на территорию проектирования</w:t>
      </w:r>
    </w:p>
    <w:p w14:paraId="5E624576"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Воздействие проектируемых объектов на состояние земельных ресурсов выражается прежде всего:</w:t>
      </w:r>
    </w:p>
    <w:p w14:paraId="7B0FB0DB" w14:textId="77777777" w:rsidR="00B7616D" w:rsidRPr="00E12562" w:rsidRDefault="00B7616D" w:rsidP="00BD5380">
      <w:pPr>
        <w:numPr>
          <w:ilvl w:val="0"/>
          <w:numId w:val="1"/>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во временном отчуждении земель;</w:t>
      </w:r>
    </w:p>
    <w:p w14:paraId="2400BE77" w14:textId="77777777" w:rsidR="00B7616D" w:rsidRPr="00E12562" w:rsidRDefault="00B7616D" w:rsidP="00BD5380">
      <w:pPr>
        <w:numPr>
          <w:ilvl w:val="0"/>
          <w:numId w:val="1"/>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 механическом нарушении участка;</w:t>
      </w:r>
    </w:p>
    <w:p w14:paraId="4B97AD47" w14:textId="77777777" w:rsidR="00B7616D" w:rsidRPr="00E12562" w:rsidRDefault="00B7616D" w:rsidP="00BD5380">
      <w:pPr>
        <w:numPr>
          <w:ilvl w:val="0"/>
          <w:numId w:val="1"/>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 уничтожении почвенного покрова при выполнении строительных работ.</w:t>
      </w:r>
    </w:p>
    <w:p w14:paraId="14DF52AA"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Во время строительства, под действием используемой техники неизбежно механическое повреждение площадки, однако строгое соблюдение границ работ сведут к минимуму нарушение территории.</w:t>
      </w:r>
    </w:p>
    <w:p w14:paraId="5672FD60"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 xml:space="preserve">Наиболее сильное повреждение участка ожидается в месте выполнения земляных работ. Однако осуществление работ с соблюдением технологии строительства в соответствии с требованиями нормативной документации (засыпка минерального грунта обратно, уплотнение до исходной плотности, планировка участка) с последующим благоустройством территории предотвратят развитие </w:t>
      </w:r>
      <w:proofErr w:type="spellStart"/>
      <w:r w:rsidRPr="00E12562">
        <w:rPr>
          <w:rFonts w:ascii="Times New Roman" w:eastAsia="Calibri" w:hAnsi="Times New Roman" w:cs="Times New Roman"/>
          <w:bCs/>
          <w:sz w:val="26"/>
          <w:szCs w:val="26"/>
        </w:rPr>
        <w:t>деградационных</w:t>
      </w:r>
      <w:proofErr w:type="spellEnd"/>
      <w:r w:rsidRPr="00E12562">
        <w:rPr>
          <w:rFonts w:ascii="Times New Roman" w:eastAsia="Calibri" w:hAnsi="Times New Roman" w:cs="Times New Roman"/>
          <w:bCs/>
          <w:sz w:val="26"/>
          <w:szCs w:val="26"/>
        </w:rPr>
        <w:t xml:space="preserve"> процессов.</w:t>
      </w:r>
    </w:p>
    <w:p w14:paraId="146F3FDE"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При осуществлении строительства предусматривается ряд мероприятий, практически исключающих вероятность химического загрязнения почвы:</w:t>
      </w:r>
    </w:p>
    <w:p w14:paraId="0AF1E205" w14:textId="77777777" w:rsidR="00B7616D" w:rsidRPr="00E12562" w:rsidRDefault="00B7616D" w:rsidP="00BD5380">
      <w:pPr>
        <w:numPr>
          <w:ilvl w:val="0"/>
          <w:numId w:val="2"/>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надлежащее обустройство временных площадок размещения техники;</w:t>
      </w:r>
    </w:p>
    <w:p w14:paraId="7C78A065" w14:textId="77777777" w:rsidR="00B7616D" w:rsidRPr="00E12562" w:rsidRDefault="00B7616D" w:rsidP="00BD5380">
      <w:pPr>
        <w:numPr>
          <w:ilvl w:val="0"/>
          <w:numId w:val="2"/>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осуществление заправки техники исключительно на автозаправочных станциях;</w:t>
      </w:r>
    </w:p>
    <w:p w14:paraId="3AAE46F1" w14:textId="77777777" w:rsidR="00B7616D" w:rsidRPr="00E12562" w:rsidRDefault="00B7616D" w:rsidP="00BD5380">
      <w:pPr>
        <w:numPr>
          <w:ilvl w:val="0"/>
          <w:numId w:val="2"/>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использование техники в технически исправном состоянии, исключающем утечки из топливной аппаратуры;</w:t>
      </w:r>
    </w:p>
    <w:p w14:paraId="4AE455F4" w14:textId="77777777" w:rsidR="00B7616D" w:rsidRPr="00E12562" w:rsidRDefault="00B7616D" w:rsidP="00BD5380">
      <w:pPr>
        <w:numPr>
          <w:ilvl w:val="0"/>
          <w:numId w:val="2"/>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перемещение машин и механизмов только в пределах полосы отвода по существующим и устраиваемым на период строительства дорогам;</w:t>
      </w:r>
    </w:p>
    <w:p w14:paraId="34C259A4" w14:textId="77777777" w:rsidR="00B7616D" w:rsidRPr="00E12562" w:rsidRDefault="00B7616D" w:rsidP="00BD5380">
      <w:pPr>
        <w:numPr>
          <w:ilvl w:val="0"/>
          <w:numId w:val="2"/>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организация системы сбора образующихся отходов в специально отведенных местах с дальнейшим своевременным вывозом в места санкционированного размещения или на вторичную переработку.</w:t>
      </w:r>
    </w:p>
    <w:p w14:paraId="1EF5C6EA"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 процессе строительства объектов капительного строительства недопустимо захламление территории строительными материалами, бытовыми отходами, строительным мусором.</w:t>
      </w:r>
    </w:p>
    <w:p w14:paraId="55DCCCC8"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 процессе эксплуатации сетей механическое нарушение земель исключается.</w:t>
      </w:r>
    </w:p>
    <w:p w14:paraId="12A90354"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Таким образом, в ходе реализации проектных решений, при условии соблюдения природоохранных мероприятий, воздействие на состояние земельных ресурсов будет допустимым.</w:t>
      </w:r>
    </w:p>
    <w:p w14:paraId="78F16BDA" w14:textId="77EDAFB5" w:rsidR="00B7616D" w:rsidRPr="00E12562" w:rsidRDefault="00764F54" w:rsidP="00BB3253">
      <w:pPr>
        <w:spacing w:before="120" w:after="120" w:line="240" w:lineRule="auto"/>
        <w:ind w:firstLine="709"/>
        <w:rPr>
          <w:rFonts w:ascii="Times New Roman" w:eastAsia="Calibri" w:hAnsi="Times New Roman" w:cs="Times New Roman"/>
          <w:bCs/>
          <w:i/>
          <w:sz w:val="26"/>
          <w:szCs w:val="26"/>
        </w:rPr>
      </w:pPr>
      <w:r>
        <w:rPr>
          <w:rFonts w:ascii="Times New Roman" w:eastAsia="Calibri" w:hAnsi="Times New Roman" w:cs="Times New Roman"/>
          <w:bCs/>
          <w:i/>
          <w:sz w:val="26"/>
          <w:szCs w:val="26"/>
        </w:rPr>
        <w:lastRenderedPageBreak/>
        <w:t>7</w:t>
      </w:r>
      <w:r w:rsidR="00B7616D" w:rsidRPr="00E12562">
        <w:rPr>
          <w:rFonts w:ascii="Times New Roman" w:eastAsia="Calibri" w:hAnsi="Times New Roman" w:cs="Times New Roman"/>
          <w:bCs/>
          <w:i/>
          <w:sz w:val="26"/>
          <w:szCs w:val="26"/>
        </w:rPr>
        <w:t>.2</w:t>
      </w:r>
      <w:r w:rsidR="00B7616D" w:rsidRPr="00E12562">
        <w:rPr>
          <w:rFonts w:ascii="Times New Roman" w:eastAsia="Calibri" w:hAnsi="Times New Roman" w:cs="Times New Roman"/>
          <w:bCs/>
          <w:i/>
          <w:sz w:val="26"/>
          <w:szCs w:val="26"/>
        </w:rPr>
        <w:tab/>
        <w:t>Мероприятия по охране земельных ресурсов</w:t>
      </w:r>
    </w:p>
    <w:p w14:paraId="60C38F31"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 целях снижения степени негативного воздействия намечаемых проектных решений на состояние земель предусматривается комплекс природоохранных мероприятий:</w:t>
      </w:r>
    </w:p>
    <w:p w14:paraId="49593486" w14:textId="77777777" w:rsidR="00B7616D" w:rsidRPr="00E12562" w:rsidRDefault="00B7616D" w:rsidP="00BD5380">
      <w:pPr>
        <w:numPr>
          <w:ilvl w:val="0"/>
          <w:numId w:val="3"/>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ведение строительных работ строго в границах землеотвода;</w:t>
      </w:r>
    </w:p>
    <w:p w14:paraId="7E40DDD4" w14:textId="77777777" w:rsidR="00B7616D" w:rsidRPr="00E12562" w:rsidRDefault="00B7616D" w:rsidP="00BD5380">
      <w:pPr>
        <w:numPr>
          <w:ilvl w:val="0"/>
          <w:numId w:val="3"/>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использование строительной техники и транспорта, находящейся в технически исправном состоянии;</w:t>
      </w:r>
    </w:p>
    <w:p w14:paraId="198B1676" w14:textId="77777777" w:rsidR="00B7616D" w:rsidRPr="00E12562" w:rsidRDefault="00B7616D" w:rsidP="00BD5380">
      <w:pPr>
        <w:numPr>
          <w:ilvl w:val="0"/>
          <w:numId w:val="3"/>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организация надлежащей системы сбора, хранения и вывоза отходов;</w:t>
      </w:r>
    </w:p>
    <w:p w14:paraId="07E97DDE" w14:textId="77777777" w:rsidR="00B7616D" w:rsidRPr="00E12562" w:rsidRDefault="00B7616D" w:rsidP="00BD5380">
      <w:pPr>
        <w:numPr>
          <w:ilvl w:val="0"/>
          <w:numId w:val="3"/>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проведение работ по благоустройству территории.</w:t>
      </w:r>
    </w:p>
    <w:p w14:paraId="238E6EB0" w14:textId="23584582" w:rsidR="00B7616D" w:rsidRPr="00E12562" w:rsidRDefault="00764F54" w:rsidP="00B7616D">
      <w:pPr>
        <w:spacing w:before="120" w:after="120" w:line="240" w:lineRule="auto"/>
        <w:ind w:firstLine="709"/>
        <w:jc w:val="both"/>
        <w:rPr>
          <w:rFonts w:ascii="Times New Roman" w:eastAsia="Calibri" w:hAnsi="Times New Roman" w:cs="Times New Roman"/>
          <w:bCs/>
          <w:i/>
          <w:sz w:val="26"/>
          <w:szCs w:val="26"/>
        </w:rPr>
      </w:pPr>
      <w:r>
        <w:rPr>
          <w:rFonts w:ascii="Times New Roman" w:eastAsia="Calibri" w:hAnsi="Times New Roman" w:cs="Times New Roman"/>
          <w:bCs/>
          <w:i/>
          <w:sz w:val="26"/>
          <w:szCs w:val="26"/>
        </w:rPr>
        <w:t>7</w:t>
      </w:r>
      <w:r w:rsidR="00B7616D" w:rsidRPr="00E12562">
        <w:rPr>
          <w:rFonts w:ascii="Times New Roman" w:eastAsia="Calibri" w:hAnsi="Times New Roman" w:cs="Times New Roman"/>
          <w:bCs/>
          <w:i/>
          <w:sz w:val="26"/>
          <w:szCs w:val="26"/>
        </w:rPr>
        <w:t>.3.</w:t>
      </w:r>
      <w:r w:rsidR="00B7616D" w:rsidRPr="00E12562">
        <w:rPr>
          <w:rFonts w:ascii="Times New Roman" w:eastAsia="Calibri" w:hAnsi="Times New Roman" w:cs="Times New Roman"/>
          <w:bCs/>
          <w:i/>
          <w:sz w:val="26"/>
          <w:szCs w:val="26"/>
        </w:rPr>
        <w:tab/>
        <w:t>Охрана воздушного бассейна</w:t>
      </w:r>
    </w:p>
    <w:p w14:paraId="2A3922E4"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Проектом планировки территории инженерных коммуникаций определены следующие источники выделения загрязняющих веществ:</w:t>
      </w:r>
    </w:p>
    <w:p w14:paraId="6CFC4D35" w14:textId="77777777" w:rsidR="00B7616D" w:rsidRPr="00E12562" w:rsidRDefault="00B7616D" w:rsidP="00BD5380">
      <w:pPr>
        <w:numPr>
          <w:ilvl w:val="0"/>
          <w:numId w:val="6"/>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дизельные установки;</w:t>
      </w:r>
    </w:p>
    <w:p w14:paraId="262AD5EE" w14:textId="77777777" w:rsidR="00B7616D" w:rsidRPr="00E12562" w:rsidRDefault="00B7616D" w:rsidP="00BD5380">
      <w:pPr>
        <w:numPr>
          <w:ilvl w:val="0"/>
          <w:numId w:val="6"/>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сварочные агрегаты;</w:t>
      </w:r>
    </w:p>
    <w:p w14:paraId="545DBFAF" w14:textId="77777777" w:rsidR="00B7616D" w:rsidRPr="00E12562" w:rsidRDefault="00B7616D" w:rsidP="00BD5380">
      <w:pPr>
        <w:numPr>
          <w:ilvl w:val="0"/>
          <w:numId w:val="6"/>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строительная техника.</w:t>
      </w:r>
    </w:p>
    <w:p w14:paraId="2B8F8D91"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 связи с близким расположением жилых микрорайонов рядом с планируемой территорией, необходимо предусмотреть следующие мероприятия для уменьшения выбросов загрязняющих веществ в атмосферу:</w:t>
      </w:r>
    </w:p>
    <w:p w14:paraId="3D36CA38" w14:textId="77777777" w:rsidR="00B7616D" w:rsidRPr="00E12562" w:rsidRDefault="00B7616D" w:rsidP="00BD5380">
      <w:pPr>
        <w:numPr>
          <w:ilvl w:val="0"/>
          <w:numId w:val="4"/>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строгое соблюдение регламента строительных работ;</w:t>
      </w:r>
    </w:p>
    <w:p w14:paraId="79F89850" w14:textId="77777777" w:rsidR="00B7616D" w:rsidRPr="00E12562" w:rsidRDefault="00B7616D" w:rsidP="00BD5380">
      <w:pPr>
        <w:numPr>
          <w:ilvl w:val="0"/>
          <w:numId w:val="4"/>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поддержание автотранспорта, строительных машин и механизмов в технически исправном состоянии (контроль исправности двигателя, регулировка на минимальный выброс загрязняющих веществ в атмосферу);</w:t>
      </w:r>
    </w:p>
    <w:p w14:paraId="50F82A53" w14:textId="77777777" w:rsidR="00B7616D" w:rsidRPr="00E12562" w:rsidRDefault="00B7616D" w:rsidP="00BD5380">
      <w:pPr>
        <w:numPr>
          <w:ilvl w:val="0"/>
          <w:numId w:val="4"/>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запрещение регулировки двигателей в пределах участка строительства;</w:t>
      </w:r>
    </w:p>
    <w:p w14:paraId="5B7C9655" w14:textId="77777777" w:rsidR="00B7616D" w:rsidRPr="00E12562" w:rsidRDefault="00B7616D" w:rsidP="00BD5380">
      <w:pPr>
        <w:numPr>
          <w:ilvl w:val="0"/>
          <w:numId w:val="4"/>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глушение двигателей автомобилей и дорожно-строительной техники на время простоев;</w:t>
      </w:r>
    </w:p>
    <w:p w14:paraId="55A00F19" w14:textId="77777777" w:rsidR="00B7616D" w:rsidRPr="00E12562" w:rsidRDefault="00B7616D" w:rsidP="00BD5380">
      <w:pPr>
        <w:numPr>
          <w:ilvl w:val="0"/>
          <w:numId w:val="4"/>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рациональная организация строительства, предотвращающая скопление техники на площадке (размещение на площадке строительства только того оборудования, которое требуется для выполнения технологической операции, предусмотренных на данном этапе работ).</w:t>
      </w:r>
    </w:p>
    <w:p w14:paraId="78701236" w14:textId="24951AED" w:rsidR="00B7616D" w:rsidRPr="00E12562" w:rsidRDefault="00764F54" w:rsidP="00B7616D">
      <w:pPr>
        <w:spacing w:before="120" w:after="120" w:line="240" w:lineRule="auto"/>
        <w:ind w:firstLine="709"/>
        <w:jc w:val="both"/>
        <w:rPr>
          <w:rFonts w:ascii="Times New Roman" w:eastAsia="Calibri" w:hAnsi="Times New Roman" w:cs="Times New Roman"/>
          <w:bCs/>
          <w:i/>
          <w:sz w:val="26"/>
          <w:szCs w:val="26"/>
        </w:rPr>
      </w:pPr>
      <w:r>
        <w:rPr>
          <w:rFonts w:ascii="Times New Roman" w:eastAsia="Calibri" w:hAnsi="Times New Roman" w:cs="Times New Roman"/>
          <w:bCs/>
          <w:i/>
          <w:sz w:val="26"/>
          <w:szCs w:val="26"/>
        </w:rPr>
        <w:t>7</w:t>
      </w:r>
      <w:r w:rsidR="00B7616D" w:rsidRPr="00E12562">
        <w:rPr>
          <w:rFonts w:ascii="Times New Roman" w:eastAsia="Calibri" w:hAnsi="Times New Roman" w:cs="Times New Roman"/>
          <w:bCs/>
          <w:i/>
          <w:sz w:val="26"/>
          <w:szCs w:val="26"/>
        </w:rPr>
        <w:t>.4</w:t>
      </w:r>
      <w:r w:rsidR="00BD3399" w:rsidRPr="00E12562">
        <w:rPr>
          <w:rFonts w:ascii="Times New Roman" w:eastAsia="Calibri" w:hAnsi="Times New Roman" w:cs="Times New Roman"/>
          <w:bCs/>
          <w:i/>
          <w:sz w:val="26"/>
          <w:szCs w:val="26"/>
        </w:rPr>
        <w:tab/>
      </w:r>
      <w:r w:rsidR="00B7616D" w:rsidRPr="00E12562">
        <w:rPr>
          <w:rFonts w:ascii="Times New Roman" w:eastAsia="Calibri" w:hAnsi="Times New Roman" w:cs="Times New Roman"/>
          <w:bCs/>
          <w:i/>
          <w:sz w:val="26"/>
          <w:szCs w:val="26"/>
        </w:rPr>
        <w:t>Защита от шума</w:t>
      </w:r>
    </w:p>
    <w:p w14:paraId="7E77A38A" w14:textId="77777777" w:rsidR="00B7616D" w:rsidRPr="00E12562" w:rsidRDefault="00B7616D" w:rsidP="00B7616D">
      <w:pPr>
        <w:spacing w:after="0" w:line="240" w:lineRule="auto"/>
        <w:ind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В процессе строительства – источником шума и вибраций являются строительные машины и механизмы. Для снижения шумового воздействия предусматриваются следующие мероприятия:</w:t>
      </w:r>
    </w:p>
    <w:p w14:paraId="4EC9E423" w14:textId="77777777" w:rsidR="00B7616D" w:rsidRPr="00E12562" w:rsidRDefault="00B7616D" w:rsidP="00BD5380">
      <w:pPr>
        <w:numPr>
          <w:ilvl w:val="0"/>
          <w:numId w:val="5"/>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ограничение присутствия местных жителей на территории строительной площадки с использованием информационных щитов и ограждений;</w:t>
      </w:r>
    </w:p>
    <w:p w14:paraId="3241E80F" w14:textId="77777777" w:rsidR="00B7616D" w:rsidRPr="00E12562" w:rsidRDefault="00B7616D" w:rsidP="00BD5380">
      <w:pPr>
        <w:numPr>
          <w:ilvl w:val="0"/>
          <w:numId w:val="5"/>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шумная техника должна находиться максимально возможном расстоянии от фасадов зданий и относительно друг друга;</w:t>
      </w:r>
    </w:p>
    <w:p w14:paraId="25705D05" w14:textId="77777777" w:rsidR="00B7616D" w:rsidRPr="00E12562" w:rsidRDefault="00B7616D" w:rsidP="00BD5380">
      <w:pPr>
        <w:numPr>
          <w:ilvl w:val="0"/>
          <w:numId w:val="5"/>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шумная техника должна использоваться неодновременно;</w:t>
      </w:r>
    </w:p>
    <w:p w14:paraId="62AD4CED" w14:textId="77777777" w:rsidR="00B7616D" w:rsidRPr="00E12562" w:rsidRDefault="00B7616D" w:rsidP="00BD5380">
      <w:pPr>
        <w:numPr>
          <w:ilvl w:val="0"/>
          <w:numId w:val="5"/>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проведение работ только в дневное время суток;</w:t>
      </w:r>
    </w:p>
    <w:p w14:paraId="2D6CFE36" w14:textId="77777777" w:rsidR="00B7616D" w:rsidRPr="00E12562" w:rsidRDefault="00B7616D" w:rsidP="00BD5380">
      <w:pPr>
        <w:numPr>
          <w:ilvl w:val="0"/>
          <w:numId w:val="5"/>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своевременная замена расходных материалов (дисков, цанг) для уменьшения времени воздействия;</w:t>
      </w:r>
    </w:p>
    <w:p w14:paraId="4961167D" w14:textId="77777777" w:rsidR="00B7616D" w:rsidRPr="00E12562" w:rsidRDefault="00B7616D" w:rsidP="00BD5380">
      <w:pPr>
        <w:numPr>
          <w:ilvl w:val="0"/>
          <w:numId w:val="5"/>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использование современной малошумной строительной техники;</w:t>
      </w:r>
    </w:p>
    <w:p w14:paraId="2CA88E15" w14:textId="77777777" w:rsidR="00B7616D" w:rsidRPr="00E12562" w:rsidRDefault="00B7616D" w:rsidP="00BD5380">
      <w:pPr>
        <w:numPr>
          <w:ilvl w:val="0"/>
          <w:numId w:val="5"/>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экранирование шума неиспользуемой техникой;</w:t>
      </w:r>
    </w:p>
    <w:p w14:paraId="595F78D8" w14:textId="77777777" w:rsidR="00B7616D" w:rsidRPr="00E12562" w:rsidRDefault="00B7616D" w:rsidP="00BD5380">
      <w:pPr>
        <w:numPr>
          <w:ilvl w:val="0"/>
          <w:numId w:val="5"/>
        </w:numPr>
        <w:spacing w:after="0" w:line="240" w:lineRule="auto"/>
        <w:ind w:left="0" w:firstLine="709"/>
        <w:jc w:val="both"/>
        <w:rPr>
          <w:rFonts w:ascii="Times New Roman" w:eastAsia="Calibri" w:hAnsi="Times New Roman" w:cs="Times New Roman"/>
          <w:bCs/>
          <w:sz w:val="26"/>
          <w:szCs w:val="26"/>
        </w:rPr>
      </w:pPr>
      <w:r w:rsidRPr="00E12562">
        <w:rPr>
          <w:rFonts w:ascii="Times New Roman" w:eastAsia="Calibri" w:hAnsi="Times New Roman" w:cs="Times New Roman"/>
          <w:bCs/>
          <w:sz w:val="26"/>
          <w:szCs w:val="26"/>
        </w:rPr>
        <w:t>глушение двигателей автомобилей и дорожно-строительной техники на время простоев.</w:t>
      </w:r>
    </w:p>
    <w:p w14:paraId="3EABDFAB" w14:textId="57987820" w:rsidR="00B7616D" w:rsidRPr="00E12562" w:rsidRDefault="00764F54" w:rsidP="00B7616D">
      <w:pPr>
        <w:spacing w:after="0" w:line="240" w:lineRule="auto"/>
        <w:ind w:firstLine="709"/>
        <w:jc w:val="both"/>
        <w:rPr>
          <w:rFonts w:ascii="Times New Roman" w:eastAsia="Calibri" w:hAnsi="Times New Roman" w:cs="Times New Roman"/>
          <w:bCs/>
          <w:i/>
          <w:sz w:val="26"/>
          <w:szCs w:val="26"/>
        </w:rPr>
      </w:pPr>
      <w:r>
        <w:rPr>
          <w:rFonts w:ascii="Times New Roman" w:eastAsia="Calibri" w:hAnsi="Times New Roman" w:cs="Times New Roman"/>
          <w:bCs/>
          <w:i/>
          <w:sz w:val="26"/>
          <w:szCs w:val="26"/>
        </w:rPr>
        <w:lastRenderedPageBreak/>
        <w:t>7</w:t>
      </w:r>
      <w:r w:rsidR="00B7616D" w:rsidRPr="00E12562">
        <w:rPr>
          <w:rFonts w:ascii="Times New Roman" w:eastAsia="Calibri" w:hAnsi="Times New Roman" w:cs="Times New Roman"/>
          <w:bCs/>
          <w:i/>
          <w:sz w:val="26"/>
          <w:szCs w:val="26"/>
        </w:rPr>
        <w:t>.5</w:t>
      </w:r>
      <w:r w:rsidR="00BD3399" w:rsidRPr="00E12562">
        <w:rPr>
          <w:rFonts w:ascii="Times New Roman" w:eastAsia="Calibri" w:hAnsi="Times New Roman" w:cs="Times New Roman"/>
          <w:bCs/>
          <w:i/>
          <w:sz w:val="26"/>
          <w:szCs w:val="26"/>
        </w:rPr>
        <w:tab/>
      </w:r>
      <w:r w:rsidR="00C7767D" w:rsidRPr="00E12562">
        <w:rPr>
          <w:rFonts w:ascii="Times New Roman" w:eastAsia="Calibri" w:hAnsi="Times New Roman" w:cs="Times New Roman"/>
          <w:bCs/>
          <w:i/>
          <w:sz w:val="26"/>
          <w:szCs w:val="26"/>
        </w:rPr>
        <w:t>Описание решений по установлению зон с особыми условиями использования территории</w:t>
      </w:r>
    </w:p>
    <w:bookmarkEnd w:id="32"/>
    <w:p w14:paraId="62B07DDC" w14:textId="77777777" w:rsidR="00C7767D" w:rsidRPr="00E12562" w:rsidRDefault="00C7767D" w:rsidP="00C7767D">
      <w:pPr>
        <w:pStyle w:val="b0"/>
        <w:rPr>
          <w:i/>
          <w:sz w:val="26"/>
          <w:szCs w:val="26"/>
          <w:lang w:eastAsia="en-US"/>
        </w:rPr>
      </w:pPr>
      <w:r w:rsidRPr="00E12562">
        <w:rPr>
          <w:i/>
          <w:sz w:val="26"/>
          <w:szCs w:val="26"/>
          <w:lang w:eastAsia="en-US"/>
        </w:rPr>
        <w:t>Нормативные охранные и санитарно-защитные зоны объектов инженерной инфраструктуры</w:t>
      </w:r>
    </w:p>
    <w:p w14:paraId="27D9397D" w14:textId="77777777" w:rsidR="00C7767D" w:rsidRPr="00E12562" w:rsidRDefault="00C7767D" w:rsidP="00C7767D">
      <w:pPr>
        <w:pStyle w:val="S"/>
        <w:rPr>
          <w:sz w:val="26"/>
          <w:szCs w:val="26"/>
        </w:rPr>
      </w:pPr>
      <w:r w:rsidRPr="00E12562">
        <w:rPr>
          <w:i/>
          <w:sz w:val="26"/>
          <w:szCs w:val="26"/>
        </w:rPr>
        <w:t>Охранные зоны электросетевого хозяйства</w:t>
      </w:r>
    </w:p>
    <w:p w14:paraId="537F3EB6" w14:textId="77777777" w:rsidR="00C7767D" w:rsidRPr="00E12562" w:rsidRDefault="00C7767D" w:rsidP="00C7767D">
      <w:pPr>
        <w:pStyle w:val="S"/>
        <w:rPr>
          <w:sz w:val="26"/>
          <w:szCs w:val="26"/>
        </w:rPr>
      </w:pPr>
      <w:r w:rsidRPr="00E12562">
        <w:rPr>
          <w:sz w:val="26"/>
          <w:szCs w:val="26"/>
        </w:rPr>
        <w:t>Охранные зоны и правила охраны объектов электросетевого хозяйства устанавливаются в соответствии с Постановлением Правительства РФ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53959ED6" w14:textId="77777777" w:rsidR="00C7767D" w:rsidRPr="00E12562" w:rsidRDefault="00C7767D" w:rsidP="00C7767D">
      <w:pPr>
        <w:pStyle w:val="S"/>
        <w:rPr>
          <w:sz w:val="26"/>
          <w:szCs w:val="26"/>
        </w:rPr>
      </w:pPr>
      <w:r w:rsidRPr="00E12562">
        <w:rPr>
          <w:sz w:val="26"/>
          <w:szCs w:val="26"/>
        </w:rPr>
        <w:t>Охранная зона вдоль воздушных линий электропередачи 1-20 кВ составляет 10 м (5м - для линий с самонесущими или изолированными проводами, размещенных в границах населенных пунктов). Вдоль воздушных линий 110 кВ – 20 м.</w:t>
      </w:r>
    </w:p>
    <w:p w14:paraId="2DFB65F7" w14:textId="77777777" w:rsidR="00C7767D" w:rsidRPr="00E12562" w:rsidRDefault="00C7767D" w:rsidP="00C7767D">
      <w:pPr>
        <w:pStyle w:val="aa"/>
        <w:spacing w:after="0" w:line="240" w:lineRule="auto"/>
        <w:ind w:left="0" w:firstLine="709"/>
        <w:jc w:val="both"/>
        <w:rPr>
          <w:rFonts w:ascii="Times New Roman" w:eastAsia="Times New Roman" w:hAnsi="Times New Roman" w:cs="Times New Roman"/>
          <w:sz w:val="26"/>
          <w:szCs w:val="26"/>
        </w:rPr>
      </w:pPr>
      <w:r w:rsidRPr="00E12562">
        <w:rPr>
          <w:rFonts w:ascii="Times New Roman" w:eastAsia="Times New Roman" w:hAnsi="Times New Roman" w:cs="Times New Roman"/>
          <w:sz w:val="26"/>
          <w:szCs w:val="26"/>
        </w:rPr>
        <w:t>Охранная зона линий электропередачи до 1 кВ составляет 2 м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p w14:paraId="20836FA0" w14:textId="77777777" w:rsidR="00C7767D" w:rsidRPr="00E12562" w:rsidRDefault="00C7767D" w:rsidP="00C7767D">
      <w:pPr>
        <w:pStyle w:val="aa"/>
        <w:spacing w:after="0" w:line="240" w:lineRule="auto"/>
        <w:ind w:left="0" w:firstLine="709"/>
        <w:jc w:val="both"/>
        <w:rPr>
          <w:rFonts w:ascii="Times New Roman" w:eastAsia="Times New Roman" w:hAnsi="Times New Roman" w:cs="Times New Roman"/>
          <w:sz w:val="26"/>
          <w:szCs w:val="26"/>
        </w:rPr>
      </w:pPr>
      <w:r w:rsidRPr="00E12562">
        <w:rPr>
          <w:rFonts w:ascii="Times New Roman" w:eastAsia="Times New Roman" w:hAnsi="Times New Roman" w:cs="Times New Roman"/>
          <w:sz w:val="26"/>
          <w:szCs w:val="26"/>
        </w:rPr>
        <w:t>Охранные зоны вокруг подстанций откладывается по периметру от ограждения. Размер охранной зоны соответствует размеру охранной зоны ЛЭП применительно к высшему классу напряжения.</w:t>
      </w:r>
    </w:p>
    <w:p w14:paraId="6D5E1E1F" w14:textId="77777777" w:rsidR="00C7767D" w:rsidRPr="00E12562" w:rsidRDefault="00C7767D" w:rsidP="00C7767D">
      <w:pPr>
        <w:pStyle w:val="S"/>
        <w:rPr>
          <w:sz w:val="26"/>
          <w:szCs w:val="26"/>
        </w:rPr>
      </w:pPr>
      <w:r w:rsidRPr="00E12562">
        <w:rPr>
          <w:sz w:val="26"/>
          <w:szCs w:val="26"/>
        </w:rPr>
        <w:t>Охранные зоны подземных кабельных линий электропередачи составляют 1 метр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14:paraId="4EB672AA" w14:textId="77777777" w:rsidR="00C7767D" w:rsidRPr="00E12562" w:rsidRDefault="00C7767D" w:rsidP="00C7767D">
      <w:pPr>
        <w:pStyle w:val="S"/>
        <w:rPr>
          <w:sz w:val="26"/>
          <w:szCs w:val="26"/>
        </w:rPr>
      </w:pPr>
      <w:r w:rsidRPr="00E12562">
        <w:rPr>
          <w:sz w:val="26"/>
          <w:szCs w:val="26"/>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14:paraId="4859B0B6" w14:textId="77777777" w:rsidR="00C7767D" w:rsidRPr="00E12562" w:rsidRDefault="00C7767D" w:rsidP="00C7767D">
      <w:pPr>
        <w:widowControl w:val="0"/>
        <w:spacing w:after="0" w:line="240" w:lineRule="auto"/>
        <w:jc w:val="both"/>
        <w:rPr>
          <w:rFonts w:ascii="Times New Roman" w:hAnsi="Times New Roman" w:cs="Times New Roman"/>
          <w:i/>
          <w:sz w:val="26"/>
          <w:szCs w:val="26"/>
        </w:rPr>
      </w:pPr>
    </w:p>
    <w:p w14:paraId="33DCFE80" w14:textId="77777777" w:rsidR="00C7767D" w:rsidRPr="00E12562" w:rsidRDefault="00C7767D" w:rsidP="00C7767D">
      <w:pPr>
        <w:widowControl w:val="0"/>
        <w:spacing w:after="0" w:line="240" w:lineRule="auto"/>
        <w:ind w:firstLine="709"/>
        <w:jc w:val="both"/>
        <w:rPr>
          <w:rFonts w:ascii="Times New Roman" w:hAnsi="Times New Roman" w:cs="Times New Roman"/>
          <w:i/>
          <w:sz w:val="26"/>
          <w:szCs w:val="26"/>
        </w:rPr>
      </w:pPr>
      <w:r w:rsidRPr="00E12562">
        <w:rPr>
          <w:rFonts w:ascii="Times New Roman" w:hAnsi="Times New Roman" w:cs="Times New Roman"/>
          <w:i/>
          <w:sz w:val="26"/>
          <w:szCs w:val="26"/>
        </w:rPr>
        <w:t>Зоны санитарной охраны подземных источников водоснабжения и водопроводов питьевого назначения</w:t>
      </w:r>
    </w:p>
    <w:p w14:paraId="401C39CF"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В соответствии с </w:t>
      </w:r>
      <w:r w:rsidRPr="00E12562">
        <w:rPr>
          <w:rFonts w:ascii="Times New Roman" w:hAnsi="Times New Roman" w:cs="Times New Roman"/>
          <w:sz w:val="26"/>
          <w:szCs w:val="26"/>
          <w:lang w:bidi="ru-RU"/>
        </w:rPr>
        <w:t>СанПиН 2.1.4.1110-02. «</w:t>
      </w:r>
      <w:r w:rsidRPr="00E12562">
        <w:rPr>
          <w:rFonts w:ascii="Times New Roman" w:hAnsi="Times New Roman" w:cs="Times New Roman"/>
          <w:bCs/>
          <w:sz w:val="26"/>
          <w:szCs w:val="26"/>
          <w:lang w:bidi="ru-RU"/>
        </w:rPr>
        <w:t>Зоны санитарной охраны источников водоснабжения и водопроводов питьевого назначения»</w:t>
      </w:r>
      <w:r w:rsidRPr="00E12562">
        <w:rPr>
          <w:rFonts w:ascii="Times New Roman" w:hAnsi="Times New Roman" w:cs="Times New Roman"/>
          <w:sz w:val="26"/>
          <w:szCs w:val="26"/>
          <w:lang w:bidi="ru-RU"/>
        </w:rPr>
        <w:t xml:space="preserve"> з</w:t>
      </w:r>
      <w:r w:rsidRPr="00E12562">
        <w:rPr>
          <w:rFonts w:ascii="Times New Roman" w:hAnsi="Times New Roman" w:cs="Times New Roman"/>
          <w:sz w:val="26"/>
          <w:szCs w:val="26"/>
        </w:rPr>
        <w:t>оны санитарной охраны (далее – 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15E294B7"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w:t>
      </w:r>
      <w:r w:rsidRPr="00E12562">
        <w:rPr>
          <w:rFonts w:ascii="Times New Roman" w:hAnsi="Times New Roman" w:cs="Times New Roman"/>
          <w:sz w:val="26"/>
          <w:szCs w:val="26"/>
        </w:rPr>
        <w:lastRenderedPageBreak/>
        <w:t>загрязнения воды источников водоснабжения.</w:t>
      </w:r>
    </w:p>
    <w:p w14:paraId="306FF424"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Санитарная охрана водоводов обеспечивается санитарно-защитной полосой.</w:t>
      </w:r>
    </w:p>
    <w:p w14:paraId="51F5E3BE"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612EC19E"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Водозаборы подземных вод должны располагаться вне территории промышленных предприятий и жилой застройки. Расположение на территории промышленного предприятия или жилой застройки возможно при надлежащем обосновании. 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w:t>
      </w:r>
    </w:p>
    <w:p w14:paraId="59C6C32E"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Граница первого пояса ЗСО группы подземных водозаборов должна находиться на расстоянии не менее 30 и 50 м от крайних скважин.</w:t>
      </w:r>
    </w:p>
    <w:p w14:paraId="393AB46C"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Для водозабора из защищенных подземных вод, расположенных на территории объекта, исключающего возможность загрязнения почвы и подземных вод, размеры первого пояса ЗСО допускается сокращать при условии гидрогеологического обоснования по согласованию с центром государственного санитарного – эпидемиологического надзора.</w:t>
      </w:r>
    </w:p>
    <w:p w14:paraId="1C285E9D"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14:paraId="53C27C88"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Граница третьего пояса ЗСО, предназначена для защиты водоносного пласта от химических загрязнений, также определяется гидродинамическими расчетами.</w:t>
      </w:r>
    </w:p>
    <w:p w14:paraId="673062E4"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Определение границ второго и третьего поясов ЗСО подземных источников водоснабжения для различных гидрогеологических условий проводится с методиками гидрогеологических расчетов.</w:t>
      </w:r>
    </w:p>
    <w:p w14:paraId="464EBDD6"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Зона санитарной охраны водопроводных сооружений, расположенных вне территории водозабора, представлена первым поясом (строгого режима), водоводов – санитарно-защитной полосой.</w:t>
      </w:r>
    </w:p>
    <w:p w14:paraId="55D5A1FE"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Граница первого пояса ЗСО водопроводных сооружений принимается на расстоянии:</w:t>
      </w:r>
    </w:p>
    <w:p w14:paraId="7FB472A6"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 от стен запасных и регулирующих емкостей, фильтров и контактных осветлителей – не менее 30 м;</w:t>
      </w:r>
    </w:p>
    <w:p w14:paraId="489F414A"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 от водонапорных башен - не менее 10 м;</w:t>
      </w:r>
    </w:p>
    <w:p w14:paraId="20989ECF"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 xml:space="preserve">- от остальных помещений (отстойники, </w:t>
      </w:r>
      <w:proofErr w:type="spellStart"/>
      <w:r w:rsidRPr="00E12562">
        <w:rPr>
          <w:rFonts w:ascii="Times New Roman" w:hAnsi="Times New Roman" w:cs="Times New Roman"/>
          <w:sz w:val="26"/>
          <w:szCs w:val="26"/>
          <w:lang w:bidi="ru-RU"/>
        </w:rPr>
        <w:t>реагентное</w:t>
      </w:r>
      <w:proofErr w:type="spellEnd"/>
      <w:r w:rsidRPr="00E12562">
        <w:rPr>
          <w:rFonts w:ascii="Times New Roman" w:hAnsi="Times New Roman" w:cs="Times New Roman"/>
          <w:sz w:val="26"/>
          <w:szCs w:val="26"/>
          <w:lang w:bidi="ru-RU"/>
        </w:rPr>
        <w:t xml:space="preserve"> хозяйство, склад хлора, насосные станции и др.) – не менее 15 м.</w:t>
      </w:r>
    </w:p>
    <w:p w14:paraId="1A112665"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lang w:bidi="ru-RU"/>
        </w:rPr>
      </w:pPr>
      <w:r w:rsidRPr="00E12562">
        <w:rPr>
          <w:rFonts w:ascii="Times New Roman" w:hAnsi="Times New Roman" w:cs="Times New Roman"/>
          <w:sz w:val="26"/>
          <w:szCs w:val="26"/>
          <w:lang w:bidi="ru-RU"/>
        </w:rPr>
        <w:t>Для хозяйственно-питьевого водопровода ширина санитарно-защитной полосы по обе стороны от крайних линий водовода принимается 10 м при отсутствии грунтовых вод и 50 м в обе стороны при наличии грунтовых вод (п. 2.4 СанПиН 2.1.4.1110-02).</w:t>
      </w:r>
    </w:p>
    <w:p w14:paraId="1EFAB734" w14:textId="77777777" w:rsidR="00C7767D" w:rsidRPr="00F72907" w:rsidRDefault="00C7767D" w:rsidP="00C7767D">
      <w:pPr>
        <w:widowControl w:val="0"/>
        <w:spacing w:after="0" w:line="240" w:lineRule="auto"/>
        <w:ind w:firstLine="709"/>
        <w:jc w:val="both"/>
        <w:rPr>
          <w:rFonts w:ascii="Times New Roman" w:hAnsi="Times New Roman" w:cs="Times New Roman"/>
          <w:sz w:val="26"/>
          <w:szCs w:val="26"/>
          <w:highlight w:val="yellow"/>
        </w:rPr>
      </w:pPr>
    </w:p>
    <w:p w14:paraId="1352F672" w14:textId="77777777" w:rsidR="00C7767D" w:rsidRPr="00E12562" w:rsidRDefault="00C7767D" w:rsidP="00C7767D">
      <w:pPr>
        <w:widowControl w:val="0"/>
        <w:spacing w:after="0" w:line="240" w:lineRule="auto"/>
        <w:ind w:firstLine="709"/>
        <w:rPr>
          <w:rFonts w:ascii="Times New Roman" w:hAnsi="Times New Roman" w:cs="Times New Roman"/>
          <w:i/>
          <w:sz w:val="26"/>
          <w:szCs w:val="26"/>
        </w:rPr>
      </w:pPr>
      <w:r w:rsidRPr="00E12562">
        <w:rPr>
          <w:rFonts w:ascii="Times New Roman" w:hAnsi="Times New Roman" w:cs="Times New Roman"/>
          <w:i/>
          <w:sz w:val="26"/>
          <w:szCs w:val="26"/>
        </w:rPr>
        <w:t>Санитарно-защитные зоны объектов водоотведения</w:t>
      </w:r>
    </w:p>
    <w:p w14:paraId="70C541DD"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В соответствии с СанПиН 2.2.1/2.1.1.1200-03 (постановление Главного государственного санитарного врача РФ от 25.09.2007 №74 (ред. от 28.02.2022)) для проектируемых сооружений, являющихся источниками воздействия на среду обитания и здоровье человека устанавливаются санитарно-защитные зоны в зависимости от класса опасности промышленных объектов и производств.</w:t>
      </w:r>
    </w:p>
    <w:p w14:paraId="5A7C9BF1"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lastRenderedPageBreak/>
        <w:t xml:space="preserve">Размеры и границы санитарно-защитной зоны определяются в проекте санитарно-защитной зоны. Разработка проекта санитарно-защитной зоны для объектов </w:t>
      </w:r>
      <w:r w:rsidRPr="00E12562">
        <w:rPr>
          <w:rFonts w:ascii="Times New Roman" w:hAnsi="Times New Roman" w:cs="Times New Roman"/>
          <w:sz w:val="26"/>
          <w:szCs w:val="26"/>
          <w:lang w:val="en-US"/>
        </w:rPr>
        <w:t>I</w:t>
      </w:r>
      <w:r w:rsidRPr="00E12562">
        <w:rPr>
          <w:rFonts w:ascii="Times New Roman" w:hAnsi="Times New Roman" w:cs="Times New Roman"/>
          <w:sz w:val="26"/>
          <w:szCs w:val="26"/>
        </w:rPr>
        <w:t>-</w:t>
      </w:r>
      <w:r w:rsidRPr="00E12562">
        <w:rPr>
          <w:rFonts w:ascii="Times New Roman" w:hAnsi="Times New Roman" w:cs="Times New Roman"/>
          <w:sz w:val="26"/>
          <w:szCs w:val="26"/>
          <w:lang w:val="en-US"/>
        </w:rPr>
        <w:t>III</w:t>
      </w:r>
      <w:r w:rsidRPr="00E12562">
        <w:rPr>
          <w:rFonts w:ascii="Times New Roman" w:hAnsi="Times New Roman" w:cs="Times New Roman"/>
          <w:sz w:val="26"/>
          <w:szCs w:val="26"/>
        </w:rPr>
        <w:t xml:space="preserve"> класса опасности является обязательной.</w:t>
      </w:r>
    </w:p>
    <w:p w14:paraId="797752AD"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Для промышленных объектов и производств, сооружений, являющихся источниками воздействия на среду обитания и здоровье человека, в зависимости от мощности, условий эксплуатации, характера и количества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промышленных объектов и производств устанавливаются следующие ориентировочные размеры санитарно-защитных зон:</w:t>
      </w:r>
    </w:p>
    <w:p w14:paraId="71ABA6CA"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промышленные объекты и производства первого класса – 1000 м;</w:t>
      </w:r>
    </w:p>
    <w:p w14:paraId="612A7B9B"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промышленные объекты и производства второго класса – 500 м;</w:t>
      </w:r>
    </w:p>
    <w:p w14:paraId="35D4DCA0"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промышленные объекты и производства третьего класса – 300 м;</w:t>
      </w:r>
    </w:p>
    <w:p w14:paraId="4220AE82"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промышленные объекты и производства четвертого класса – 100 м;</w:t>
      </w:r>
    </w:p>
    <w:p w14:paraId="7AD37688"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промышленные объекты и производства пятого класса – 50 м.</w:t>
      </w:r>
    </w:p>
    <w:p w14:paraId="1D774049"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В соответствии с санитарной классификацией проектируемые ТЭЦ и районные котельные тепловой мощностью менее 200 Гкал, работающие, на твердом, жидком и газообразном топливе относятся к </w:t>
      </w:r>
      <w:r w:rsidRPr="00E12562">
        <w:rPr>
          <w:rFonts w:ascii="Times New Roman" w:hAnsi="Times New Roman" w:cs="Times New Roman"/>
          <w:sz w:val="26"/>
          <w:szCs w:val="26"/>
          <w:lang w:val="en-US"/>
        </w:rPr>
        <w:t>IV</w:t>
      </w:r>
      <w:r w:rsidRPr="00E12562">
        <w:rPr>
          <w:rFonts w:ascii="Times New Roman" w:hAnsi="Times New Roman" w:cs="Times New Roman"/>
          <w:sz w:val="26"/>
          <w:szCs w:val="26"/>
        </w:rPr>
        <w:t xml:space="preserve"> классу опасности. Насосные станции и аварийно-регулирующие регулирующие резервуары, локальные очистные сооружения и очистные сооружения поверхностного стока закрытого типа относятся к </w:t>
      </w:r>
      <w:r w:rsidRPr="00E12562">
        <w:rPr>
          <w:rFonts w:ascii="Times New Roman" w:hAnsi="Times New Roman" w:cs="Times New Roman"/>
          <w:sz w:val="26"/>
          <w:szCs w:val="26"/>
          <w:lang w:val="en-US"/>
        </w:rPr>
        <w:t>V</w:t>
      </w:r>
      <w:r w:rsidRPr="00E12562">
        <w:rPr>
          <w:rFonts w:ascii="Times New Roman" w:hAnsi="Times New Roman" w:cs="Times New Roman"/>
          <w:sz w:val="26"/>
          <w:szCs w:val="26"/>
        </w:rPr>
        <w:t xml:space="preserve"> классу опасности.</w:t>
      </w:r>
    </w:p>
    <w:p w14:paraId="02E9F42F"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Для проектируемых насосных станций производительностью до 0,2 тыс. м</w:t>
      </w:r>
      <w:r w:rsidRPr="00E12562">
        <w:rPr>
          <w:rFonts w:ascii="Times New Roman" w:hAnsi="Times New Roman" w:cs="Times New Roman"/>
          <w:sz w:val="26"/>
          <w:szCs w:val="26"/>
          <w:vertAlign w:val="superscript"/>
        </w:rPr>
        <w:t>3</w:t>
      </w:r>
      <w:r w:rsidRPr="00E12562">
        <w:rPr>
          <w:rFonts w:ascii="Times New Roman" w:hAnsi="Times New Roman" w:cs="Times New Roman"/>
          <w:sz w:val="26"/>
          <w:szCs w:val="26"/>
        </w:rPr>
        <w:t>/</w:t>
      </w:r>
      <w:proofErr w:type="spellStart"/>
      <w:r w:rsidRPr="00E12562">
        <w:rPr>
          <w:rFonts w:ascii="Times New Roman" w:hAnsi="Times New Roman" w:cs="Times New Roman"/>
          <w:sz w:val="26"/>
          <w:szCs w:val="26"/>
        </w:rPr>
        <w:t>сут</w:t>
      </w:r>
      <w:proofErr w:type="spellEnd"/>
      <w:r w:rsidRPr="00E12562">
        <w:rPr>
          <w:rFonts w:ascii="Times New Roman" w:hAnsi="Times New Roman" w:cs="Times New Roman"/>
          <w:sz w:val="26"/>
          <w:szCs w:val="26"/>
        </w:rPr>
        <w:t xml:space="preserve"> ориентировочный размер санитарно-защитной зоны составляет 15 м. Для насосных станций производительностью более 0,2 тыс. м</w:t>
      </w:r>
      <w:r w:rsidRPr="00E12562">
        <w:rPr>
          <w:rFonts w:ascii="Times New Roman" w:hAnsi="Times New Roman" w:cs="Times New Roman"/>
          <w:sz w:val="26"/>
          <w:szCs w:val="26"/>
          <w:vertAlign w:val="superscript"/>
        </w:rPr>
        <w:t>3</w:t>
      </w:r>
      <w:r w:rsidRPr="00E12562">
        <w:rPr>
          <w:rFonts w:ascii="Times New Roman" w:hAnsi="Times New Roman" w:cs="Times New Roman"/>
          <w:sz w:val="26"/>
          <w:szCs w:val="26"/>
        </w:rPr>
        <w:t>/</w:t>
      </w:r>
      <w:proofErr w:type="spellStart"/>
      <w:r w:rsidRPr="00E12562">
        <w:rPr>
          <w:rFonts w:ascii="Times New Roman" w:hAnsi="Times New Roman" w:cs="Times New Roman"/>
          <w:sz w:val="26"/>
          <w:szCs w:val="26"/>
        </w:rPr>
        <w:t>сут</w:t>
      </w:r>
      <w:proofErr w:type="spellEnd"/>
      <w:r w:rsidRPr="00E12562">
        <w:rPr>
          <w:rFonts w:ascii="Times New Roman" w:hAnsi="Times New Roman" w:cs="Times New Roman"/>
          <w:sz w:val="26"/>
          <w:szCs w:val="26"/>
        </w:rPr>
        <w:t xml:space="preserve"> до 50 тыс.  м</w:t>
      </w:r>
      <w:r w:rsidRPr="00E12562">
        <w:rPr>
          <w:rFonts w:ascii="Times New Roman" w:hAnsi="Times New Roman" w:cs="Times New Roman"/>
          <w:sz w:val="26"/>
          <w:szCs w:val="26"/>
          <w:vertAlign w:val="superscript"/>
        </w:rPr>
        <w:t>3</w:t>
      </w:r>
      <w:r w:rsidRPr="00E12562">
        <w:rPr>
          <w:rFonts w:ascii="Times New Roman" w:hAnsi="Times New Roman" w:cs="Times New Roman"/>
          <w:sz w:val="26"/>
          <w:szCs w:val="26"/>
        </w:rPr>
        <w:t>/</w:t>
      </w:r>
      <w:proofErr w:type="spellStart"/>
      <w:r w:rsidRPr="00E12562">
        <w:rPr>
          <w:rFonts w:ascii="Times New Roman" w:hAnsi="Times New Roman" w:cs="Times New Roman"/>
          <w:sz w:val="26"/>
          <w:szCs w:val="26"/>
        </w:rPr>
        <w:t>сут</w:t>
      </w:r>
      <w:proofErr w:type="spellEnd"/>
      <w:r w:rsidRPr="00E12562">
        <w:rPr>
          <w:rFonts w:ascii="Times New Roman" w:hAnsi="Times New Roman" w:cs="Times New Roman"/>
          <w:sz w:val="26"/>
          <w:szCs w:val="26"/>
        </w:rPr>
        <w:t xml:space="preserve"> – 20 м.</w:t>
      </w:r>
    </w:p>
    <w:p w14:paraId="6449635F"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Зоны с особыми условиями использования для сетей трубопроводов самотечной и напорной канализации не устанавливаются.</w:t>
      </w:r>
    </w:p>
    <w:p w14:paraId="6E762B79"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Санитарно-защитная зона от очистных сооружений поверхностного стока закрытого типа до жилой застройки должна быть установлена отдельным проектом.</w:t>
      </w:r>
    </w:p>
    <w:p w14:paraId="466EAA62"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p>
    <w:p w14:paraId="1E8B3AF5" w14:textId="77777777" w:rsidR="00C7767D" w:rsidRPr="00E12562" w:rsidRDefault="00C7767D" w:rsidP="00C7767D">
      <w:pPr>
        <w:pStyle w:val="aa"/>
        <w:spacing w:after="0" w:line="240" w:lineRule="auto"/>
        <w:ind w:left="0" w:firstLine="709"/>
        <w:rPr>
          <w:rFonts w:ascii="Times New Roman" w:hAnsi="Times New Roman" w:cs="Times New Roman"/>
          <w:i/>
          <w:sz w:val="26"/>
          <w:szCs w:val="26"/>
        </w:rPr>
      </w:pPr>
      <w:r w:rsidRPr="00E12562">
        <w:rPr>
          <w:rFonts w:ascii="Times New Roman" w:hAnsi="Times New Roman" w:cs="Times New Roman"/>
          <w:i/>
          <w:sz w:val="26"/>
          <w:szCs w:val="26"/>
        </w:rPr>
        <w:t>Охранные зоны тепловых сетей</w:t>
      </w:r>
    </w:p>
    <w:p w14:paraId="5E619C2C" w14:textId="77777777" w:rsidR="00C7767D" w:rsidRPr="00E12562" w:rsidRDefault="00C7767D" w:rsidP="00C7767D">
      <w:pPr>
        <w:pStyle w:val="aa"/>
        <w:spacing w:before="240"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В соответствии с п. 4 «Приказ Министерства архитектуры, строительства и ЖКХ от 17.08.1992 №197. О типовых правилах охраны коммунальных тепловых сетей» охранная зона сетей теплоснабжения устанавливается не менее 3 м от конструкции в каждую сторону.</w:t>
      </w:r>
    </w:p>
    <w:p w14:paraId="61B135A6" w14:textId="77777777" w:rsidR="00C7767D" w:rsidRPr="00E12562" w:rsidRDefault="00C7767D" w:rsidP="00C7767D">
      <w:pPr>
        <w:pStyle w:val="aa"/>
        <w:spacing w:before="240" w:after="0" w:line="240" w:lineRule="auto"/>
        <w:ind w:left="0" w:firstLine="709"/>
        <w:jc w:val="both"/>
        <w:rPr>
          <w:rFonts w:ascii="Times New Roman" w:hAnsi="Times New Roman" w:cs="Times New Roman"/>
          <w:sz w:val="26"/>
          <w:szCs w:val="26"/>
        </w:rPr>
      </w:pPr>
    </w:p>
    <w:p w14:paraId="66641032" w14:textId="77777777" w:rsidR="00C7767D" w:rsidRPr="00E12562" w:rsidRDefault="00C7767D" w:rsidP="00C7767D">
      <w:pPr>
        <w:pStyle w:val="aa"/>
        <w:spacing w:before="240" w:after="0" w:line="240" w:lineRule="auto"/>
        <w:ind w:left="0" w:firstLine="709"/>
        <w:jc w:val="both"/>
        <w:rPr>
          <w:rFonts w:ascii="Times New Roman" w:hAnsi="Times New Roman" w:cs="Times New Roman"/>
          <w:i/>
          <w:iCs/>
          <w:sz w:val="26"/>
          <w:szCs w:val="26"/>
        </w:rPr>
      </w:pPr>
      <w:r w:rsidRPr="00E12562">
        <w:rPr>
          <w:rFonts w:ascii="Times New Roman" w:hAnsi="Times New Roman" w:cs="Times New Roman"/>
          <w:i/>
          <w:iCs/>
          <w:sz w:val="26"/>
          <w:szCs w:val="26"/>
        </w:rPr>
        <w:t>Охранные зоны газораспределительных сетей</w:t>
      </w:r>
    </w:p>
    <w:p w14:paraId="27CE47C6" w14:textId="77777777" w:rsidR="00C7767D" w:rsidRPr="00E12562" w:rsidRDefault="00C7767D" w:rsidP="00C7767D">
      <w:pPr>
        <w:pStyle w:val="aa"/>
        <w:spacing w:before="240"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Охранные зоны для распределительных сетей газоснабжения устанавливаются в соответствии с «Правила охраны газораспределительных сетей» (утверждены правительства Российской Федерации от 20 ноября 2000 г. №878).</w:t>
      </w:r>
    </w:p>
    <w:p w14:paraId="2FA44934" w14:textId="77777777" w:rsidR="00C7767D" w:rsidRPr="00E12562" w:rsidRDefault="00C7767D" w:rsidP="00C7767D">
      <w:pPr>
        <w:pStyle w:val="aa"/>
        <w:spacing w:before="240"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Для проектируемых газораспределительных сетей устанавливаются следующие охранные зоны:</w:t>
      </w:r>
    </w:p>
    <w:p w14:paraId="4C99144D" w14:textId="77777777" w:rsidR="00C7767D" w:rsidRPr="00E12562" w:rsidRDefault="00C7767D" w:rsidP="00C7767D">
      <w:pPr>
        <w:pStyle w:val="aa"/>
        <w:spacing w:before="240"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14:paraId="27ACA198" w14:textId="77777777" w:rsidR="00C7767D" w:rsidRPr="00E12562" w:rsidRDefault="00C7767D" w:rsidP="00C7767D">
      <w:pPr>
        <w:pStyle w:val="aa"/>
        <w:spacing w:before="240"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lastRenderedPageBreak/>
        <w:t>-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24C012F8" w14:textId="77777777" w:rsidR="00C7767D" w:rsidRPr="00E12562" w:rsidRDefault="00C7767D" w:rsidP="00C7767D">
      <w:pPr>
        <w:pStyle w:val="aa"/>
        <w:spacing w:before="240"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вокруг отдельно стоящих газорегуляторных пунктов – в виде территории, ограниченной замкнутой линией, проведенной на расстоянии 10 метров от границы этих объектов. Для газорегуляторных пунктов, пристроенных к зданиям, охранная зона не регламентируется.</w:t>
      </w:r>
    </w:p>
    <w:p w14:paraId="77A48A42" w14:textId="77777777" w:rsidR="00C7767D" w:rsidRPr="00E12562" w:rsidRDefault="00C7767D" w:rsidP="00C7767D">
      <w:pPr>
        <w:pStyle w:val="aa"/>
        <w:spacing w:before="240" w:after="0" w:line="240" w:lineRule="auto"/>
        <w:ind w:left="0" w:firstLine="709"/>
        <w:jc w:val="both"/>
        <w:rPr>
          <w:rFonts w:ascii="Times New Roman" w:hAnsi="Times New Roman" w:cs="Times New Roman"/>
          <w:sz w:val="26"/>
          <w:szCs w:val="26"/>
        </w:rPr>
      </w:pPr>
    </w:p>
    <w:p w14:paraId="7E5901D4" w14:textId="77777777" w:rsidR="00C7767D" w:rsidRPr="00E12562" w:rsidRDefault="00C7767D" w:rsidP="00C7767D">
      <w:pPr>
        <w:widowControl w:val="0"/>
        <w:spacing w:after="0" w:line="240" w:lineRule="auto"/>
        <w:ind w:firstLine="567"/>
        <w:jc w:val="both"/>
        <w:rPr>
          <w:rFonts w:ascii="Times New Roman" w:hAnsi="Times New Roman" w:cs="Times New Roman"/>
          <w:i/>
          <w:sz w:val="26"/>
          <w:szCs w:val="26"/>
        </w:rPr>
      </w:pPr>
      <w:r w:rsidRPr="00E12562">
        <w:rPr>
          <w:rFonts w:ascii="Times New Roman" w:hAnsi="Times New Roman" w:cs="Times New Roman"/>
          <w:sz w:val="26"/>
          <w:szCs w:val="26"/>
        </w:rPr>
        <w:t xml:space="preserve"> </w:t>
      </w:r>
      <w:r w:rsidRPr="00E12562">
        <w:rPr>
          <w:rFonts w:ascii="Times New Roman" w:hAnsi="Times New Roman" w:cs="Times New Roman"/>
          <w:i/>
          <w:sz w:val="26"/>
          <w:szCs w:val="26"/>
        </w:rPr>
        <w:t>Охранная зона сетей связи</w:t>
      </w:r>
    </w:p>
    <w:p w14:paraId="37A82BF6" w14:textId="77777777" w:rsidR="00C7767D" w:rsidRPr="00E12562" w:rsidRDefault="00C7767D" w:rsidP="00C7767D">
      <w:pPr>
        <w:widowControl w:val="0"/>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В соответствии с п. 4 «Правила охраны линий и сооружений связи Российской Федерации» для подземных и кабельных воздушных линий связи расположенных вне населенных пунктов охранная зона составляет не менее 2 метра с каждой стороны. В соответствии с п. 10 вышеуказанных правил границы охранных линий связи в городах и населенных пунктах устанавливаются владельцами или предприятиями, устанавливающими эти лини.</w:t>
      </w:r>
    </w:p>
    <w:p w14:paraId="49AB3F47" w14:textId="58E8CA4D" w:rsidR="002C666D" w:rsidRPr="009172FF" w:rsidRDefault="000D0F5A" w:rsidP="00BB3253">
      <w:pPr>
        <w:pStyle w:val="2"/>
        <w:spacing w:before="120" w:after="120" w:line="240" w:lineRule="auto"/>
        <w:rPr>
          <w:rFonts w:ascii="Times New Roman" w:hAnsi="Times New Roman" w:cs="Times New Roman"/>
          <w:b/>
          <w:bCs/>
          <w:color w:val="auto"/>
        </w:rPr>
      </w:pPr>
      <w:bookmarkStart w:id="34" w:name="_Toc154139284"/>
      <w:r w:rsidRPr="00D65847">
        <w:rPr>
          <w:rFonts w:ascii="Times New Roman" w:hAnsi="Times New Roman" w:cs="Times New Roman"/>
          <w:b/>
          <w:bCs/>
          <w:color w:val="auto"/>
        </w:rPr>
        <w:t>8</w:t>
      </w:r>
      <w:r w:rsidR="002C666D" w:rsidRPr="009172FF">
        <w:rPr>
          <w:rFonts w:ascii="Times New Roman" w:hAnsi="Times New Roman" w:cs="Times New Roman"/>
          <w:b/>
          <w:bCs/>
          <w:color w:val="auto"/>
        </w:rPr>
        <w:t>.</w:t>
      </w:r>
      <w:bookmarkEnd w:id="33"/>
      <w:r w:rsidR="00BB3253" w:rsidRPr="009172FF">
        <w:rPr>
          <w:rFonts w:ascii="Times New Roman" w:hAnsi="Times New Roman" w:cs="Times New Roman"/>
          <w:b/>
          <w:bCs/>
          <w:color w:val="auto"/>
        </w:rPr>
        <w:tab/>
      </w:r>
      <w:r w:rsidR="00B7616D" w:rsidRPr="009172FF">
        <w:rPr>
          <w:rFonts w:ascii="Times New Roman" w:hAnsi="Times New Roman" w:cs="Times New Roman"/>
          <w:b/>
          <w:bCs/>
          <w:color w:val="auto"/>
        </w:rPr>
        <w:t>О</w:t>
      </w:r>
      <w:r w:rsidR="00B7616D" w:rsidRPr="009172FF">
        <w:rPr>
          <w:rFonts w:ascii="Times New Roman" w:hAnsi="Times New Roman" w:cs="Times New Roman"/>
          <w:b/>
          <w:bCs/>
          <w:color w:val="auto"/>
          <w:shd w:val="clear" w:color="auto" w:fill="FFFFFF"/>
        </w:rPr>
        <w:t>боснование очередности планируемого развития территории</w:t>
      </w:r>
      <w:bookmarkEnd w:id="34"/>
    </w:p>
    <w:p w14:paraId="49A76880" w14:textId="77777777" w:rsidR="00C361F6" w:rsidRPr="009172FF" w:rsidRDefault="00C361F6" w:rsidP="00C361F6">
      <w:pPr>
        <w:spacing w:after="0" w:line="240" w:lineRule="auto"/>
        <w:ind w:firstLine="425"/>
        <w:jc w:val="both"/>
        <w:rPr>
          <w:rFonts w:ascii="Times New Roman" w:hAnsi="Times New Roman" w:cs="Times New Roman"/>
          <w:bCs/>
          <w:iCs/>
          <w:sz w:val="26"/>
          <w:szCs w:val="26"/>
        </w:rPr>
      </w:pPr>
      <w:r w:rsidRPr="009172FF">
        <w:rPr>
          <w:rFonts w:ascii="Times New Roman" w:hAnsi="Times New Roman" w:cs="Times New Roman"/>
          <w:bCs/>
          <w:iCs/>
          <w:sz w:val="26"/>
          <w:szCs w:val="26"/>
        </w:rPr>
        <w:t xml:space="preserve">Проектом планировки территории </w:t>
      </w:r>
      <w:r w:rsidR="009172FF" w:rsidRPr="009172FF">
        <w:rPr>
          <w:rFonts w:ascii="Times New Roman" w:hAnsi="Times New Roman" w:cs="Times New Roman"/>
          <w:bCs/>
          <w:iCs/>
          <w:sz w:val="26"/>
          <w:szCs w:val="26"/>
        </w:rPr>
        <w:t xml:space="preserve">выделено три </w:t>
      </w:r>
      <w:r w:rsidR="009172FF">
        <w:rPr>
          <w:rFonts w:ascii="Times New Roman" w:hAnsi="Times New Roman" w:cs="Times New Roman"/>
          <w:bCs/>
          <w:iCs/>
          <w:sz w:val="26"/>
          <w:szCs w:val="26"/>
        </w:rPr>
        <w:t>площадки</w:t>
      </w:r>
      <w:r w:rsidR="009172FF" w:rsidRPr="009172FF">
        <w:rPr>
          <w:rFonts w:ascii="Times New Roman" w:hAnsi="Times New Roman" w:cs="Times New Roman"/>
          <w:bCs/>
          <w:iCs/>
          <w:sz w:val="26"/>
          <w:szCs w:val="26"/>
        </w:rPr>
        <w:t xml:space="preserve"> освоения</w:t>
      </w:r>
      <w:r w:rsidRPr="009172FF">
        <w:rPr>
          <w:rFonts w:ascii="Times New Roman" w:hAnsi="Times New Roman" w:cs="Times New Roman"/>
          <w:bCs/>
          <w:iCs/>
          <w:sz w:val="26"/>
          <w:szCs w:val="26"/>
        </w:rPr>
        <w:t>:</w:t>
      </w:r>
    </w:p>
    <w:p w14:paraId="3660CAF2" w14:textId="77777777" w:rsidR="00C361F6" w:rsidRPr="009172FF" w:rsidRDefault="009172FF" w:rsidP="00C361F6">
      <w:pPr>
        <w:spacing w:after="0" w:line="240" w:lineRule="auto"/>
        <w:ind w:firstLine="425"/>
        <w:jc w:val="both"/>
        <w:rPr>
          <w:rFonts w:ascii="Times New Roman" w:hAnsi="Times New Roman" w:cs="Times New Roman"/>
          <w:bCs/>
          <w:iCs/>
          <w:sz w:val="26"/>
          <w:szCs w:val="26"/>
        </w:rPr>
      </w:pPr>
      <w:r>
        <w:rPr>
          <w:rFonts w:ascii="Times New Roman" w:hAnsi="Times New Roman" w:cs="Times New Roman"/>
          <w:bCs/>
          <w:iCs/>
          <w:sz w:val="26"/>
          <w:szCs w:val="26"/>
        </w:rPr>
        <w:t>Площадка №1</w:t>
      </w:r>
      <w:r w:rsidR="00C361F6" w:rsidRPr="009172FF">
        <w:rPr>
          <w:rFonts w:ascii="Times New Roman" w:hAnsi="Times New Roman" w:cs="Times New Roman"/>
          <w:bCs/>
          <w:iCs/>
          <w:sz w:val="26"/>
          <w:szCs w:val="26"/>
        </w:rPr>
        <w:t xml:space="preserve"> – </w:t>
      </w:r>
      <w:r w:rsidRPr="009172FF">
        <w:rPr>
          <w:rFonts w:ascii="Times New Roman" w:hAnsi="Times New Roman" w:cs="Times New Roman"/>
          <w:bCs/>
          <w:iCs/>
          <w:sz w:val="26"/>
          <w:szCs w:val="26"/>
        </w:rPr>
        <w:t>КРТ 3-4</w:t>
      </w:r>
      <w:r w:rsidR="00C361F6" w:rsidRPr="009172FF">
        <w:rPr>
          <w:rFonts w:ascii="Times New Roman" w:hAnsi="Times New Roman" w:cs="Times New Roman"/>
          <w:bCs/>
          <w:iCs/>
          <w:sz w:val="26"/>
          <w:szCs w:val="26"/>
        </w:rPr>
        <w:t>;</w:t>
      </w:r>
    </w:p>
    <w:p w14:paraId="3A567497" w14:textId="77777777" w:rsidR="0082031C" w:rsidRPr="009172FF" w:rsidRDefault="009172FF" w:rsidP="00C361F6">
      <w:pPr>
        <w:spacing w:after="0" w:line="240" w:lineRule="auto"/>
        <w:ind w:firstLine="425"/>
        <w:jc w:val="both"/>
        <w:rPr>
          <w:rFonts w:ascii="Times New Roman" w:hAnsi="Times New Roman" w:cs="Times New Roman"/>
          <w:bCs/>
          <w:iCs/>
          <w:sz w:val="26"/>
          <w:szCs w:val="26"/>
        </w:rPr>
      </w:pPr>
      <w:r>
        <w:rPr>
          <w:rFonts w:ascii="Times New Roman" w:hAnsi="Times New Roman" w:cs="Times New Roman"/>
          <w:bCs/>
          <w:iCs/>
          <w:sz w:val="26"/>
          <w:szCs w:val="26"/>
        </w:rPr>
        <w:t>Площадка №2</w:t>
      </w:r>
      <w:r w:rsidRPr="009172FF">
        <w:rPr>
          <w:rFonts w:ascii="Times New Roman" w:hAnsi="Times New Roman" w:cs="Times New Roman"/>
          <w:bCs/>
          <w:iCs/>
          <w:sz w:val="26"/>
          <w:szCs w:val="26"/>
        </w:rPr>
        <w:t xml:space="preserve"> </w:t>
      </w:r>
      <w:r w:rsidR="0082031C" w:rsidRPr="009172FF">
        <w:rPr>
          <w:rFonts w:ascii="Times New Roman" w:hAnsi="Times New Roman" w:cs="Times New Roman"/>
          <w:bCs/>
          <w:iCs/>
          <w:sz w:val="26"/>
          <w:szCs w:val="26"/>
        </w:rPr>
        <w:t xml:space="preserve">– </w:t>
      </w:r>
      <w:r w:rsidRPr="009172FF">
        <w:rPr>
          <w:rFonts w:ascii="Times New Roman" w:hAnsi="Times New Roman" w:cs="Times New Roman"/>
          <w:bCs/>
          <w:iCs/>
          <w:sz w:val="26"/>
          <w:szCs w:val="26"/>
        </w:rPr>
        <w:t>КРТ 1-2</w:t>
      </w:r>
      <w:r w:rsidR="004E68EA" w:rsidRPr="009172FF">
        <w:rPr>
          <w:rFonts w:ascii="Times New Roman" w:hAnsi="Times New Roman" w:cs="Times New Roman"/>
          <w:bCs/>
          <w:iCs/>
          <w:sz w:val="26"/>
          <w:szCs w:val="26"/>
        </w:rPr>
        <w:t>;</w:t>
      </w:r>
    </w:p>
    <w:p w14:paraId="21C3940F" w14:textId="77777777" w:rsidR="00C361F6" w:rsidRDefault="009172FF" w:rsidP="00C361F6">
      <w:pPr>
        <w:spacing w:after="0" w:line="240" w:lineRule="auto"/>
        <w:ind w:firstLine="425"/>
        <w:jc w:val="both"/>
        <w:rPr>
          <w:rFonts w:ascii="Times New Roman" w:hAnsi="Times New Roman" w:cs="Times New Roman"/>
          <w:bCs/>
          <w:iCs/>
          <w:sz w:val="26"/>
          <w:szCs w:val="26"/>
        </w:rPr>
      </w:pPr>
      <w:r>
        <w:rPr>
          <w:rFonts w:ascii="Times New Roman" w:hAnsi="Times New Roman" w:cs="Times New Roman"/>
          <w:bCs/>
          <w:iCs/>
          <w:sz w:val="26"/>
          <w:szCs w:val="26"/>
        </w:rPr>
        <w:t>Площадка №3</w:t>
      </w:r>
      <w:r w:rsidRPr="009172FF">
        <w:rPr>
          <w:rFonts w:ascii="Times New Roman" w:hAnsi="Times New Roman" w:cs="Times New Roman"/>
          <w:bCs/>
          <w:iCs/>
          <w:sz w:val="26"/>
          <w:szCs w:val="26"/>
        </w:rPr>
        <w:t xml:space="preserve"> –</w:t>
      </w:r>
      <w:r w:rsidR="00C361F6" w:rsidRPr="009172FF">
        <w:rPr>
          <w:rFonts w:ascii="Times New Roman" w:hAnsi="Times New Roman" w:cs="Times New Roman"/>
          <w:bCs/>
          <w:iCs/>
          <w:sz w:val="26"/>
          <w:szCs w:val="26"/>
        </w:rPr>
        <w:t xml:space="preserve"> </w:t>
      </w:r>
      <w:r w:rsidRPr="009172FF">
        <w:rPr>
          <w:rFonts w:ascii="Times New Roman" w:hAnsi="Times New Roman" w:cs="Times New Roman"/>
          <w:bCs/>
          <w:iCs/>
          <w:sz w:val="26"/>
          <w:szCs w:val="26"/>
        </w:rPr>
        <w:t>КРТ 5-7</w:t>
      </w:r>
      <w:r w:rsidR="00C361F6" w:rsidRPr="009172FF">
        <w:rPr>
          <w:rFonts w:ascii="Times New Roman" w:hAnsi="Times New Roman" w:cs="Times New Roman"/>
          <w:bCs/>
          <w:iCs/>
          <w:sz w:val="26"/>
          <w:szCs w:val="26"/>
        </w:rPr>
        <w:t>.</w:t>
      </w:r>
    </w:p>
    <w:p w14:paraId="6713B6B3" w14:textId="77777777" w:rsidR="009172FF" w:rsidRDefault="009172FF" w:rsidP="009172FF">
      <w:pPr>
        <w:spacing w:after="0" w:line="240" w:lineRule="auto"/>
        <w:ind w:firstLine="425"/>
        <w:jc w:val="both"/>
        <w:rPr>
          <w:rFonts w:ascii="Times New Roman" w:hAnsi="Times New Roman" w:cs="Times New Roman"/>
          <w:bCs/>
          <w:iCs/>
          <w:sz w:val="26"/>
          <w:szCs w:val="26"/>
        </w:rPr>
      </w:pPr>
      <w:r>
        <w:rPr>
          <w:rFonts w:ascii="Times New Roman" w:hAnsi="Times New Roman" w:cs="Times New Roman"/>
          <w:bCs/>
          <w:iCs/>
          <w:sz w:val="26"/>
          <w:szCs w:val="26"/>
        </w:rPr>
        <w:t xml:space="preserve">Развитие данных площадок условно разделено на три очереди освоения, которые могут реализовываться как последовательно, так и параллельно. Полная реализация проекта предусмотрена до 2032 года. </w:t>
      </w:r>
    </w:p>
    <w:p w14:paraId="7A54D427" w14:textId="4C09B80E" w:rsidR="00C361F6" w:rsidRDefault="009172FF" w:rsidP="009172FF">
      <w:pPr>
        <w:spacing w:after="0" w:line="240" w:lineRule="auto"/>
        <w:ind w:firstLine="425"/>
        <w:jc w:val="both"/>
        <w:rPr>
          <w:rFonts w:ascii="Times New Roman" w:hAnsi="Times New Roman" w:cs="Times New Roman"/>
          <w:bCs/>
          <w:iCs/>
          <w:sz w:val="26"/>
          <w:szCs w:val="26"/>
        </w:rPr>
      </w:pPr>
      <w:r w:rsidRPr="009172FF">
        <w:rPr>
          <w:rFonts w:ascii="Times New Roman" w:hAnsi="Times New Roman" w:cs="Times New Roman"/>
          <w:bCs/>
          <w:iCs/>
          <w:sz w:val="26"/>
          <w:szCs w:val="26"/>
        </w:rPr>
        <w:t>О</w:t>
      </w:r>
      <w:r w:rsidR="00C361F6" w:rsidRPr="009172FF">
        <w:rPr>
          <w:rFonts w:ascii="Times New Roman" w:hAnsi="Times New Roman" w:cs="Times New Roman"/>
          <w:bCs/>
          <w:iCs/>
          <w:sz w:val="26"/>
          <w:szCs w:val="26"/>
        </w:rPr>
        <w:t>своение</w:t>
      </w:r>
      <w:r w:rsidRPr="009172FF">
        <w:rPr>
          <w:rFonts w:ascii="Times New Roman" w:hAnsi="Times New Roman" w:cs="Times New Roman"/>
          <w:bCs/>
          <w:iCs/>
          <w:sz w:val="26"/>
          <w:szCs w:val="26"/>
        </w:rPr>
        <w:t xml:space="preserve"> территории</w:t>
      </w:r>
      <w:r w:rsidR="00C361F6" w:rsidRPr="009172FF">
        <w:rPr>
          <w:rFonts w:ascii="Times New Roman" w:hAnsi="Times New Roman" w:cs="Times New Roman"/>
          <w:bCs/>
          <w:iCs/>
          <w:sz w:val="26"/>
          <w:szCs w:val="26"/>
        </w:rPr>
        <w:t xml:space="preserve"> подразумевает взаимосвязанные правовые, организационные, финансовые и инженерно-технические действия, направленные на достижение устойчивого развития территории. </w:t>
      </w:r>
    </w:p>
    <w:p w14:paraId="4CE70AF5" w14:textId="2D2DB88D" w:rsidR="000D0F5A" w:rsidRPr="00E3701F" w:rsidRDefault="000D0F5A" w:rsidP="000D0F5A">
      <w:pPr>
        <w:spacing w:after="0" w:line="240" w:lineRule="auto"/>
        <w:ind w:firstLine="709"/>
        <w:jc w:val="both"/>
        <w:rPr>
          <w:rFonts w:ascii="Times New Roman" w:hAnsi="Times New Roman" w:cs="Times New Roman"/>
          <w:sz w:val="26"/>
          <w:szCs w:val="26"/>
        </w:rPr>
      </w:pPr>
      <w:r w:rsidRPr="00E3701F">
        <w:rPr>
          <w:rFonts w:ascii="Times New Roman" w:hAnsi="Times New Roman" w:cs="Times New Roman"/>
          <w:sz w:val="26"/>
          <w:szCs w:val="26"/>
        </w:rPr>
        <w:t xml:space="preserve">Строительство жилья необходимо осуществлять поэтапно с одновременным нормативных обеспечением объектами дошкольного, начального общего, основного общего и среднего общего образования. </w:t>
      </w:r>
      <w:bookmarkStart w:id="35" w:name="_Hlk149042405"/>
      <w:r w:rsidRPr="00E3701F">
        <w:rPr>
          <w:rFonts w:ascii="Times New Roman" w:hAnsi="Times New Roman" w:cs="Times New Roman"/>
          <w:sz w:val="26"/>
          <w:szCs w:val="26"/>
        </w:rPr>
        <w:t xml:space="preserve">Планируемый объем жилищного строительства до 2032 года </w:t>
      </w:r>
      <w:r>
        <w:rPr>
          <w:rFonts w:ascii="Times New Roman" w:hAnsi="Times New Roman" w:cs="Times New Roman"/>
          <w:sz w:val="26"/>
          <w:szCs w:val="26"/>
        </w:rPr>
        <w:t>–</w:t>
      </w:r>
      <w:r w:rsidRPr="00E3701F">
        <w:rPr>
          <w:rFonts w:ascii="Times New Roman" w:hAnsi="Times New Roman" w:cs="Times New Roman"/>
          <w:sz w:val="26"/>
          <w:szCs w:val="26"/>
        </w:rPr>
        <w:t xml:space="preserve"> </w:t>
      </w:r>
      <w:r w:rsidR="00C14F6B">
        <w:rPr>
          <w:rFonts w:ascii="Times New Roman" w:hAnsi="Times New Roman" w:cs="Times New Roman"/>
          <w:sz w:val="26"/>
          <w:szCs w:val="26"/>
        </w:rPr>
        <w:t>466 101</w:t>
      </w:r>
      <w:r w:rsidRPr="00E3701F">
        <w:rPr>
          <w:rFonts w:ascii="Times New Roman" w:hAnsi="Times New Roman" w:cs="Times New Roman"/>
          <w:sz w:val="26"/>
          <w:szCs w:val="26"/>
        </w:rPr>
        <w:t xml:space="preserve"> кв. м.</w:t>
      </w:r>
    </w:p>
    <w:p w14:paraId="569C3B62" w14:textId="04C6D2B1" w:rsidR="000D0F5A" w:rsidRPr="00E3701F" w:rsidRDefault="00826D5B" w:rsidP="000D0F5A">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Расчетная</w:t>
      </w:r>
      <w:r w:rsidR="000D0F5A" w:rsidRPr="00E3701F">
        <w:rPr>
          <w:rFonts w:ascii="Times New Roman" w:hAnsi="Times New Roman" w:cs="Times New Roman"/>
          <w:sz w:val="26"/>
          <w:szCs w:val="26"/>
        </w:rPr>
        <w:t xml:space="preserve"> численность населения </w:t>
      </w:r>
      <w:r>
        <w:rPr>
          <w:rFonts w:ascii="Times New Roman" w:hAnsi="Times New Roman" w:cs="Times New Roman"/>
          <w:sz w:val="26"/>
          <w:szCs w:val="26"/>
        </w:rPr>
        <w:t xml:space="preserve">- </w:t>
      </w:r>
      <w:r w:rsidR="00C14F6B">
        <w:rPr>
          <w:rFonts w:ascii="Times New Roman" w:hAnsi="Times New Roman" w:cs="Times New Roman"/>
          <w:sz w:val="26"/>
          <w:szCs w:val="26"/>
        </w:rPr>
        <w:t>155</w:t>
      </w:r>
      <w:r>
        <w:rPr>
          <w:rFonts w:ascii="Times New Roman" w:hAnsi="Times New Roman" w:cs="Times New Roman"/>
          <w:sz w:val="26"/>
          <w:szCs w:val="26"/>
        </w:rPr>
        <w:t>37</w:t>
      </w:r>
      <w:r w:rsidR="000D0F5A" w:rsidRPr="00E3701F">
        <w:rPr>
          <w:rFonts w:ascii="Times New Roman" w:hAnsi="Times New Roman" w:cs="Times New Roman"/>
          <w:sz w:val="26"/>
          <w:szCs w:val="26"/>
        </w:rPr>
        <w:t xml:space="preserve"> человек.</w:t>
      </w:r>
    </w:p>
    <w:bookmarkEnd w:id="35"/>
    <w:p w14:paraId="2BE6D2DE" w14:textId="77777777" w:rsidR="000D0F5A" w:rsidRPr="009172FF" w:rsidRDefault="000D0F5A" w:rsidP="009172FF">
      <w:pPr>
        <w:spacing w:after="0" w:line="240" w:lineRule="auto"/>
        <w:ind w:firstLine="425"/>
        <w:jc w:val="both"/>
        <w:rPr>
          <w:rFonts w:ascii="Times New Roman" w:hAnsi="Times New Roman" w:cs="Times New Roman"/>
          <w:bCs/>
          <w:iCs/>
          <w:sz w:val="26"/>
          <w:szCs w:val="26"/>
        </w:rPr>
      </w:pPr>
    </w:p>
    <w:p w14:paraId="17EB05C6" w14:textId="59667E57" w:rsidR="00677982" w:rsidRPr="00E12562" w:rsidRDefault="000D0F5A" w:rsidP="00677982">
      <w:pPr>
        <w:pStyle w:val="2"/>
        <w:spacing w:before="120" w:after="120" w:line="240" w:lineRule="auto"/>
        <w:rPr>
          <w:rFonts w:ascii="Times New Roman" w:hAnsi="Times New Roman" w:cs="Times New Roman"/>
          <w:b/>
          <w:bCs/>
          <w:color w:val="auto"/>
        </w:rPr>
      </w:pPr>
      <w:bookmarkStart w:id="36" w:name="_Toc141198066"/>
      <w:bookmarkStart w:id="37" w:name="_Toc154139285"/>
      <w:r w:rsidRPr="00D65847">
        <w:rPr>
          <w:rFonts w:ascii="Times New Roman" w:hAnsi="Times New Roman" w:cs="Times New Roman"/>
          <w:b/>
          <w:bCs/>
          <w:color w:val="auto"/>
        </w:rPr>
        <w:t>9</w:t>
      </w:r>
      <w:r w:rsidR="00677982" w:rsidRPr="00E12562">
        <w:rPr>
          <w:rFonts w:ascii="Times New Roman" w:hAnsi="Times New Roman" w:cs="Times New Roman"/>
          <w:b/>
          <w:bCs/>
          <w:color w:val="auto"/>
        </w:rPr>
        <w:t>.</w:t>
      </w:r>
      <w:r w:rsidR="00677982" w:rsidRPr="00E12562">
        <w:rPr>
          <w:rFonts w:ascii="Times New Roman" w:hAnsi="Times New Roman" w:cs="Times New Roman"/>
          <w:b/>
          <w:bCs/>
          <w:color w:val="auto"/>
        </w:rPr>
        <w:tab/>
        <w:t>Результаты изысканий</w:t>
      </w:r>
      <w:bookmarkEnd w:id="36"/>
      <w:bookmarkEnd w:id="37"/>
    </w:p>
    <w:p w14:paraId="2E493AD2" w14:textId="77777777" w:rsidR="00677982" w:rsidRPr="00E12562" w:rsidRDefault="00677982" w:rsidP="00677982">
      <w:pPr>
        <w:spacing w:after="0" w:line="240" w:lineRule="auto"/>
        <w:ind w:firstLine="709"/>
        <w:rPr>
          <w:rFonts w:ascii="Times New Roman" w:hAnsi="Times New Roman" w:cs="Times New Roman"/>
          <w:b/>
          <w:sz w:val="26"/>
          <w:szCs w:val="26"/>
          <w:u w:val="single"/>
        </w:rPr>
      </w:pPr>
      <w:r w:rsidRPr="00E12562">
        <w:rPr>
          <w:rFonts w:ascii="Times New Roman" w:hAnsi="Times New Roman" w:cs="Times New Roman"/>
          <w:b/>
          <w:sz w:val="26"/>
          <w:szCs w:val="26"/>
          <w:u w:val="single"/>
        </w:rPr>
        <w:t>Инженерно-геодезические изыскания (ООО «</w:t>
      </w:r>
      <w:proofErr w:type="spellStart"/>
      <w:r w:rsidRPr="00E12562">
        <w:rPr>
          <w:rFonts w:ascii="Times New Roman" w:hAnsi="Times New Roman" w:cs="Times New Roman"/>
          <w:b/>
          <w:sz w:val="26"/>
          <w:szCs w:val="26"/>
          <w:u w:val="single"/>
        </w:rPr>
        <w:t>Геостройизыскания</w:t>
      </w:r>
      <w:proofErr w:type="spellEnd"/>
      <w:r w:rsidRPr="00E12562">
        <w:rPr>
          <w:rFonts w:ascii="Times New Roman" w:hAnsi="Times New Roman" w:cs="Times New Roman"/>
          <w:b/>
          <w:sz w:val="26"/>
          <w:szCs w:val="26"/>
          <w:u w:val="single"/>
        </w:rPr>
        <w:t>»)</w:t>
      </w:r>
    </w:p>
    <w:p w14:paraId="4A62657A" w14:textId="77777777" w:rsidR="00677982" w:rsidRPr="00E12562" w:rsidRDefault="00677982" w:rsidP="00677982">
      <w:pPr>
        <w:spacing w:after="0" w:line="240" w:lineRule="auto"/>
        <w:ind w:firstLine="709"/>
        <w:rPr>
          <w:rFonts w:ascii="Times New Roman" w:hAnsi="Times New Roman" w:cs="Times New Roman"/>
          <w:sz w:val="26"/>
          <w:szCs w:val="26"/>
        </w:rPr>
      </w:pPr>
      <w:r w:rsidRPr="00E12562">
        <w:rPr>
          <w:rFonts w:ascii="Times New Roman" w:hAnsi="Times New Roman" w:cs="Times New Roman"/>
          <w:sz w:val="26"/>
          <w:szCs w:val="26"/>
        </w:rPr>
        <w:t xml:space="preserve">Работы проводились в 2022 г. </w:t>
      </w:r>
    </w:p>
    <w:p w14:paraId="3BDBD555" w14:textId="77777777" w:rsidR="00C7767D" w:rsidRPr="00F72907" w:rsidRDefault="00C7767D" w:rsidP="00C361F6">
      <w:pPr>
        <w:spacing w:after="0" w:line="240" w:lineRule="auto"/>
        <w:ind w:firstLine="425"/>
        <w:jc w:val="both"/>
        <w:rPr>
          <w:rFonts w:ascii="Times New Roman" w:hAnsi="Times New Roman" w:cs="Times New Roman"/>
          <w:bCs/>
          <w:iCs/>
          <w:sz w:val="26"/>
          <w:szCs w:val="26"/>
          <w:highlight w:val="yellow"/>
        </w:rPr>
      </w:pPr>
    </w:p>
    <w:p w14:paraId="7B93F9D0" w14:textId="77777777" w:rsidR="00BD5380" w:rsidRPr="00E12562" w:rsidRDefault="00C7767D" w:rsidP="00C7767D">
      <w:pPr>
        <w:spacing w:after="0" w:line="240" w:lineRule="auto"/>
        <w:ind w:firstLine="425"/>
        <w:jc w:val="center"/>
        <w:rPr>
          <w:rFonts w:ascii="Times New Roman" w:hAnsi="Times New Roman" w:cs="Times New Roman"/>
          <w:bCs/>
          <w:iCs/>
          <w:sz w:val="26"/>
          <w:szCs w:val="26"/>
        </w:rPr>
        <w:sectPr w:rsidR="00BD5380" w:rsidRPr="00E12562" w:rsidSect="00081F91">
          <w:pgSz w:w="11906" w:h="16838"/>
          <w:pgMar w:top="1134" w:right="850" w:bottom="1134" w:left="1701" w:header="708" w:footer="708" w:gutter="0"/>
          <w:cols w:space="708"/>
          <w:docGrid w:linePitch="360"/>
        </w:sectPr>
      </w:pPr>
      <w:r w:rsidRPr="00E12562">
        <w:rPr>
          <w:rFonts w:ascii="Times New Roman" w:hAnsi="Times New Roman" w:cs="Times New Roman"/>
          <w:bCs/>
          <w:iCs/>
          <w:sz w:val="26"/>
          <w:szCs w:val="26"/>
        </w:rPr>
        <w:t>______________________________</w:t>
      </w:r>
    </w:p>
    <w:p w14:paraId="76E39BE4" w14:textId="77777777" w:rsidR="00BD5380" w:rsidRPr="00F72907" w:rsidRDefault="00BD5380" w:rsidP="00BD5380">
      <w:pPr>
        <w:rPr>
          <w:rFonts w:ascii="Times New Roman" w:hAnsi="Times New Roman" w:cs="Times New Roman"/>
          <w:highlight w:val="yellow"/>
        </w:rPr>
      </w:pPr>
    </w:p>
    <w:p w14:paraId="14E0796F" w14:textId="77777777" w:rsidR="00BD5380" w:rsidRPr="00F72907" w:rsidRDefault="00BD5380" w:rsidP="00BD5380">
      <w:pPr>
        <w:rPr>
          <w:rFonts w:ascii="Times New Roman" w:hAnsi="Times New Roman" w:cs="Times New Roman"/>
          <w:highlight w:val="yellow"/>
        </w:rPr>
      </w:pPr>
    </w:p>
    <w:p w14:paraId="029F57B1" w14:textId="77777777" w:rsidR="00BD5380" w:rsidRPr="00F72907" w:rsidRDefault="00BD5380" w:rsidP="00BD5380">
      <w:pPr>
        <w:rPr>
          <w:rFonts w:ascii="Times New Roman" w:hAnsi="Times New Roman" w:cs="Times New Roman"/>
          <w:highlight w:val="yellow"/>
        </w:rPr>
      </w:pPr>
    </w:p>
    <w:p w14:paraId="35F3D5E7" w14:textId="77777777" w:rsidR="00BD5380" w:rsidRPr="00F72907" w:rsidRDefault="00BD5380" w:rsidP="00BD5380">
      <w:pPr>
        <w:rPr>
          <w:rFonts w:ascii="Times New Roman" w:hAnsi="Times New Roman" w:cs="Times New Roman"/>
          <w:highlight w:val="yellow"/>
        </w:rPr>
      </w:pPr>
    </w:p>
    <w:p w14:paraId="6661C606" w14:textId="77777777" w:rsidR="00BD5380" w:rsidRPr="00F72907" w:rsidRDefault="00BD5380" w:rsidP="00BD5380">
      <w:pPr>
        <w:rPr>
          <w:rFonts w:ascii="Times New Roman" w:hAnsi="Times New Roman" w:cs="Times New Roman"/>
          <w:highlight w:val="yellow"/>
        </w:rPr>
      </w:pPr>
    </w:p>
    <w:p w14:paraId="4FF6D37B" w14:textId="77777777" w:rsidR="00BD5380" w:rsidRPr="00F72907" w:rsidRDefault="00BD5380" w:rsidP="00BD5380">
      <w:pPr>
        <w:rPr>
          <w:rFonts w:ascii="Times New Roman" w:hAnsi="Times New Roman" w:cs="Times New Roman"/>
          <w:highlight w:val="yellow"/>
        </w:rPr>
      </w:pPr>
    </w:p>
    <w:p w14:paraId="4B1C06D3" w14:textId="77777777" w:rsidR="00BD5380" w:rsidRPr="00F72907" w:rsidRDefault="00BD5380" w:rsidP="00BD5380">
      <w:pPr>
        <w:rPr>
          <w:rFonts w:ascii="Times New Roman" w:hAnsi="Times New Roman" w:cs="Times New Roman"/>
          <w:highlight w:val="yellow"/>
        </w:rPr>
      </w:pPr>
    </w:p>
    <w:p w14:paraId="0D3EB122" w14:textId="77777777" w:rsidR="00BD5380" w:rsidRPr="00F72907" w:rsidRDefault="00BD5380" w:rsidP="00BD5380">
      <w:pPr>
        <w:rPr>
          <w:rFonts w:ascii="Times New Roman" w:hAnsi="Times New Roman" w:cs="Times New Roman"/>
          <w:highlight w:val="yellow"/>
        </w:rPr>
      </w:pPr>
    </w:p>
    <w:p w14:paraId="391E2F15" w14:textId="77777777" w:rsidR="00BD5380" w:rsidRPr="00F72907" w:rsidRDefault="00BD5380" w:rsidP="00BD5380">
      <w:pPr>
        <w:rPr>
          <w:rFonts w:ascii="Times New Roman" w:hAnsi="Times New Roman" w:cs="Times New Roman"/>
          <w:highlight w:val="yellow"/>
        </w:rPr>
      </w:pPr>
    </w:p>
    <w:p w14:paraId="56010847" w14:textId="77777777" w:rsidR="00BD5380" w:rsidRPr="00F72907" w:rsidRDefault="00BD5380" w:rsidP="00BD5380">
      <w:pPr>
        <w:rPr>
          <w:rFonts w:ascii="Times New Roman" w:hAnsi="Times New Roman" w:cs="Times New Roman"/>
          <w:highlight w:val="yellow"/>
        </w:rPr>
      </w:pPr>
    </w:p>
    <w:p w14:paraId="00A768DC" w14:textId="77777777" w:rsidR="00BD5380" w:rsidRPr="00F72907" w:rsidRDefault="00BD5380" w:rsidP="00BD5380">
      <w:pPr>
        <w:rPr>
          <w:rFonts w:ascii="Times New Roman" w:hAnsi="Times New Roman" w:cs="Times New Roman"/>
          <w:highlight w:val="yellow"/>
        </w:rPr>
      </w:pPr>
    </w:p>
    <w:p w14:paraId="316E63F7" w14:textId="77777777" w:rsidR="00BD5380" w:rsidRPr="00F72907" w:rsidRDefault="00BD5380" w:rsidP="00BD5380">
      <w:pPr>
        <w:rPr>
          <w:rFonts w:ascii="Times New Roman" w:hAnsi="Times New Roman" w:cs="Times New Roman"/>
          <w:highlight w:val="yellow"/>
        </w:rPr>
      </w:pPr>
    </w:p>
    <w:p w14:paraId="72FDBC5E" w14:textId="77777777" w:rsidR="00BD5380" w:rsidRPr="00E12562" w:rsidRDefault="00BD5380" w:rsidP="00BD5380">
      <w:pPr>
        <w:rPr>
          <w:rFonts w:ascii="Times New Roman" w:hAnsi="Times New Roman" w:cs="Times New Roman"/>
        </w:rPr>
      </w:pPr>
    </w:p>
    <w:p w14:paraId="0B304BFD" w14:textId="77777777" w:rsidR="00BD5380" w:rsidRPr="00E12562" w:rsidRDefault="00BD5380" w:rsidP="00BD5380">
      <w:pPr>
        <w:pStyle w:val="2"/>
        <w:jc w:val="center"/>
        <w:rPr>
          <w:rFonts w:ascii="Times New Roman" w:hAnsi="Times New Roman" w:cs="Times New Roman"/>
          <w:b/>
          <w:color w:val="auto"/>
          <w:sz w:val="28"/>
          <w:szCs w:val="28"/>
        </w:rPr>
      </w:pPr>
      <w:bookmarkStart w:id="38" w:name="_Toc141282512"/>
      <w:bookmarkStart w:id="39" w:name="_Toc154139286"/>
      <w:r w:rsidRPr="00E12562">
        <w:rPr>
          <w:rFonts w:ascii="Times New Roman" w:eastAsia="Times New Roman" w:hAnsi="Times New Roman" w:cs="Times New Roman"/>
          <w:b/>
          <w:color w:val="auto"/>
          <w:sz w:val="28"/>
          <w:szCs w:val="28"/>
        </w:rPr>
        <w:t xml:space="preserve">ПРИЛОЖЕНИЕ </w:t>
      </w:r>
      <w:r w:rsidRPr="00E12562">
        <w:rPr>
          <w:rFonts w:ascii="Times New Roman" w:hAnsi="Times New Roman" w:cs="Times New Roman"/>
          <w:b/>
          <w:color w:val="auto"/>
          <w:sz w:val="28"/>
          <w:szCs w:val="28"/>
        </w:rPr>
        <w:t>1</w:t>
      </w:r>
      <w:bookmarkEnd w:id="39"/>
    </w:p>
    <w:p w14:paraId="56DFDF15" w14:textId="77777777" w:rsidR="00BD5380" w:rsidRPr="00E12562" w:rsidRDefault="00BD5380" w:rsidP="00BD5380">
      <w:pPr>
        <w:jc w:val="center"/>
        <w:rPr>
          <w:rFonts w:ascii="Times New Roman" w:hAnsi="Times New Roman" w:cs="Times New Roman"/>
          <w:b/>
          <w:sz w:val="28"/>
          <w:szCs w:val="28"/>
        </w:rPr>
      </w:pPr>
      <w:r w:rsidRPr="00E12562">
        <w:rPr>
          <w:rFonts w:ascii="Times New Roman" w:hAnsi="Times New Roman" w:cs="Times New Roman"/>
          <w:b/>
          <w:sz w:val="28"/>
          <w:szCs w:val="28"/>
        </w:rPr>
        <w:t xml:space="preserve">РЕЗУЛЬТАТЫ МАТЕМАТИЧЕСКОГО МОДЕЛИРОВАНИЯ </w:t>
      </w:r>
    </w:p>
    <w:p w14:paraId="657E0EFB" w14:textId="77777777" w:rsidR="00BD5380" w:rsidRPr="00E12562" w:rsidRDefault="00BD5380" w:rsidP="00BD5380">
      <w:pPr>
        <w:jc w:val="center"/>
        <w:rPr>
          <w:rFonts w:ascii="Times New Roman" w:eastAsia="Times New Roman" w:hAnsi="Times New Roman" w:cs="Times New Roman"/>
          <w:b/>
          <w:sz w:val="28"/>
          <w:szCs w:val="28"/>
        </w:rPr>
        <w:sectPr w:rsidR="00BD5380" w:rsidRPr="00E12562" w:rsidSect="0010294B">
          <w:footerReference w:type="default" r:id="rId25"/>
          <w:pgSz w:w="11907" w:h="16840" w:code="9"/>
          <w:pgMar w:top="1134" w:right="851" w:bottom="1134" w:left="1276" w:header="709" w:footer="709" w:gutter="0"/>
          <w:cols w:space="708"/>
          <w:docGrid w:linePitch="360"/>
        </w:sectPr>
      </w:pPr>
      <w:r w:rsidRPr="00E12562">
        <w:rPr>
          <w:rFonts w:ascii="Times New Roman" w:hAnsi="Times New Roman" w:cs="Times New Roman"/>
          <w:b/>
          <w:sz w:val="28"/>
          <w:szCs w:val="28"/>
        </w:rPr>
        <w:t xml:space="preserve">ТРАНСПОРТНЫХ И ПАССАЖИРСКИХ ПОТОКОВ </w:t>
      </w:r>
      <w:bookmarkEnd w:id="38"/>
    </w:p>
    <w:p w14:paraId="301191AB" w14:textId="77777777" w:rsidR="00BD5380" w:rsidRPr="00E12562" w:rsidRDefault="00BD5380" w:rsidP="00BD5380">
      <w:pPr>
        <w:pStyle w:val="b0"/>
        <w:numPr>
          <w:ilvl w:val="0"/>
          <w:numId w:val="17"/>
        </w:numPr>
        <w:rPr>
          <w:b/>
          <w:sz w:val="26"/>
          <w:szCs w:val="26"/>
        </w:rPr>
      </w:pPr>
      <w:bookmarkStart w:id="40" w:name="_Toc141282513"/>
      <w:r w:rsidRPr="00E12562">
        <w:rPr>
          <w:b/>
          <w:sz w:val="26"/>
          <w:szCs w:val="26"/>
        </w:rPr>
        <w:lastRenderedPageBreak/>
        <w:t>Территория моделирования и оценка транспортного спроса</w:t>
      </w:r>
      <w:bookmarkEnd w:id="40"/>
    </w:p>
    <w:p w14:paraId="2D0E28D6" w14:textId="77777777" w:rsidR="00BD5380" w:rsidRPr="00E12562" w:rsidRDefault="00BD5380" w:rsidP="00BD5380">
      <w:pPr>
        <w:pStyle w:val="b0"/>
        <w:rPr>
          <w:b/>
          <w:sz w:val="26"/>
          <w:szCs w:val="26"/>
        </w:rPr>
      </w:pPr>
      <w:bookmarkStart w:id="41" w:name="_Toc141282514"/>
      <w:r w:rsidRPr="00E12562">
        <w:rPr>
          <w:b/>
          <w:sz w:val="26"/>
          <w:szCs w:val="26"/>
        </w:rPr>
        <w:t>1.1 Описание территориально-транспортной системы</w:t>
      </w:r>
      <w:bookmarkEnd w:id="41"/>
    </w:p>
    <w:p w14:paraId="134159CF" w14:textId="77777777" w:rsidR="00BD5380" w:rsidRPr="00E12562" w:rsidRDefault="00BD5380" w:rsidP="00BD5380">
      <w:pPr>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Транспортные системы обладают свойством взаимосвязи всех её элементов, поэтому для построения корректной транспортной модели необходимо исследовать не только территорию проектирования, но и тесно связанные с ней участки, расположенные в зоне предполагаемых ежедневных корреспонденций населения (Рисунок П-1.1-1). По этой причине в границы разработки транспортной модели были включены территории Алтайского края, расположенные на левом берегу реки Катунь: населенные пункты п. Катунь, с. </w:t>
      </w:r>
      <w:proofErr w:type="spellStart"/>
      <w:r w:rsidRPr="00E12562">
        <w:rPr>
          <w:rFonts w:ascii="Times New Roman" w:hAnsi="Times New Roman" w:cs="Times New Roman"/>
          <w:sz w:val="26"/>
          <w:szCs w:val="26"/>
        </w:rPr>
        <w:t>Ая</w:t>
      </w:r>
      <w:proofErr w:type="spellEnd"/>
      <w:r w:rsidRPr="00E12562">
        <w:rPr>
          <w:rFonts w:ascii="Times New Roman" w:hAnsi="Times New Roman" w:cs="Times New Roman"/>
          <w:sz w:val="26"/>
          <w:szCs w:val="26"/>
        </w:rPr>
        <w:t xml:space="preserve">, с. Алтайское </w:t>
      </w:r>
      <w:proofErr w:type="spellStart"/>
      <w:r w:rsidRPr="00E12562">
        <w:rPr>
          <w:rFonts w:ascii="Times New Roman" w:hAnsi="Times New Roman" w:cs="Times New Roman"/>
          <w:sz w:val="26"/>
          <w:szCs w:val="26"/>
        </w:rPr>
        <w:t>Айского</w:t>
      </w:r>
      <w:proofErr w:type="spellEnd"/>
      <w:r w:rsidRPr="00E12562">
        <w:rPr>
          <w:rFonts w:ascii="Times New Roman" w:hAnsi="Times New Roman" w:cs="Times New Roman"/>
          <w:sz w:val="26"/>
          <w:szCs w:val="26"/>
        </w:rPr>
        <w:t xml:space="preserve"> сельсовета Алтайского района, с. </w:t>
      </w:r>
      <w:proofErr w:type="spellStart"/>
      <w:r w:rsidRPr="00E12562">
        <w:rPr>
          <w:rFonts w:ascii="Times New Roman" w:hAnsi="Times New Roman" w:cs="Times New Roman"/>
          <w:sz w:val="26"/>
          <w:szCs w:val="26"/>
        </w:rPr>
        <w:t>Платово</w:t>
      </w:r>
      <w:proofErr w:type="spellEnd"/>
      <w:r w:rsidRPr="00E12562">
        <w:rPr>
          <w:rFonts w:ascii="Times New Roman" w:hAnsi="Times New Roman" w:cs="Times New Roman"/>
          <w:sz w:val="26"/>
          <w:szCs w:val="26"/>
        </w:rPr>
        <w:t xml:space="preserve"> </w:t>
      </w:r>
      <w:proofErr w:type="spellStart"/>
      <w:r w:rsidRPr="00E12562">
        <w:rPr>
          <w:rFonts w:ascii="Times New Roman" w:hAnsi="Times New Roman" w:cs="Times New Roman"/>
          <w:sz w:val="26"/>
          <w:szCs w:val="26"/>
        </w:rPr>
        <w:t>Платовского</w:t>
      </w:r>
      <w:proofErr w:type="spellEnd"/>
      <w:r w:rsidRPr="00E12562">
        <w:rPr>
          <w:rFonts w:ascii="Times New Roman" w:hAnsi="Times New Roman" w:cs="Times New Roman"/>
          <w:sz w:val="26"/>
          <w:szCs w:val="26"/>
        </w:rPr>
        <w:t xml:space="preserve"> сельсовета Советского района. Также в границы включены город Горно-Алтайск, сельские поселения Майминского района и их населенные пункты.</w:t>
      </w:r>
    </w:p>
    <w:p w14:paraId="4D1F194A" w14:textId="77777777" w:rsidR="00BD5380" w:rsidRPr="00E12562" w:rsidRDefault="00BD5380" w:rsidP="00BD5380">
      <w:pPr>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Для каждого из элементов описанной территориально-транспортной системы была определена численность населения, количество мест труда, мест очной учёбы в учреждениях профессионального образования, численность посетителей объектов обслуживания и размер туристической нагрузки на момент разработки транспортной модели. Те же показатели рассмотрены на расчётный срок проекта посредством анализа документов социально-экономического развития и территориального планирования. При делимитации границ транспортных районов территория, расположенная на удалении от территории проектирования, была подразделена на крупные единицы с учетом транспортного каркаса, планировочных и физико-географических особенностей, в то время как территория, соседствующая с рассматриваемой настоящим проектом, разбита детальнее для обеспечения наиболее корректного расчета распределения корреспонденций по улично-дорожной сети в связи с морфологическим и функциональным разнообразием застройки. Таким образом, удалось учесть современные и будущие планировочные особенности территории.</w:t>
      </w:r>
    </w:p>
    <w:p w14:paraId="3D1A0379" w14:textId="77777777" w:rsidR="00BD5380" w:rsidRPr="00E12562" w:rsidRDefault="00BD5380" w:rsidP="00BD5380">
      <w:pPr>
        <w:pStyle w:val="aff5"/>
      </w:pPr>
      <w:r w:rsidRPr="00E12562">
        <w:rPr>
          <w:lang w:eastAsia="ru-RU"/>
        </w:rPr>
        <w:lastRenderedPageBreak/>
        <w:drawing>
          <wp:inline distT="0" distB="0" distL="0" distR="0" wp14:anchorId="013EE937" wp14:editId="658583A6">
            <wp:extent cx="5711825" cy="8077149"/>
            <wp:effectExtent l="0" t="0" r="3175" b="635"/>
            <wp:docPr id="108499810" name="Рисунок 2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карта, текст, атлас&#10;&#10;Автоматически созданное описание"/>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13054" cy="8078887"/>
                    </a:xfrm>
                    <a:prstGeom prst="rect">
                      <a:avLst/>
                    </a:prstGeom>
                  </pic:spPr>
                </pic:pic>
              </a:graphicData>
            </a:graphic>
          </wp:inline>
        </w:drawing>
      </w:r>
    </w:p>
    <w:p w14:paraId="2A041FC3" w14:textId="77777777" w:rsidR="00BD5380" w:rsidRPr="00E12562" w:rsidRDefault="00BD5380" w:rsidP="00BD5380">
      <w:pPr>
        <w:pStyle w:val="afff5"/>
        <w:spacing w:line="240" w:lineRule="auto"/>
        <w:rPr>
          <w:sz w:val="26"/>
          <w:szCs w:val="26"/>
          <w:lang w:eastAsia="ru-RU"/>
        </w:rPr>
      </w:pPr>
      <w:bookmarkStart w:id="42" w:name="_Ref140768438"/>
      <w:r w:rsidRPr="00E12562">
        <w:rPr>
          <w:sz w:val="26"/>
          <w:szCs w:val="26"/>
        </w:rPr>
        <w:t>Рисунок П-</w:t>
      </w:r>
      <w:bookmarkEnd w:id="42"/>
      <w:r w:rsidRPr="00E12562">
        <w:rPr>
          <w:sz w:val="26"/>
          <w:szCs w:val="26"/>
        </w:rPr>
        <w:t>1.1-1</w:t>
      </w:r>
      <w:r w:rsidRPr="00E12562">
        <w:rPr>
          <w:sz w:val="26"/>
          <w:szCs w:val="26"/>
          <w:lang w:eastAsia="ru-RU"/>
        </w:rPr>
        <w:t xml:space="preserve"> – Территория, рассматриваемая при создании транспортной модели, </w:t>
      </w:r>
      <w:r w:rsidRPr="00E12562">
        <w:rPr>
          <w:sz w:val="26"/>
          <w:szCs w:val="26"/>
          <w:lang w:eastAsia="ru-RU"/>
        </w:rPr>
        <w:br/>
        <w:t>с указанием границ и современной численности населения муниципальных образований</w:t>
      </w:r>
    </w:p>
    <w:p w14:paraId="7B433768" w14:textId="77777777" w:rsidR="00BD5380" w:rsidRPr="00E12562" w:rsidRDefault="00BD5380" w:rsidP="00BD5380">
      <w:pPr>
        <w:pStyle w:val="S"/>
        <w:rPr>
          <w:b/>
          <w:sz w:val="26"/>
          <w:szCs w:val="26"/>
        </w:rPr>
      </w:pPr>
      <w:bookmarkStart w:id="43" w:name="_Ref140772258"/>
      <w:bookmarkStart w:id="44" w:name="_Toc141282515"/>
    </w:p>
    <w:p w14:paraId="5CB17A21" w14:textId="77777777" w:rsidR="00BD5380" w:rsidRPr="00E12562" w:rsidRDefault="00BD5380" w:rsidP="00BD5380">
      <w:pPr>
        <w:pStyle w:val="S"/>
        <w:rPr>
          <w:b/>
          <w:smallCaps/>
          <w:sz w:val="26"/>
          <w:szCs w:val="26"/>
        </w:rPr>
      </w:pPr>
      <w:r w:rsidRPr="00E12562">
        <w:rPr>
          <w:b/>
          <w:sz w:val="26"/>
          <w:szCs w:val="26"/>
        </w:rPr>
        <w:lastRenderedPageBreak/>
        <w:t>1.2 Современное состояние</w:t>
      </w:r>
      <w:bookmarkEnd w:id="43"/>
      <w:bookmarkEnd w:id="44"/>
    </w:p>
    <w:p w14:paraId="1FA72CD1" w14:textId="097CB33E" w:rsidR="00BD5380" w:rsidRPr="00E12562" w:rsidRDefault="00BD5380" w:rsidP="00BD5380">
      <w:pPr>
        <w:spacing w:after="0" w:line="240" w:lineRule="auto"/>
        <w:ind w:firstLine="851"/>
        <w:rPr>
          <w:rFonts w:ascii="Times New Roman" w:hAnsi="Times New Roman" w:cs="Times New Roman"/>
          <w:sz w:val="26"/>
          <w:szCs w:val="26"/>
        </w:rPr>
      </w:pPr>
      <w:r w:rsidRPr="00E12562">
        <w:rPr>
          <w:rFonts w:ascii="Times New Roman" w:hAnsi="Times New Roman" w:cs="Times New Roman"/>
          <w:sz w:val="26"/>
          <w:szCs w:val="26"/>
        </w:rPr>
        <w:t xml:space="preserve">Оценка современного спроса на передвижения была произведена для системы расселения, представленной в </w:t>
      </w:r>
      <w:proofErr w:type="spellStart"/>
      <w:r w:rsidRPr="00E12562">
        <w:rPr>
          <w:rFonts w:ascii="Times New Roman" w:hAnsi="Times New Roman" w:cs="Times New Roman"/>
          <w:sz w:val="26"/>
          <w:szCs w:val="26"/>
        </w:rPr>
        <w:t>таблице</w:t>
      </w:r>
      <w:r w:rsidR="00D03021" w:rsidRPr="00E12562">
        <w:rPr>
          <w:rFonts w:ascii="Times New Roman" w:hAnsi="Times New Roman" w:cs="Times New Roman"/>
          <w:sz w:val="26"/>
          <w:szCs w:val="26"/>
        </w:rPr>
        <w:fldChar w:fldCharType="begin"/>
      </w:r>
      <w:r w:rsidRPr="00E12562">
        <w:rPr>
          <w:rFonts w:ascii="Times New Roman" w:hAnsi="Times New Roman" w:cs="Times New Roman"/>
          <w:sz w:val="26"/>
          <w:szCs w:val="26"/>
        </w:rPr>
        <w:instrText xml:space="preserve"> REF _Ref140768546 \h  \* MERGEFORMAT </w:instrText>
      </w:r>
      <w:r w:rsidR="00D03021" w:rsidRPr="00E12562">
        <w:rPr>
          <w:rFonts w:ascii="Times New Roman" w:hAnsi="Times New Roman" w:cs="Times New Roman"/>
          <w:sz w:val="26"/>
          <w:szCs w:val="26"/>
        </w:rPr>
      </w:r>
      <w:r w:rsidR="00D03021" w:rsidRPr="00E12562">
        <w:rPr>
          <w:rFonts w:ascii="Times New Roman" w:hAnsi="Times New Roman" w:cs="Times New Roman"/>
          <w:sz w:val="26"/>
          <w:szCs w:val="26"/>
        </w:rPr>
        <w:fldChar w:fldCharType="separate"/>
      </w:r>
      <w:r w:rsidR="00496A5E" w:rsidRPr="00E12562">
        <w:rPr>
          <w:sz w:val="26"/>
          <w:szCs w:val="26"/>
        </w:rPr>
        <w:t>Таблица</w:t>
      </w:r>
      <w:proofErr w:type="spellEnd"/>
      <w:r w:rsidR="00496A5E" w:rsidRPr="00E12562">
        <w:rPr>
          <w:sz w:val="26"/>
          <w:szCs w:val="26"/>
        </w:rPr>
        <w:t xml:space="preserve"> П-</w:t>
      </w:r>
      <w:r w:rsidR="00D03021" w:rsidRPr="00E12562">
        <w:rPr>
          <w:rFonts w:ascii="Times New Roman" w:hAnsi="Times New Roman" w:cs="Times New Roman"/>
          <w:sz w:val="26"/>
          <w:szCs w:val="26"/>
        </w:rPr>
        <w:fldChar w:fldCharType="end"/>
      </w:r>
      <w:r w:rsidRPr="00E12562">
        <w:rPr>
          <w:rFonts w:ascii="Times New Roman" w:hAnsi="Times New Roman" w:cs="Times New Roman"/>
          <w:sz w:val="26"/>
          <w:szCs w:val="26"/>
        </w:rPr>
        <w:t xml:space="preserve"> П-1.2-1. </w:t>
      </w:r>
    </w:p>
    <w:p w14:paraId="6B6F05D2" w14:textId="77777777" w:rsidR="00BD5380" w:rsidRPr="00E12562" w:rsidRDefault="00BD5380" w:rsidP="00BD5380">
      <w:pPr>
        <w:pStyle w:val="afff0"/>
        <w:spacing w:line="240" w:lineRule="auto"/>
        <w:rPr>
          <w:sz w:val="26"/>
          <w:szCs w:val="26"/>
        </w:rPr>
      </w:pPr>
      <w:bookmarkStart w:id="45" w:name="_Ref140768546"/>
      <w:r w:rsidRPr="00E12562">
        <w:rPr>
          <w:sz w:val="26"/>
          <w:szCs w:val="26"/>
        </w:rPr>
        <w:t>Таблица П-</w:t>
      </w:r>
      <w:bookmarkEnd w:id="45"/>
      <w:r w:rsidRPr="00E12562">
        <w:rPr>
          <w:sz w:val="26"/>
          <w:szCs w:val="26"/>
        </w:rPr>
        <w:t>1.2-1 — Современные показатели системы расселения, используемые для оценки спроса на передвижения при разработке математической модели</w:t>
      </w:r>
    </w:p>
    <w:tbl>
      <w:tblPr>
        <w:tblW w:w="9635" w:type="dxa"/>
        <w:tblLayout w:type="fixed"/>
        <w:tblCellMar>
          <w:left w:w="28" w:type="dxa"/>
          <w:right w:w="28" w:type="dxa"/>
        </w:tblCellMar>
        <w:tblLook w:val="04A0" w:firstRow="1" w:lastRow="0" w:firstColumn="1" w:lastColumn="0" w:noHBand="0" w:noVBand="1"/>
      </w:tblPr>
      <w:tblGrid>
        <w:gridCol w:w="2689"/>
        <w:gridCol w:w="1418"/>
        <w:gridCol w:w="850"/>
        <w:gridCol w:w="993"/>
        <w:gridCol w:w="1275"/>
        <w:gridCol w:w="1276"/>
        <w:gridCol w:w="1134"/>
      </w:tblGrid>
      <w:tr w:rsidR="00BD5380" w:rsidRPr="00E12562" w14:paraId="66EF1672" w14:textId="77777777" w:rsidTr="0010294B">
        <w:trPr>
          <w:trHeight w:val="20"/>
          <w:tblHeader/>
        </w:trPr>
        <w:tc>
          <w:tcPr>
            <w:tcW w:w="268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D3F3676" w14:textId="77777777" w:rsidR="00BD5380" w:rsidRPr="00E12562" w:rsidRDefault="00BD5380" w:rsidP="0010294B">
            <w:pPr>
              <w:pStyle w:val="aff9"/>
              <w:rPr>
                <w:b/>
                <w:bCs/>
              </w:rPr>
            </w:pPr>
            <w:r w:rsidRPr="00E12562">
              <w:rPr>
                <w:b/>
                <w:bCs/>
              </w:rPr>
              <w:t>Элементы системы расселения</w:t>
            </w:r>
          </w:p>
        </w:tc>
        <w:tc>
          <w:tcPr>
            <w:tcW w:w="6946" w:type="dxa"/>
            <w:gridSpan w:val="6"/>
            <w:tcBorders>
              <w:top w:val="single" w:sz="4" w:space="0" w:color="auto"/>
              <w:left w:val="nil"/>
              <w:bottom w:val="single" w:sz="4" w:space="0" w:color="auto"/>
              <w:right w:val="single" w:sz="4" w:space="0" w:color="auto"/>
            </w:tcBorders>
            <w:shd w:val="clear" w:color="auto" w:fill="auto"/>
            <w:noWrap/>
            <w:vAlign w:val="center"/>
            <w:hideMark/>
          </w:tcPr>
          <w:p w14:paraId="1D19195F" w14:textId="77777777" w:rsidR="00BD5380" w:rsidRPr="00E12562" w:rsidRDefault="00BD5380" w:rsidP="0010294B">
            <w:pPr>
              <w:pStyle w:val="aff9"/>
              <w:jc w:val="center"/>
              <w:rPr>
                <w:b/>
                <w:bCs/>
              </w:rPr>
            </w:pPr>
            <w:r w:rsidRPr="00E12562">
              <w:rPr>
                <w:b/>
                <w:bCs/>
              </w:rPr>
              <w:t>2023 г.</w:t>
            </w:r>
          </w:p>
        </w:tc>
      </w:tr>
      <w:tr w:rsidR="00BD5380" w:rsidRPr="00E12562" w14:paraId="701BBAFA" w14:textId="77777777" w:rsidTr="0010294B">
        <w:trPr>
          <w:trHeight w:val="20"/>
          <w:tblHeader/>
        </w:trPr>
        <w:tc>
          <w:tcPr>
            <w:tcW w:w="2689" w:type="dxa"/>
            <w:vMerge/>
            <w:tcBorders>
              <w:top w:val="single" w:sz="4" w:space="0" w:color="auto"/>
              <w:left w:val="single" w:sz="4" w:space="0" w:color="auto"/>
              <w:bottom w:val="single" w:sz="4" w:space="0" w:color="000000"/>
              <w:right w:val="single" w:sz="4" w:space="0" w:color="auto"/>
            </w:tcBorders>
            <w:vAlign w:val="center"/>
            <w:hideMark/>
          </w:tcPr>
          <w:p w14:paraId="7D3CF172" w14:textId="77777777" w:rsidR="00BD5380" w:rsidRPr="00E12562" w:rsidRDefault="00BD5380" w:rsidP="0010294B">
            <w:pPr>
              <w:pStyle w:val="aff9"/>
              <w:rPr>
                <w:b/>
                <w:bCs/>
              </w:rPr>
            </w:pPr>
          </w:p>
        </w:tc>
        <w:tc>
          <w:tcPr>
            <w:tcW w:w="1418" w:type="dxa"/>
            <w:vMerge w:val="restart"/>
            <w:tcBorders>
              <w:top w:val="nil"/>
              <w:left w:val="single" w:sz="4" w:space="0" w:color="auto"/>
              <w:bottom w:val="single" w:sz="4" w:space="0" w:color="000000"/>
              <w:right w:val="single" w:sz="4" w:space="0" w:color="auto"/>
            </w:tcBorders>
            <w:shd w:val="clear" w:color="auto" w:fill="auto"/>
            <w:vAlign w:val="center"/>
            <w:hideMark/>
          </w:tcPr>
          <w:p w14:paraId="2607A10B" w14:textId="77777777" w:rsidR="00BD5380" w:rsidRPr="00E12562" w:rsidRDefault="00BD5380" w:rsidP="0010294B">
            <w:pPr>
              <w:pStyle w:val="aff9"/>
              <w:rPr>
                <w:b/>
                <w:bCs/>
              </w:rPr>
            </w:pPr>
            <w:r w:rsidRPr="00E12562">
              <w:rPr>
                <w:b/>
                <w:bCs/>
              </w:rPr>
              <w:t>Численность населения, тыс. чел.</w:t>
            </w:r>
          </w:p>
        </w:tc>
        <w:tc>
          <w:tcPr>
            <w:tcW w:w="184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DB9FBF0" w14:textId="77777777" w:rsidR="00BD5380" w:rsidRPr="00E12562" w:rsidRDefault="00BD5380" w:rsidP="0010294B">
            <w:pPr>
              <w:pStyle w:val="aff9"/>
              <w:rPr>
                <w:b/>
                <w:bCs/>
              </w:rPr>
            </w:pPr>
            <w:r w:rsidRPr="00E12562">
              <w:rPr>
                <w:b/>
                <w:bCs/>
              </w:rPr>
              <w:t>в том числе:</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3302F0F8" w14:textId="77777777" w:rsidR="00BD5380" w:rsidRPr="00E12562" w:rsidRDefault="00BD5380" w:rsidP="0010294B">
            <w:pPr>
              <w:pStyle w:val="aff9"/>
              <w:rPr>
                <w:b/>
                <w:bCs/>
              </w:rPr>
            </w:pPr>
            <w:r w:rsidRPr="00E12562">
              <w:rPr>
                <w:b/>
                <w:bCs/>
              </w:rPr>
              <w:t>Количество мест при</w:t>
            </w:r>
            <w:r w:rsidRPr="00E12562">
              <w:rPr>
                <w:b/>
                <w:bCs/>
              </w:rPr>
              <w:softHyphen/>
              <w:t>ложения труда, тыс. мест</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12E31836" w14:textId="77777777" w:rsidR="00BD5380" w:rsidRPr="00E12562" w:rsidRDefault="00BD5380" w:rsidP="0010294B">
            <w:pPr>
              <w:pStyle w:val="aff9"/>
              <w:rPr>
                <w:b/>
                <w:bCs/>
              </w:rPr>
            </w:pPr>
            <w:r w:rsidRPr="00E12562">
              <w:rPr>
                <w:b/>
                <w:bCs/>
              </w:rPr>
              <w:t>Количество мест очного профессио</w:t>
            </w:r>
            <w:r w:rsidRPr="00E12562">
              <w:rPr>
                <w:b/>
                <w:bCs/>
              </w:rPr>
              <w:softHyphen/>
              <w:t>нального обучения, тыс. мест</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2D249959" w14:textId="77777777" w:rsidR="00BD5380" w:rsidRPr="00E12562" w:rsidRDefault="00BD5380" w:rsidP="0010294B">
            <w:pPr>
              <w:pStyle w:val="aff9"/>
              <w:rPr>
                <w:b/>
                <w:bCs/>
              </w:rPr>
            </w:pPr>
            <w:r w:rsidRPr="00E12562">
              <w:rPr>
                <w:b/>
                <w:bCs/>
              </w:rPr>
              <w:t>Сальдо маятни</w:t>
            </w:r>
            <w:r w:rsidRPr="00E12562">
              <w:rPr>
                <w:b/>
                <w:bCs/>
              </w:rPr>
              <w:softHyphen/>
              <w:t>ковой миграции</w:t>
            </w:r>
          </w:p>
        </w:tc>
      </w:tr>
      <w:tr w:rsidR="00BD5380" w:rsidRPr="00E12562" w14:paraId="0B6093CF" w14:textId="77777777" w:rsidTr="0010294B">
        <w:trPr>
          <w:trHeight w:val="20"/>
          <w:tblHeader/>
        </w:trPr>
        <w:tc>
          <w:tcPr>
            <w:tcW w:w="2689" w:type="dxa"/>
            <w:vMerge/>
            <w:tcBorders>
              <w:top w:val="single" w:sz="4" w:space="0" w:color="auto"/>
              <w:left w:val="single" w:sz="4" w:space="0" w:color="auto"/>
              <w:bottom w:val="single" w:sz="4" w:space="0" w:color="000000"/>
              <w:right w:val="single" w:sz="4" w:space="0" w:color="auto"/>
            </w:tcBorders>
            <w:vAlign w:val="center"/>
            <w:hideMark/>
          </w:tcPr>
          <w:p w14:paraId="72E10C3E" w14:textId="77777777" w:rsidR="00BD5380" w:rsidRPr="00E12562" w:rsidRDefault="00BD5380" w:rsidP="0010294B">
            <w:pPr>
              <w:pStyle w:val="aff9"/>
              <w:rPr>
                <w:b/>
                <w:bCs/>
              </w:rPr>
            </w:pPr>
          </w:p>
        </w:tc>
        <w:tc>
          <w:tcPr>
            <w:tcW w:w="1418" w:type="dxa"/>
            <w:vMerge/>
            <w:tcBorders>
              <w:top w:val="nil"/>
              <w:left w:val="single" w:sz="4" w:space="0" w:color="auto"/>
              <w:bottom w:val="single" w:sz="4" w:space="0" w:color="000000"/>
              <w:right w:val="single" w:sz="4" w:space="0" w:color="auto"/>
            </w:tcBorders>
            <w:vAlign w:val="center"/>
            <w:hideMark/>
          </w:tcPr>
          <w:p w14:paraId="3E9F9771" w14:textId="77777777" w:rsidR="00BD5380" w:rsidRPr="00E12562" w:rsidRDefault="00BD5380" w:rsidP="0010294B">
            <w:pPr>
              <w:pStyle w:val="aff9"/>
              <w:rPr>
                <w:b/>
                <w:bCs/>
              </w:rPr>
            </w:pPr>
          </w:p>
        </w:tc>
        <w:tc>
          <w:tcPr>
            <w:tcW w:w="850" w:type="dxa"/>
            <w:tcBorders>
              <w:top w:val="nil"/>
              <w:left w:val="nil"/>
              <w:bottom w:val="single" w:sz="4" w:space="0" w:color="auto"/>
              <w:right w:val="single" w:sz="4" w:space="0" w:color="auto"/>
            </w:tcBorders>
            <w:shd w:val="clear" w:color="auto" w:fill="auto"/>
            <w:vAlign w:val="center"/>
            <w:hideMark/>
          </w:tcPr>
          <w:p w14:paraId="0B8199B4" w14:textId="77777777" w:rsidR="00BD5380" w:rsidRPr="00E12562" w:rsidRDefault="00BD5380" w:rsidP="0010294B">
            <w:pPr>
              <w:pStyle w:val="aff9"/>
              <w:rPr>
                <w:b/>
                <w:bCs/>
              </w:rPr>
            </w:pPr>
            <w:r w:rsidRPr="00E12562">
              <w:rPr>
                <w:b/>
                <w:bCs/>
              </w:rPr>
              <w:t>работа</w:t>
            </w:r>
            <w:r w:rsidRPr="00E12562">
              <w:rPr>
                <w:b/>
                <w:bCs/>
              </w:rPr>
              <w:softHyphen/>
              <w:t>ющих, тыс. чел.</w:t>
            </w:r>
          </w:p>
        </w:tc>
        <w:tc>
          <w:tcPr>
            <w:tcW w:w="993" w:type="dxa"/>
            <w:tcBorders>
              <w:top w:val="nil"/>
              <w:left w:val="nil"/>
              <w:bottom w:val="single" w:sz="4" w:space="0" w:color="auto"/>
              <w:right w:val="single" w:sz="4" w:space="0" w:color="auto"/>
            </w:tcBorders>
            <w:shd w:val="clear" w:color="auto" w:fill="auto"/>
            <w:vAlign w:val="center"/>
            <w:hideMark/>
          </w:tcPr>
          <w:p w14:paraId="05F24518" w14:textId="77777777" w:rsidR="00BD5380" w:rsidRPr="00E12562" w:rsidRDefault="00BD5380" w:rsidP="0010294B">
            <w:pPr>
              <w:pStyle w:val="aff9"/>
              <w:rPr>
                <w:b/>
                <w:bCs/>
              </w:rPr>
            </w:pPr>
            <w:r w:rsidRPr="00E12562">
              <w:rPr>
                <w:b/>
                <w:bCs/>
              </w:rPr>
              <w:t>очных уча</w:t>
            </w:r>
            <w:r w:rsidRPr="00E12562">
              <w:rPr>
                <w:b/>
                <w:bCs/>
              </w:rPr>
              <w:softHyphen/>
              <w:t>щихся, тыс. чел.</w:t>
            </w:r>
          </w:p>
        </w:tc>
        <w:tc>
          <w:tcPr>
            <w:tcW w:w="1275" w:type="dxa"/>
            <w:vMerge/>
            <w:tcBorders>
              <w:top w:val="nil"/>
              <w:left w:val="single" w:sz="4" w:space="0" w:color="auto"/>
              <w:bottom w:val="single" w:sz="4" w:space="0" w:color="000000"/>
              <w:right w:val="single" w:sz="4" w:space="0" w:color="auto"/>
            </w:tcBorders>
            <w:vAlign w:val="center"/>
            <w:hideMark/>
          </w:tcPr>
          <w:p w14:paraId="3A514DC3" w14:textId="77777777" w:rsidR="00BD5380" w:rsidRPr="00E12562" w:rsidRDefault="00BD5380" w:rsidP="0010294B">
            <w:pPr>
              <w:pStyle w:val="aff9"/>
              <w:rPr>
                <w:b/>
                <w:bCs/>
              </w:rPr>
            </w:pPr>
          </w:p>
        </w:tc>
        <w:tc>
          <w:tcPr>
            <w:tcW w:w="1276" w:type="dxa"/>
            <w:vMerge/>
            <w:tcBorders>
              <w:top w:val="nil"/>
              <w:left w:val="single" w:sz="4" w:space="0" w:color="auto"/>
              <w:bottom w:val="single" w:sz="4" w:space="0" w:color="000000"/>
              <w:right w:val="single" w:sz="4" w:space="0" w:color="auto"/>
            </w:tcBorders>
            <w:vAlign w:val="center"/>
            <w:hideMark/>
          </w:tcPr>
          <w:p w14:paraId="5C20F37A" w14:textId="77777777" w:rsidR="00BD5380" w:rsidRPr="00E12562" w:rsidRDefault="00BD5380" w:rsidP="0010294B">
            <w:pPr>
              <w:pStyle w:val="aff9"/>
              <w:rPr>
                <w:b/>
                <w:bCs/>
              </w:rPr>
            </w:pPr>
          </w:p>
        </w:tc>
        <w:tc>
          <w:tcPr>
            <w:tcW w:w="1134" w:type="dxa"/>
            <w:vMerge/>
            <w:tcBorders>
              <w:top w:val="nil"/>
              <w:left w:val="single" w:sz="4" w:space="0" w:color="auto"/>
              <w:bottom w:val="single" w:sz="4" w:space="0" w:color="000000"/>
              <w:right w:val="single" w:sz="4" w:space="0" w:color="auto"/>
            </w:tcBorders>
            <w:vAlign w:val="center"/>
            <w:hideMark/>
          </w:tcPr>
          <w:p w14:paraId="77296DA7" w14:textId="77777777" w:rsidR="00BD5380" w:rsidRPr="00E12562" w:rsidRDefault="00BD5380" w:rsidP="0010294B">
            <w:pPr>
              <w:pStyle w:val="aff9"/>
              <w:rPr>
                <w:b/>
                <w:bCs/>
              </w:rPr>
            </w:pPr>
          </w:p>
        </w:tc>
      </w:tr>
      <w:tr w:rsidR="00BD5380" w:rsidRPr="00E12562" w14:paraId="6433B5F4"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131334A8" w14:textId="77777777" w:rsidR="00BD5380" w:rsidRPr="00E12562" w:rsidRDefault="00BD5380" w:rsidP="0010294B">
            <w:pPr>
              <w:pStyle w:val="aff9"/>
              <w:jc w:val="left"/>
              <w:rPr>
                <w:bCs/>
              </w:rPr>
            </w:pPr>
            <w:r w:rsidRPr="00E12562">
              <w:rPr>
                <w:bCs/>
              </w:rPr>
              <w:t>Всего на территории моделирования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62D7DD4E" w14:textId="77777777" w:rsidR="00BD5380" w:rsidRPr="00E12562" w:rsidRDefault="00BD5380" w:rsidP="0010294B">
            <w:pPr>
              <w:pStyle w:val="aff9"/>
              <w:rPr>
                <w:bCs/>
              </w:rPr>
            </w:pPr>
            <w:r w:rsidRPr="00E12562">
              <w:rPr>
                <w:bCs/>
              </w:rPr>
              <w:t>99,77</w:t>
            </w:r>
          </w:p>
        </w:tc>
        <w:tc>
          <w:tcPr>
            <w:tcW w:w="850" w:type="dxa"/>
            <w:tcBorders>
              <w:top w:val="nil"/>
              <w:left w:val="nil"/>
              <w:bottom w:val="single" w:sz="4" w:space="0" w:color="auto"/>
              <w:right w:val="single" w:sz="4" w:space="0" w:color="auto"/>
            </w:tcBorders>
            <w:shd w:val="clear" w:color="auto" w:fill="auto"/>
            <w:noWrap/>
            <w:vAlign w:val="center"/>
            <w:hideMark/>
          </w:tcPr>
          <w:p w14:paraId="0E51F618" w14:textId="77777777" w:rsidR="00BD5380" w:rsidRPr="00E12562" w:rsidRDefault="00BD5380" w:rsidP="0010294B">
            <w:pPr>
              <w:pStyle w:val="aff9"/>
              <w:rPr>
                <w:bCs/>
              </w:rPr>
            </w:pPr>
            <w:r w:rsidRPr="00E12562">
              <w:rPr>
                <w:bCs/>
              </w:rPr>
              <w:t>52,21</w:t>
            </w:r>
          </w:p>
        </w:tc>
        <w:tc>
          <w:tcPr>
            <w:tcW w:w="993" w:type="dxa"/>
            <w:tcBorders>
              <w:top w:val="nil"/>
              <w:left w:val="nil"/>
              <w:bottom w:val="single" w:sz="4" w:space="0" w:color="auto"/>
              <w:right w:val="single" w:sz="4" w:space="0" w:color="auto"/>
            </w:tcBorders>
            <w:shd w:val="clear" w:color="auto" w:fill="auto"/>
            <w:noWrap/>
            <w:vAlign w:val="center"/>
            <w:hideMark/>
          </w:tcPr>
          <w:p w14:paraId="795ABAC0" w14:textId="77777777" w:rsidR="00BD5380" w:rsidRPr="00E12562" w:rsidRDefault="00BD5380" w:rsidP="0010294B">
            <w:pPr>
              <w:pStyle w:val="aff9"/>
              <w:rPr>
                <w:bCs/>
              </w:rPr>
            </w:pPr>
            <w:r w:rsidRPr="00E12562">
              <w:rPr>
                <w:bCs/>
              </w:rPr>
              <w:t>8,69</w:t>
            </w:r>
          </w:p>
        </w:tc>
        <w:tc>
          <w:tcPr>
            <w:tcW w:w="1275" w:type="dxa"/>
            <w:tcBorders>
              <w:top w:val="nil"/>
              <w:left w:val="nil"/>
              <w:bottom w:val="single" w:sz="4" w:space="0" w:color="auto"/>
              <w:right w:val="single" w:sz="4" w:space="0" w:color="auto"/>
            </w:tcBorders>
            <w:shd w:val="clear" w:color="auto" w:fill="auto"/>
            <w:noWrap/>
            <w:vAlign w:val="center"/>
            <w:hideMark/>
          </w:tcPr>
          <w:p w14:paraId="28BB5542" w14:textId="77777777" w:rsidR="00BD5380" w:rsidRPr="00E12562" w:rsidRDefault="00BD5380" w:rsidP="0010294B">
            <w:pPr>
              <w:pStyle w:val="aff9"/>
              <w:rPr>
                <w:bCs/>
              </w:rPr>
            </w:pPr>
            <w:r w:rsidRPr="00E12562">
              <w:rPr>
                <w:bCs/>
              </w:rPr>
              <w:t>52,21</w:t>
            </w:r>
          </w:p>
        </w:tc>
        <w:tc>
          <w:tcPr>
            <w:tcW w:w="1276" w:type="dxa"/>
            <w:tcBorders>
              <w:top w:val="nil"/>
              <w:left w:val="nil"/>
              <w:bottom w:val="single" w:sz="4" w:space="0" w:color="auto"/>
              <w:right w:val="single" w:sz="4" w:space="0" w:color="auto"/>
            </w:tcBorders>
            <w:shd w:val="clear" w:color="auto" w:fill="auto"/>
            <w:noWrap/>
            <w:vAlign w:val="center"/>
            <w:hideMark/>
          </w:tcPr>
          <w:p w14:paraId="35C2820B" w14:textId="77777777" w:rsidR="00BD5380" w:rsidRPr="00E12562" w:rsidRDefault="00BD5380" w:rsidP="0010294B">
            <w:pPr>
              <w:pStyle w:val="aff9"/>
              <w:rPr>
                <w:bCs/>
              </w:rPr>
            </w:pPr>
            <w:r w:rsidRPr="00E12562">
              <w:rPr>
                <w:bCs/>
              </w:rPr>
              <w:t>8,69</w:t>
            </w:r>
          </w:p>
        </w:tc>
        <w:tc>
          <w:tcPr>
            <w:tcW w:w="1134" w:type="dxa"/>
            <w:tcBorders>
              <w:top w:val="nil"/>
              <w:left w:val="nil"/>
              <w:bottom w:val="single" w:sz="4" w:space="0" w:color="auto"/>
              <w:right w:val="single" w:sz="4" w:space="0" w:color="auto"/>
            </w:tcBorders>
            <w:shd w:val="clear" w:color="auto" w:fill="auto"/>
            <w:noWrap/>
            <w:vAlign w:val="center"/>
            <w:hideMark/>
          </w:tcPr>
          <w:p w14:paraId="0203BB43" w14:textId="77777777" w:rsidR="00BD5380" w:rsidRPr="00E12562" w:rsidRDefault="00BD5380" w:rsidP="0010294B">
            <w:pPr>
              <w:pStyle w:val="aff9"/>
              <w:rPr>
                <w:bCs/>
              </w:rPr>
            </w:pPr>
            <w:r w:rsidRPr="00E12562">
              <w:rPr>
                <w:bCs/>
              </w:rPr>
              <w:t>0,00</w:t>
            </w:r>
          </w:p>
        </w:tc>
      </w:tr>
      <w:tr w:rsidR="00BD5380" w:rsidRPr="00E12562" w14:paraId="262BBE9F" w14:textId="77777777" w:rsidTr="0010294B">
        <w:trPr>
          <w:trHeight w:val="20"/>
        </w:trPr>
        <w:tc>
          <w:tcPr>
            <w:tcW w:w="2689" w:type="dxa"/>
            <w:tcBorders>
              <w:top w:val="single" w:sz="4" w:space="0" w:color="auto"/>
              <w:left w:val="single" w:sz="4" w:space="0" w:color="auto"/>
              <w:bottom w:val="single" w:sz="4" w:space="0" w:color="auto"/>
            </w:tcBorders>
            <w:shd w:val="clear" w:color="auto" w:fill="auto"/>
            <w:vAlign w:val="center"/>
          </w:tcPr>
          <w:p w14:paraId="2ED84FD3" w14:textId="77777777" w:rsidR="00BD5380" w:rsidRPr="00E12562" w:rsidRDefault="00BD5380" w:rsidP="0010294B">
            <w:pPr>
              <w:pStyle w:val="aff9"/>
              <w:jc w:val="left"/>
              <w:rPr>
                <w:bCs/>
                <w:i/>
              </w:rPr>
            </w:pPr>
            <w:r w:rsidRPr="00E12562">
              <w:rPr>
                <w:bCs/>
                <w:i/>
              </w:rPr>
              <w:t>в том числе:</w:t>
            </w:r>
          </w:p>
        </w:tc>
        <w:tc>
          <w:tcPr>
            <w:tcW w:w="1418" w:type="dxa"/>
            <w:tcBorders>
              <w:top w:val="single" w:sz="4" w:space="0" w:color="auto"/>
              <w:bottom w:val="single" w:sz="4" w:space="0" w:color="auto"/>
            </w:tcBorders>
            <w:shd w:val="clear" w:color="auto" w:fill="auto"/>
            <w:noWrap/>
            <w:vAlign w:val="center"/>
          </w:tcPr>
          <w:p w14:paraId="3B7B17A3" w14:textId="77777777" w:rsidR="00BD5380" w:rsidRPr="00E12562" w:rsidRDefault="00BD5380" w:rsidP="0010294B">
            <w:pPr>
              <w:pStyle w:val="aff9"/>
              <w:rPr>
                <w:bCs/>
                <w:i/>
              </w:rPr>
            </w:pPr>
          </w:p>
        </w:tc>
        <w:tc>
          <w:tcPr>
            <w:tcW w:w="850" w:type="dxa"/>
            <w:tcBorders>
              <w:top w:val="single" w:sz="4" w:space="0" w:color="auto"/>
              <w:bottom w:val="single" w:sz="4" w:space="0" w:color="auto"/>
            </w:tcBorders>
            <w:shd w:val="clear" w:color="auto" w:fill="auto"/>
            <w:noWrap/>
            <w:vAlign w:val="center"/>
          </w:tcPr>
          <w:p w14:paraId="7C4694B7" w14:textId="77777777" w:rsidR="00BD5380" w:rsidRPr="00E12562" w:rsidRDefault="00BD5380" w:rsidP="0010294B">
            <w:pPr>
              <w:pStyle w:val="aff9"/>
              <w:rPr>
                <w:bCs/>
                <w:i/>
              </w:rPr>
            </w:pPr>
          </w:p>
        </w:tc>
        <w:tc>
          <w:tcPr>
            <w:tcW w:w="993" w:type="dxa"/>
            <w:tcBorders>
              <w:top w:val="single" w:sz="4" w:space="0" w:color="auto"/>
              <w:bottom w:val="single" w:sz="4" w:space="0" w:color="auto"/>
            </w:tcBorders>
            <w:shd w:val="clear" w:color="auto" w:fill="auto"/>
            <w:noWrap/>
            <w:vAlign w:val="center"/>
          </w:tcPr>
          <w:p w14:paraId="3AC41BC7" w14:textId="77777777" w:rsidR="00BD5380" w:rsidRPr="00E12562" w:rsidRDefault="00BD5380" w:rsidP="0010294B">
            <w:pPr>
              <w:pStyle w:val="aff9"/>
              <w:rPr>
                <w:bCs/>
                <w:i/>
              </w:rPr>
            </w:pPr>
          </w:p>
        </w:tc>
        <w:tc>
          <w:tcPr>
            <w:tcW w:w="1275" w:type="dxa"/>
            <w:tcBorders>
              <w:top w:val="single" w:sz="4" w:space="0" w:color="auto"/>
              <w:bottom w:val="single" w:sz="4" w:space="0" w:color="auto"/>
            </w:tcBorders>
            <w:shd w:val="clear" w:color="auto" w:fill="auto"/>
            <w:noWrap/>
            <w:vAlign w:val="center"/>
          </w:tcPr>
          <w:p w14:paraId="106A7F55" w14:textId="77777777" w:rsidR="00BD5380" w:rsidRPr="00E12562" w:rsidRDefault="00BD5380" w:rsidP="0010294B">
            <w:pPr>
              <w:pStyle w:val="aff9"/>
              <w:rPr>
                <w:bCs/>
                <w:i/>
              </w:rPr>
            </w:pPr>
          </w:p>
        </w:tc>
        <w:tc>
          <w:tcPr>
            <w:tcW w:w="1276" w:type="dxa"/>
            <w:tcBorders>
              <w:top w:val="single" w:sz="4" w:space="0" w:color="auto"/>
              <w:bottom w:val="single" w:sz="4" w:space="0" w:color="auto"/>
            </w:tcBorders>
            <w:shd w:val="clear" w:color="auto" w:fill="auto"/>
            <w:noWrap/>
            <w:vAlign w:val="center"/>
          </w:tcPr>
          <w:p w14:paraId="60A391C8" w14:textId="77777777" w:rsidR="00BD5380" w:rsidRPr="00E12562" w:rsidRDefault="00BD5380" w:rsidP="0010294B">
            <w:pPr>
              <w:pStyle w:val="aff9"/>
              <w:rPr>
                <w:bCs/>
                <w:i/>
              </w:rPr>
            </w:pPr>
          </w:p>
        </w:tc>
        <w:tc>
          <w:tcPr>
            <w:tcW w:w="1134" w:type="dxa"/>
            <w:tcBorders>
              <w:top w:val="single" w:sz="4" w:space="0" w:color="auto"/>
              <w:bottom w:val="single" w:sz="4" w:space="0" w:color="auto"/>
              <w:right w:val="single" w:sz="4" w:space="0" w:color="auto"/>
            </w:tcBorders>
            <w:shd w:val="clear" w:color="auto" w:fill="auto"/>
            <w:noWrap/>
            <w:vAlign w:val="center"/>
          </w:tcPr>
          <w:p w14:paraId="7E1C7E71" w14:textId="77777777" w:rsidR="00BD5380" w:rsidRPr="00E12562" w:rsidRDefault="00BD5380" w:rsidP="0010294B">
            <w:pPr>
              <w:pStyle w:val="aff9"/>
              <w:rPr>
                <w:bCs/>
                <w:i/>
              </w:rPr>
            </w:pPr>
          </w:p>
        </w:tc>
      </w:tr>
      <w:tr w:rsidR="00BD5380" w:rsidRPr="00E12562" w14:paraId="0C660026"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773CA01E" w14:textId="77777777" w:rsidR="00BD5380" w:rsidRPr="00E12562" w:rsidRDefault="00BD5380" w:rsidP="0010294B">
            <w:pPr>
              <w:pStyle w:val="aff9"/>
              <w:jc w:val="left"/>
              <w:rPr>
                <w:bCs/>
              </w:rPr>
            </w:pPr>
            <w:r w:rsidRPr="00E12562">
              <w:rPr>
                <w:bCs/>
              </w:rPr>
              <w:t xml:space="preserve">город Горно-Алтайск </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6BD78E3D" w14:textId="77777777" w:rsidR="00BD5380" w:rsidRPr="00E12562" w:rsidRDefault="00BD5380" w:rsidP="0010294B">
            <w:pPr>
              <w:pStyle w:val="aff9"/>
            </w:pPr>
            <w:r w:rsidRPr="00E12562">
              <w:t>64,96</w:t>
            </w:r>
          </w:p>
        </w:tc>
        <w:tc>
          <w:tcPr>
            <w:tcW w:w="850" w:type="dxa"/>
            <w:tcBorders>
              <w:top w:val="nil"/>
              <w:left w:val="nil"/>
              <w:bottom w:val="single" w:sz="4" w:space="0" w:color="auto"/>
              <w:right w:val="single" w:sz="4" w:space="0" w:color="auto"/>
            </w:tcBorders>
            <w:shd w:val="clear" w:color="auto" w:fill="auto"/>
            <w:noWrap/>
            <w:vAlign w:val="center"/>
            <w:hideMark/>
          </w:tcPr>
          <w:p w14:paraId="4778B75D" w14:textId="77777777" w:rsidR="00BD5380" w:rsidRPr="00E12562" w:rsidRDefault="00BD5380" w:rsidP="0010294B">
            <w:pPr>
              <w:pStyle w:val="aff9"/>
            </w:pPr>
            <w:r w:rsidRPr="00E12562">
              <w:t>34,17</w:t>
            </w:r>
          </w:p>
        </w:tc>
        <w:tc>
          <w:tcPr>
            <w:tcW w:w="993" w:type="dxa"/>
            <w:tcBorders>
              <w:top w:val="nil"/>
              <w:left w:val="nil"/>
              <w:bottom w:val="single" w:sz="4" w:space="0" w:color="auto"/>
              <w:right w:val="single" w:sz="4" w:space="0" w:color="auto"/>
            </w:tcBorders>
            <w:shd w:val="clear" w:color="auto" w:fill="auto"/>
            <w:noWrap/>
            <w:vAlign w:val="center"/>
            <w:hideMark/>
          </w:tcPr>
          <w:p w14:paraId="7D1F58B4" w14:textId="77777777" w:rsidR="00BD5380" w:rsidRPr="00E12562" w:rsidRDefault="00BD5380" w:rsidP="0010294B">
            <w:pPr>
              <w:pStyle w:val="aff9"/>
            </w:pPr>
            <w:r w:rsidRPr="00E12562">
              <w:t>7,13</w:t>
            </w:r>
          </w:p>
        </w:tc>
        <w:tc>
          <w:tcPr>
            <w:tcW w:w="1275" w:type="dxa"/>
            <w:tcBorders>
              <w:top w:val="nil"/>
              <w:left w:val="nil"/>
              <w:bottom w:val="single" w:sz="4" w:space="0" w:color="auto"/>
              <w:right w:val="single" w:sz="4" w:space="0" w:color="auto"/>
            </w:tcBorders>
            <w:shd w:val="clear" w:color="auto" w:fill="auto"/>
            <w:noWrap/>
            <w:vAlign w:val="center"/>
            <w:hideMark/>
          </w:tcPr>
          <w:p w14:paraId="369ADD23" w14:textId="77777777" w:rsidR="00BD5380" w:rsidRPr="00E12562" w:rsidRDefault="00BD5380" w:rsidP="0010294B">
            <w:pPr>
              <w:pStyle w:val="aff9"/>
            </w:pPr>
            <w:r w:rsidRPr="00E12562">
              <w:t>35,27</w:t>
            </w:r>
          </w:p>
        </w:tc>
        <w:tc>
          <w:tcPr>
            <w:tcW w:w="1276" w:type="dxa"/>
            <w:tcBorders>
              <w:top w:val="nil"/>
              <w:left w:val="nil"/>
              <w:bottom w:val="single" w:sz="4" w:space="0" w:color="auto"/>
              <w:right w:val="single" w:sz="4" w:space="0" w:color="auto"/>
            </w:tcBorders>
            <w:shd w:val="clear" w:color="auto" w:fill="auto"/>
            <w:noWrap/>
            <w:vAlign w:val="center"/>
            <w:hideMark/>
          </w:tcPr>
          <w:p w14:paraId="6E226958" w14:textId="77777777" w:rsidR="00BD5380" w:rsidRPr="00E12562" w:rsidRDefault="00BD5380" w:rsidP="0010294B">
            <w:pPr>
              <w:pStyle w:val="aff9"/>
            </w:pPr>
            <w:r w:rsidRPr="00E12562">
              <w:t>8,28</w:t>
            </w:r>
          </w:p>
        </w:tc>
        <w:tc>
          <w:tcPr>
            <w:tcW w:w="1134" w:type="dxa"/>
            <w:tcBorders>
              <w:top w:val="nil"/>
              <w:left w:val="nil"/>
              <w:bottom w:val="single" w:sz="4" w:space="0" w:color="auto"/>
              <w:right w:val="single" w:sz="4" w:space="0" w:color="auto"/>
            </w:tcBorders>
            <w:shd w:val="clear" w:color="auto" w:fill="auto"/>
            <w:noWrap/>
            <w:vAlign w:val="center"/>
            <w:hideMark/>
          </w:tcPr>
          <w:p w14:paraId="393048CF" w14:textId="77777777" w:rsidR="00BD5380" w:rsidRPr="00E12562" w:rsidRDefault="00BD5380" w:rsidP="0010294B">
            <w:pPr>
              <w:pStyle w:val="aff9"/>
            </w:pPr>
            <w:r w:rsidRPr="00E12562">
              <w:t>2,25</w:t>
            </w:r>
          </w:p>
        </w:tc>
      </w:tr>
      <w:tr w:rsidR="00BD5380" w:rsidRPr="00E12562" w14:paraId="373D0C50"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40206834" w14:textId="77777777" w:rsidR="00BD5380" w:rsidRPr="00E12562" w:rsidRDefault="00BD5380" w:rsidP="0010294B">
            <w:pPr>
              <w:pStyle w:val="aff9"/>
              <w:jc w:val="left"/>
              <w:rPr>
                <w:bCs/>
              </w:rPr>
            </w:pPr>
            <w:r w:rsidRPr="00E12562">
              <w:rPr>
                <w:bCs/>
              </w:rPr>
              <w:t>Майминский район Республики Алтай</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364A67C9" w14:textId="77777777" w:rsidR="00BD5380" w:rsidRPr="00E12562" w:rsidRDefault="00BD5380" w:rsidP="0010294B">
            <w:pPr>
              <w:pStyle w:val="aff9"/>
            </w:pPr>
            <w:r w:rsidRPr="00E12562">
              <w:t>30,61</w:t>
            </w:r>
          </w:p>
        </w:tc>
        <w:tc>
          <w:tcPr>
            <w:tcW w:w="850" w:type="dxa"/>
            <w:tcBorders>
              <w:top w:val="nil"/>
              <w:left w:val="nil"/>
              <w:bottom w:val="single" w:sz="4" w:space="0" w:color="auto"/>
              <w:right w:val="single" w:sz="4" w:space="0" w:color="auto"/>
            </w:tcBorders>
            <w:shd w:val="clear" w:color="auto" w:fill="auto"/>
            <w:noWrap/>
            <w:vAlign w:val="center"/>
            <w:hideMark/>
          </w:tcPr>
          <w:p w14:paraId="5F7C5C24" w14:textId="77777777" w:rsidR="00BD5380" w:rsidRPr="00E12562" w:rsidRDefault="00BD5380" w:rsidP="0010294B">
            <w:pPr>
              <w:pStyle w:val="aff9"/>
            </w:pPr>
            <w:r w:rsidRPr="00E12562">
              <w:t>16,05</w:t>
            </w:r>
          </w:p>
        </w:tc>
        <w:tc>
          <w:tcPr>
            <w:tcW w:w="993" w:type="dxa"/>
            <w:tcBorders>
              <w:top w:val="nil"/>
              <w:left w:val="nil"/>
              <w:bottom w:val="single" w:sz="4" w:space="0" w:color="auto"/>
              <w:right w:val="single" w:sz="4" w:space="0" w:color="auto"/>
            </w:tcBorders>
            <w:shd w:val="clear" w:color="auto" w:fill="auto"/>
            <w:noWrap/>
            <w:vAlign w:val="center"/>
            <w:hideMark/>
          </w:tcPr>
          <w:p w14:paraId="40E7ADEA" w14:textId="77777777" w:rsidR="00BD5380" w:rsidRPr="00E12562" w:rsidRDefault="00BD5380" w:rsidP="0010294B">
            <w:pPr>
              <w:pStyle w:val="aff9"/>
            </w:pPr>
            <w:r w:rsidRPr="00E12562">
              <w:t>1,39</w:t>
            </w:r>
          </w:p>
        </w:tc>
        <w:tc>
          <w:tcPr>
            <w:tcW w:w="1275" w:type="dxa"/>
            <w:tcBorders>
              <w:top w:val="nil"/>
              <w:left w:val="nil"/>
              <w:bottom w:val="single" w:sz="4" w:space="0" w:color="auto"/>
              <w:right w:val="single" w:sz="4" w:space="0" w:color="auto"/>
            </w:tcBorders>
            <w:shd w:val="clear" w:color="auto" w:fill="auto"/>
            <w:noWrap/>
            <w:vAlign w:val="center"/>
            <w:hideMark/>
          </w:tcPr>
          <w:p w14:paraId="1307C5DF" w14:textId="77777777" w:rsidR="00BD5380" w:rsidRPr="00E12562" w:rsidRDefault="00BD5380" w:rsidP="0010294B">
            <w:pPr>
              <w:pStyle w:val="aff9"/>
            </w:pPr>
            <w:r w:rsidRPr="00E12562">
              <w:t>13,49</w:t>
            </w:r>
          </w:p>
        </w:tc>
        <w:tc>
          <w:tcPr>
            <w:tcW w:w="1276" w:type="dxa"/>
            <w:tcBorders>
              <w:top w:val="nil"/>
              <w:left w:val="nil"/>
              <w:bottom w:val="single" w:sz="4" w:space="0" w:color="auto"/>
              <w:right w:val="single" w:sz="4" w:space="0" w:color="auto"/>
            </w:tcBorders>
            <w:shd w:val="clear" w:color="auto" w:fill="auto"/>
            <w:noWrap/>
            <w:vAlign w:val="center"/>
            <w:hideMark/>
          </w:tcPr>
          <w:p w14:paraId="2C3ECA03" w14:textId="77777777" w:rsidR="00BD5380" w:rsidRPr="00E12562" w:rsidRDefault="00BD5380" w:rsidP="0010294B">
            <w:pPr>
              <w:pStyle w:val="aff9"/>
            </w:pPr>
            <w:r w:rsidRPr="00E12562">
              <w:t>0,41</w:t>
            </w:r>
          </w:p>
        </w:tc>
        <w:tc>
          <w:tcPr>
            <w:tcW w:w="1134" w:type="dxa"/>
            <w:tcBorders>
              <w:top w:val="nil"/>
              <w:left w:val="nil"/>
              <w:bottom w:val="single" w:sz="4" w:space="0" w:color="auto"/>
              <w:right w:val="single" w:sz="4" w:space="0" w:color="auto"/>
            </w:tcBorders>
            <w:shd w:val="clear" w:color="auto" w:fill="auto"/>
            <w:noWrap/>
            <w:vAlign w:val="center"/>
            <w:hideMark/>
          </w:tcPr>
          <w:p w14:paraId="7FD8B24C" w14:textId="77777777" w:rsidR="00BD5380" w:rsidRPr="00E12562" w:rsidRDefault="00BD5380" w:rsidP="0010294B">
            <w:pPr>
              <w:pStyle w:val="aff9"/>
            </w:pPr>
            <w:r w:rsidRPr="00E12562">
              <w:t>-3,54</w:t>
            </w:r>
          </w:p>
        </w:tc>
      </w:tr>
      <w:tr w:rsidR="00BD5380" w:rsidRPr="00E12562" w14:paraId="1035AD35"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3C0E38E5" w14:textId="77777777" w:rsidR="00BD5380" w:rsidRPr="00E12562" w:rsidRDefault="00BD5380" w:rsidP="0010294B">
            <w:pPr>
              <w:pStyle w:val="aff9"/>
              <w:jc w:val="left"/>
              <w:rPr>
                <w:bCs/>
              </w:rPr>
            </w:pPr>
            <w:r w:rsidRPr="00E12562">
              <w:rPr>
                <w:bCs/>
              </w:rPr>
              <w:t>Майминское сельское поселение</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08A98F3F" w14:textId="77777777" w:rsidR="00BD5380" w:rsidRPr="00E12562" w:rsidRDefault="00BD5380" w:rsidP="0010294B">
            <w:pPr>
              <w:pStyle w:val="aff9"/>
            </w:pPr>
            <w:r w:rsidRPr="00E12562">
              <w:t>19,01</w:t>
            </w:r>
          </w:p>
        </w:tc>
        <w:tc>
          <w:tcPr>
            <w:tcW w:w="850" w:type="dxa"/>
            <w:tcBorders>
              <w:top w:val="nil"/>
              <w:left w:val="nil"/>
              <w:bottom w:val="single" w:sz="4" w:space="0" w:color="auto"/>
              <w:right w:val="single" w:sz="4" w:space="0" w:color="auto"/>
            </w:tcBorders>
            <w:shd w:val="clear" w:color="auto" w:fill="auto"/>
            <w:noWrap/>
            <w:vAlign w:val="center"/>
            <w:hideMark/>
          </w:tcPr>
          <w:p w14:paraId="6BE9267F" w14:textId="77777777" w:rsidR="00BD5380" w:rsidRPr="00E12562" w:rsidRDefault="00BD5380" w:rsidP="0010294B">
            <w:pPr>
              <w:pStyle w:val="aff9"/>
            </w:pPr>
            <w:r w:rsidRPr="00E12562">
              <w:t>9,99</w:t>
            </w:r>
          </w:p>
        </w:tc>
        <w:tc>
          <w:tcPr>
            <w:tcW w:w="993" w:type="dxa"/>
            <w:tcBorders>
              <w:top w:val="nil"/>
              <w:left w:val="nil"/>
              <w:bottom w:val="single" w:sz="4" w:space="0" w:color="auto"/>
              <w:right w:val="single" w:sz="4" w:space="0" w:color="auto"/>
            </w:tcBorders>
            <w:shd w:val="clear" w:color="auto" w:fill="auto"/>
            <w:noWrap/>
            <w:vAlign w:val="center"/>
            <w:hideMark/>
          </w:tcPr>
          <w:p w14:paraId="6A76C255" w14:textId="77777777" w:rsidR="00BD5380" w:rsidRPr="00E12562" w:rsidRDefault="00BD5380" w:rsidP="0010294B">
            <w:pPr>
              <w:pStyle w:val="aff9"/>
            </w:pPr>
            <w:r w:rsidRPr="00E12562">
              <w:t>0,94</w:t>
            </w:r>
          </w:p>
        </w:tc>
        <w:tc>
          <w:tcPr>
            <w:tcW w:w="1275" w:type="dxa"/>
            <w:tcBorders>
              <w:top w:val="nil"/>
              <w:left w:val="nil"/>
              <w:bottom w:val="single" w:sz="4" w:space="0" w:color="auto"/>
              <w:right w:val="single" w:sz="4" w:space="0" w:color="auto"/>
            </w:tcBorders>
            <w:shd w:val="clear" w:color="auto" w:fill="auto"/>
            <w:noWrap/>
            <w:vAlign w:val="center"/>
            <w:hideMark/>
          </w:tcPr>
          <w:p w14:paraId="690A1BCE" w14:textId="77777777" w:rsidR="00BD5380" w:rsidRPr="00E12562" w:rsidRDefault="00BD5380" w:rsidP="0010294B">
            <w:pPr>
              <w:pStyle w:val="aff9"/>
            </w:pPr>
            <w:r w:rsidRPr="00E12562">
              <w:t>9,37</w:t>
            </w:r>
          </w:p>
        </w:tc>
        <w:tc>
          <w:tcPr>
            <w:tcW w:w="1276" w:type="dxa"/>
            <w:tcBorders>
              <w:top w:val="nil"/>
              <w:left w:val="nil"/>
              <w:bottom w:val="single" w:sz="4" w:space="0" w:color="auto"/>
              <w:right w:val="single" w:sz="4" w:space="0" w:color="auto"/>
            </w:tcBorders>
            <w:shd w:val="clear" w:color="auto" w:fill="auto"/>
            <w:noWrap/>
            <w:vAlign w:val="center"/>
            <w:hideMark/>
          </w:tcPr>
          <w:p w14:paraId="43D9A160" w14:textId="77777777" w:rsidR="00BD5380" w:rsidRPr="00E12562" w:rsidRDefault="00BD5380" w:rsidP="0010294B">
            <w:pPr>
              <w:pStyle w:val="aff9"/>
            </w:pPr>
            <w:r w:rsidRPr="00E12562">
              <w:t>0,41</w:t>
            </w:r>
          </w:p>
        </w:tc>
        <w:tc>
          <w:tcPr>
            <w:tcW w:w="1134" w:type="dxa"/>
            <w:tcBorders>
              <w:top w:val="nil"/>
              <w:left w:val="nil"/>
              <w:bottom w:val="single" w:sz="4" w:space="0" w:color="auto"/>
              <w:right w:val="single" w:sz="4" w:space="0" w:color="auto"/>
            </w:tcBorders>
            <w:shd w:val="clear" w:color="auto" w:fill="auto"/>
            <w:noWrap/>
            <w:vAlign w:val="center"/>
            <w:hideMark/>
          </w:tcPr>
          <w:p w14:paraId="0F10BD2A" w14:textId="77777777" w:rsidR="00BD5380" w:rsidRPr="00E12562" w:rsidRDefault="00BD5380" w:rsidP="0010294B">
            <w:pPr>
              <w:pStyle w:val="aff9"/>
            </w:pPr>
            <w:r w:rsidRPr="00E12562">
              <w:t>-1,15</w:t>
            </w:r>
          </w:p>
        </w:tc>
      </w:tr>
      <w:tr w:rsidR="00BD5380" w:rsidRPr="00E12562" w14:paraId="0396C616"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76427F86" w14:textId="77777777" w:rsidR="00BD5380" w:rsidRPr="00E12562" w:rsidRDefault="00BD5380" w:rsidP="0010294B">
            <w:pPr>
              <w:pStyle w:val="aff9"/>
              <w:ind w:left="396"/>
              <w:jc w:val="left"/>
            </w:pPr>
            <w:r w:rsidRPr="00E12562">
              <w:t xml:space="preserve">с. </w:t>
            </w:r>
            <w:proofErr w:type="spellStart"/>
            <w:r w:rsidRPr="00E12562">
              <w:t>Майма</w:t>
            </w:r>
            <w:proofErr w:type="spellEnd"/>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0233D80" w14:textId="77777777" w:rsidR="00BD5380" w:rsidRPr="00E12562" w:rsidRDefault="00BD5380" w:rsidP="0010294B">
            <w:pPr>
              <w:pStyle w:val="aff9"/>
            </w:pPr>
            <w:r w:rsidRPr="00E12562">
              <w:t>16,89</w:t>
            </w:r>
          </w:p>
        </w:tc>
        <w:tc>
          <w:tcPr>
            <w:tcW w:w="850" w:type="dxa"/>
            <w:tcBorders>
              <w:top w:val="nil"/>
              <w:left w:val="nil"/>
              <w:bottom w:val="single" w:sz="4" w:space="0" w:color="auto"/>
              <w:right w:val="single" w:sz="4" w:space="0" w:color="auto"/>
            </w:tcBorders>
            <w:shd w:val="clear" w:color="auto" w:fill="auto"/>
            <w:noWrap/>
            <w:vAlign w:val="center"/>
            <w:hideMark/>
          </w:tcPr>
          <w:p w14:paraId="12FB413A" w14:textId="77777777" w:rsidR="00BD5380" w:rsidRPr="00E12562" w:rsidRDefault="00BD5380" w:rsidP="0010294B">
            <w:pPr>
              <w:pStyle w:val="aff9"/>
            </w:pPr>
            <w:r w:rsidRPr="00E12562">
              <w:t>8,88</w:t>
            </w:r>
          </w:p>
        </w:tc>
        <w:tc>
          <w:tcPr>
            <w:tcW w:w="993" w:type="dxa"/>
            <w:tcBorders>
              <w:top w:val="nil"/>
              <w:left w:val="nil"/>
              <w:bottom w:val="single" w:sz="4" w:space="0" w:color="auto"/>
              <w:right w:val="single" w:sz="4" w:space="0" w:color="auto"/>
            </w:tcBorders>
            <w:shd w:val="clear" w:color="auto" w:fill="auto"/>
            <w:noWrap/>
            <w:vAlign w:val="center"/>
            <w:hideMark/>
          </w:tcPr>
          <w:p w14:paraId="4C020CEF" w14:textId="77777777" w:rsidR="00BD5380" w:rsidRPr="00E12562" w:rsidRDefault="00BD5380" w:rsidP="0010294B">
            <w:pPr>
              <w:pStyle w:val="aff9"/>
            </w:pPr>
            <w:r w:rsidRPr="00E12562">
              <w:t>0,85</w:t>
            </w:r>
          </w:p>
        </w:tc>
        <w:tc>
          <w:tcPr>
            <w:tcW w:w="1275" w:type="dxa"/>
            <w:tcBorders>
              <w:top w:val="nil"/>
              <w:left w:val="nil"/>
              <w:bottom w:val="single" w:sz="4" w:space="0" w:color="auto"/>
              <w:right w:val="single" w:sz="4" w:space="0" w:color="auto"/>
            </w:tcBorders>
            <w:shd w:val="clear" w:color="auto" w:fill="auto"/>
            <w:noWrap/>
            <w:vAlign w:val="center"/>
            <w:hideMark/>
          </w:tcPr>
          <w:p w14:paraId="05B715E1" w14:textId="77777777" w:rsidR="00BD5380" w:rsidRPr="00E12562" w:rsidRDefault="00BD5380" w:rsidP="0010294B">
            <w:pPr>
              <w:pStyle w:val="aff9"/>
            </w:pPr>
            <w:r w:rsidRPr="00E12562">
              <w:t>8,73</w:t>
            </w:r>
          </w:p>
        </w:tc>
        <w:tc>
          <w:tcPr>
            <w:tcW w:w="1276" w:type="dxa"/>
            <w:tcBorders>
              <w:top w:val="nil"/>
              <w:left w:val="nil"/>
              <w:bottom w:val="single" w:sz="4" w:space="0" w:color="auto"/>
              <w:right w:val="single" w:sz="4" w:space="0" w:color="auto"/>
            </w:tcBorders>
            <w:shd w:val="clear" w:color="auto" w:fill="auto"/>
            <w:noWrap/>
            <w:vAlign w:val="center"/>
            <w:hideMark/>
          </w:tcPr>
          <w:p w14:paraId="5BCEFF2D" w14:textId="77777777" w:rsidR="00BD5380" w:rsidRPr="00E12562" w:rsidRDefault="00BD5380" w:rsidP="0010294B">
            <w:pPr>
              <w:pStyle w:val="aff9"/>
            </w:pPr>
            <w:r w:rsidRPr="00E12562">
              <w:t>0,41</w:t>
            </w:r>
          </w:p>
        </w:tc>
        <w:tc>
          <w:tcPr>
            <w:tcW w:w="1134" w:type="dxa"/>
            <w:tcBorders>
              <w:top w:val="nil"/>
              <w:left w:val="nil"/>
              <w:bottom w:val="single" w:sz="4" w:space="0" w:color="auto"/>
              <w:right w:val="single" w:sz="4" w:space="0" w:color="auto"/>
            </w:tcBorders>
            <w:shd w:val="clear" w:color="auto" w:fill="auto"/>
            <w:noWrap/>
            <w:vAlign w:val="center"/>
            <w:hideMark/>
          </w:tcPr>
          <w:p w14:paraId="2F204228" w14:textId="77777777" w:rsidR="00BD5380" w:rsidRPr="00E12562" w:rsidRDefault="00BD5380" w:rsidP="0010294B">
            <w:pPr>
              <w:pStyle w:val="aff9"/>
            </w:pPr>
            <w:r w:rsidRPr="00E12562">
              <w:t>-0,59</w:t>
            </w:r>
          </w:p>
        </w:tc>
      </w:tr>
      <w:tr w:rsidR="00BD5380" w:rsidRPr="00E12562" w14:paraId="7D355387"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4A39ED65" w14:textId="77777777" w:rsidR="00BD5380" w:rsidRPr="00E12562" w:rsidRDefault="00BD5380" w:rsidP="0010294B">
            <w:pPr>
              <w:pStyle w:val="aff9"/>
              <w:ind w:left="396"/>
              <w:jc w:val="left"/>
            </w:pPr>
            <w:r w:rsidRPr="00E12562">
              <w:t xml:space="preserve">п. </w:t>
            </w:r>
            <w:proofErr w:type="spellStart"/>
            <w:r w:rsidRPr="00E12562">
              <w:t>Карлушка</w:t>
            </w:r>
            <w:proofErr w:type="spellEnd"/>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2B550666" w14:textId="77777777" w:rsidR="00BD5380" w:rsidRPr="00E12562" w:rsidRDefault="00BD5380" w:rsidP="0010294B">
            <w:pPr>
              <w:pStyle w:val="aff9"/>
            </w:pPr>
            <w:r w:rsidRPr="00E12562">
              <w:t>0,41</w:t>
            </w:r>
          </w:p>
        </w:tc>
        <w:tc>
          <w:tcPr>
            <w:tcW w:w="850" w:type="dxa"/>
            <w:tcBorders>
              <w:top w:val="nil"/>
              <w:left w:val="nil"/>
              <w:bottom w:val="single" w:sz="4" w:space="0" w:color="auto"/>
              <w:right w:val="single" w:sz="4" w:space="0" w:color="auto"/>
            </w:tcBorders>
            <w:shd w:val="clear" w:color="auto" w:fill="auto"/>
            <w:noWrap/>
            <w:vAlign w:val="center"/>
            <w:hideMark/>
          </w:tcPr>
          <w:p w14:paraId="77E32E33" w14:textId="77777777" w:rsidR="00BD5380" w:rsidRPr="00E12562" w:rsidRDefault="00BD5380" w:rsidP="0010294B">
            <w:pPr>
              <w:pStyle w:val="aff9"/>
            </w:pPr>
            <w:r w:rsidRPr="00E12562">
              <w:t>0,21</w:t>
            </w:r>
          </w:p>
        </w:tc>
        <w:tc>
          <w:tcPr>
            <w:tcW w:w="993" w:type="dxa"/>
            <w:tcBorders>
              <w:top w:val="nil"/>
              <w:left w:val="nil"/>
              <w:bottom w:val="single" w:sz="4" w:space="0" w:color="auto"/>
              <w:right w:val="single" w:sz="4" w:space="0" w:color="auto"/>
            </w:tcBorders>
            <w:shd w:val="clear" w:color="auto" w:fill="auto"/>
            <w:noWrap/>
            <w:vAlign w:val="center"/>
            <w:hideMark/>
          </w:tcPr>
          <w:p w14:paraId="61704EBD" w14:textId="77777777" w:rsidR="00BD5380" w:rsidRPr="00E12562" w:rsidRDefault="00BD5380" w:rsidP="0010294B">
            <w:pPr>
              <w:pStyle w:val="aff9"/>
            </w:pPr>
            <w:r w:rsidRPr="00E12562">
              <w:t>0,02</w:t>
            </w:r>
          </w:p>
        </w:tc>
        <w:tc>
          <w:tcPr>
            <w:tcW w:w="1275" w:type="dxa"/>
            <w:tcBorders>
              <w:top w:val="nil"/>
              <w:left w:val="nil"/>
              <w:bottom w:val="single" w:sz="4" w:space="0" w:color="auto"/>
              <w:right w:val="single" w:sz="4" w:space="0" w:color="auto"/>
            </w:tcBorders>
            <w:shd w:val="clear" w:color="auto" w:fill="auto"/>
            <w:noWrap/>
            <w:vAlign w:val="center"/>
            <w:hideMark/>
          </w:tcPr>
          <w:p w14:paraId="2C899E60" w14:textId="77777777" w:rsidR="00BD5380" w:rsidRPr="00E12562" w:rsidRDefault="00BD5380" w:rsidP="0010294B">
            <w:pPr>
              <w:pStyle w:val="aff9"/>
            </w:pPr>
            <w:r w:rsidRPr="00E12562">
              <w:t>0,11</w:t>
            </w:r>
          </w:p>
        </w:tc>
        <w:tc>
          <w:tcPr>
            <w:tcW w:w="1276" w:type="dxa"/>
            <w:tcBorders>
              <w:top w:val="nil"/>
              <w:left w:val="nil"/>
              <w:bottom w:val="single" w:sz="4" w:space="0" w:color="auto"/>
              <w:right w:val="single" w:sz="4" w:space="0" w:color="auto"/>
            </w:tcBorders>
            <w:shd w:val="clear" w:color="auto" w:fill="auto"/>
            <w:noWrap/>
            <w:vAlign w:val="center"/>
            <w:hideMark/>
          </w:tcPr>
          <w:p w14:paraId="368D8A10"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6EF662B3" w14:textId="77777777" w:rsidR="00BD5380" w:rsidRPr="00E12562" w:rsidRDefault="00BD5380" w:rsidP="0010294B">
            <w:pPr>
              <w:pStyle w:val="aff9"/>
            </w:pPr>
            <w:r w:rsidRPr="00E12562">
              <w:t>-0,12</w:t>
            </w:r>
          </w:p>
        </w:tc>
      </w:tr>
      <w:tr w:rsidR="00BD5380" w:rsidRPr="00E12562" w14:paraId="2F7137AE"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01D24E78" w14:textId="77777777" w:rsidR="00BD5380" w:rsidRPr="00E12562" w:rsidRDefault="00BD5380" w:rsidP="0010294B">
            <w:pPr>
              <w:pStyle w:val="aff9"/>
              <w:ind w:left="396"/>
              <w:jc w:val="left"/>
            </w:pPr>
            <w:r w:rsidRPr="00E12562">
              <w:t>п. Дубровка</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C18FEC6" w14:textId="77777777" w:rsidR="00BD5380" w:rsidRPr="00E12562" w:rsidRDefault="00BD5380" w:rsidP="0010294B">
            <w:pPr>
              <w:pStyle w:val="aff9"/>
            </w:pPr>
            <w:r w:rsidRPr="00E12562">
              <w:t>0,48</w:t>
            </w:r>
          </w:p>
        </w:tc>
        <w:tc>
          <w:tcPr>
            <w:tcW w:w="850" w:type="dxa"/>
            <w:tcBorders>
              <w:top w:val="nil"/>
              <w:left w:val="nil"/>
              <w:bottom w:val="single" w:sz="4" w:space="0" w:color="auto"/>
              <w:right w:val="single" w:sz="4" w:space="0" w:color="auto"/>
            </w:tcBorders>
            <w:shd w:val="clear" w:color="auto" w:fill="auto"/>
            <w:noWrap/>
            <w:vAlign w:val="center"/>
            <w:hideMark/>
          </w:tcPr>
          <w:p w14:paraId="65F2E013" w14:textId="77777777" w:rsidR="00BD5380" w:rsidRPr="00E12562" w:rsidRDefault="00BD5380" w:rsidP="0010294B">
            <w:pPr>
              <w:pStyle w:val="aff9"/>
            </w:pPr>
            <w:r w:rsidRPr="00E12562">
              <w:t>0,26</w:t>
            </w:r>
          </w:p>
        </w:tc>
        <w:tc>
          <w:tcPr>
            <w:tcW w:w="993" w:type="dxa"/>
            <w:tcBorders>
              <w:top w:val="nil"/>
              <w:left w:val="nil"/>
              <w:bottom w:val="single" w:sz="4" w:space="0" w:color="auto"/>
              <w:right w:val="single" w:sz="4" w:space="0" w:color="auto"/>
            </w:tcBorders>
            <w:shd w:val="clear" w:color="auto" w:fill="auto"/>
            <w:noWrap/>
            <w:vAlign w:val="center"/>
            <w:hideMark/>
          </w:tcPr>
          <w:p w14:paraId="318B2A45" w14:textId="77777777" w:rsidR="00BD5380" w:rsidRPr="00E12562" w:rsidRDefault="00BD5380" w:rsidP="0010294B">
            <w:pPr>
              <w:pStyle w:val="aff9"/>
            </w:pPr>
            <w:r w:rsidRPr="00E12562">
              <w:t>0,02</w:t>
            </w:r>
          </w:p>
        </w:tc>
        <w:tc>
          <w:tcPr>
            <w:tcW w:w="1275" w:type="dxa"/>
            <w:tcBorders>
              <w:top w:val="nil"/>
              <w:left w:val="nil"/>
              <w:bottom w:val="single" w:sz="4" w:space="0" w:color="auto"/>
              <w:right w:val="single" w:sz="4" w:space="0" w:color="auto"/>
            </w:tcBorders>
            <w:shd w:val="clear" w:color="auto" w:fill="auto"/>
            <w:noWrap/>
            <w:vAlign w:val="center"/>
            <w:hideMark/>
          </w:tcPr>
          <w:p w14:paraId="42E16C16" w14:textId="77777777" w:rsidR="00BD5380" w:rsidRPr="00E12562" w:rsidRDefault="00BD5380" w:rsidP="0010294B">
            <w:pPr>
              <w:pStyle w:val="aff9"/>
            </w:pPr>
            <w:r w:rsidRPr="00E12562">
              <w:t>0,04</w:t>
            </w:r>
          </w:p>
        </w:tc>
        <w:tc>
          <w:tcPr>
            <w:tcW w:w="1276" w:type="dxa"/>
            <w:tcBorders>
              <w:top w:val="nil"/>
              <w:left w:val="nil"/>
              <w:bottom w:val="single" w:sz="4" w:space="0" w:color="auto"/>
              <w:right w:val="single" w:sz="4" w:space="0" w:color="auto"/>
            </w:tcBorders>
            <w:shd w:val="clear" w:color="auto" w:fill="auto"/>
            <w:noWrap/>
            <w:vAlign w:val="center"/>
            <w:hideMark/>
          </w:tcPr>
          <w:p w14:paraId="5CFC6BB8"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5ABD68FA" w14:textId="77777777" w:rsidR="00BD5380" w:rsidRPr="00E12562" w:rsidRDefault="00BD5380" w:rsidP="0010294B">
            <w:pPr>
              <w:pStyle w:val="aff9"/>
            </w:pPr>
            <w:r w:rsidRPr="00E12562">
              <w:t>-0,24</w:t>
            </w:r>
          </w:p>
        </w:tc>
      </w:tr>
      <w:tr w:rsidR="00BD5380" w:rsidRPr="00E12562" w14:paraId="20F67F03"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2571E787" w14:textId="77777777" w:rsidR="00BD5380" w:rsidRPr="00E12562" w:rsidRDefault="00BD5380" w:rsidP="0010294B">
            <w:pPr>
              <w:pStyle w:val="aff9"/>
              <w:ind w:left="396"/>
              <w:jc w:val="left"/>
            </w:pPr>
            <w:r w:rsidRPr="00E12562">
              <w:t>п. Рыбалка</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1DCBED4D" w14:textId="77777777" w:rsidR="00BD5380" w:rsidRPr="00E12562" w:rsidRDefault="00BD5380" w:rsidP="0010294B">
            <w:pPr>
              <w:pStyle w:val="aff9"/>
            </w:pPr>
            <w:r w:rsidRPr="00E12562">
              <w:t>0,08</w:t>
            </w:r>
          </w:p>
        </w:tc>
        <w:tc>
          <w:tcPr>
            <w:tcW w:w="850" w:type="dxa"/>
            <w:tcBorders>
              <w:top w:val="nil"/>
              <w:left w:val="nil"/>
              <w:bottom w:val="single" w:sz="4" w:space="0" w:color="auto"/>
              <w:right w:val="single" w:sz="4" w:space="0" w:color="auto"/>
            </w:tcBorders>
            <w:shd w:val="clear" w:color="auto" w:fill="auto"/>
            <w:noWrap/>
            <w:vAlign w:val="center"/>
            <w:hideMark/>
          </w:tcPr>
          <w:p w14:paraId="335B72D9" w14:textId="77777777" w:rsidR="00BD5380" w:rsidRPr="00E12562" w:rsidRDefault="00BD5380" w:rsidP="0010294B">
            <w:pPr>
              <w:pStyle w:val="aff9"/>
            </w:pPr>
            <w:r w:rsidRPr="00E12562">
              <w:t>0,04</w:t>
            </w:r>
          </w:p>
        </w:tc>
        <w:tc>
          <w:tcPr>
            <w:tcW w:w="993" w:type="dxa"/>
            <w:tcBorders>
              <w:top w:val="nil"/>
              <w:left w:val="nil"/>
              <w:bottom w:val="single" w:sz="4" w:space="0" w:color="auto"/>
              <w:right w:val="single" w:sz="4" w:space="0" w:color="auto"/>
            </w:tcBorders>
            <w:shd w:val="clear" w:color="auto" w:fill="auto"/>
            <w:noWrap/>
            <w:vAlign w:val="center"/>
            <w:hideMark/>
          </w:tcPr>
          <w:p w14:paraId="5651BA6F" w14:textId="77777777" w:rsidR="00BD5380" w:rsidRPr="00E12562" w:rsidRDefault="00BD5380" w:rsidP="0010294B">
            <w:pPr>
              <w:pStyle w:val="aff9"/>
            </w:pPr>
            <w:r w:rsidRPr="00E12562">
              <w:t>0,00</w:t>
            </w:r>
          </w:p>
        </w:tc>
        <w:tc>
          <w:tcPr>
            <w:tcW w:w="1275" w:type="dxa"/>
            <w:tcBorders>
              <w:top w:val="nil"/>
              <w:left w:val="nil"/>
              <w:bottom w:val="single" w:sz="4" w:space="0" w:color="auto"/>
              <w:right w:val="single" w:sz="4" w:space="0" w:color="auto"/>
            </w:tcBorders>
            <w:shd w:val="clear" w:color="auto" w:fill="auto"/>
            <w:noWrap/>
            <w:vAlign w:val="center"/>
            <w:hideMark/>
          </w:tcPr>
          <w:p w14:paraId="186A18BB" w14:textId="77777777" w:rsidR="00BD5380" w:rsidRPr="00E12562" w:rsidRDefault="00BD5380" w:rsidP="0010294B">
            <w:pPr>
              <w:pStyle w:val="aff9"/>
            </w:pPr>
            <w:r w:rsidRPr="00E12562">
              <w:t>0,14</w:t>
            </w:r>
          </w:p>
        </w:tc>
        <w:tc>
          <w:tcPr>
            <w:tcW w:w="1276" w:type="dxa"/>
            <w:tcBorders>
              <w:top w:val="nil"/>
              <w:left w:val="nil"/>
              <w:bottom w:val="single" w:sz="4" w:space="0" w:color="auto"/>
              <w:right w:val="single" w:sz="4" w:space="0" w:color="auto"/>
            </w:tcBorders>
            <w:shd w:val="clear" w:color="auto" w:fill="auto"/>
            <w:noWrap/>
            <w:vAlign w:val="center"/>
            <w:hideMark/>
          </w:tcPr>
          <w:p w14:paraId="394380B2"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6DAD006E" w14:textId="77777777" w:rsidR="00BD5380" w:rsidRPr="00E12562" w:rsidRDefault="00BD5380" w:rsidP="0010294B">
            <w:pPr>
              <w:pStyle w:val="aff9"/>
            </w:pPr>
            <w:r w:rsidRPr="00E12562">
              <w:t>0,10</w:t>
            </w:r>
          </w:p>
        </w:tc>
      </w:tr>
      <w:tr w:rsidR="00BD5380" w:rsidRPr="00E12562" w14:paraId="4B461414"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2B736417" w14:textId="77777777" w:rsidR="00BD5380" w:rsidRPr="00E12562" w:rsidRDefault="00BD5380" w:rsidP="0010294B">
            <w:pPr>
              <w:pStyle w:val="aff9"/>
              <w:ind w:left="396"/>
              <w:jc w:val="left"/>
            </w:pPr>
            <w:r w:rsidRPr="00E12562">
              <w:t>с. Подгорное</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04D3A392" w14:textId="77777777" w:rsidR="00BD5380" w:rsidRPr="00E12562" w:rsidRDefault="00BD5380" w:rsidP="0010294B">
            <w:pPr>
              <w:pStyle w:val="aff9"/>
            </w:pPr>
            <w:r w:rsidRPr="00E12562">
              <w:t>0,71</w:t>
            </w:r>
          </w:p>
        </w:tc>
        <w:tc>
          <w:tcPr>
            <w:tcW w:w="850" w:type="dxa"/>
            <w:tcBorders>
              <w:top w:val="nil"/>
              <w:left w:val="nil"/>
              <w:bottom w:val="single" w:sz="4" w:space="0" w:color="auto"/>
              <w:right w:val="single" w:sz="4" w:space="0" w:color="auto"/>
            </w:tcBorders>
            <w:shd w:val="clear" w:color="auto" w:fill="auto"/>
            <w:noWrap/>
            <w:vAlign w:val="center"/>
            <w:hideMark/>
          </w:tcPr>
          <w:p w14:paraId="4636CA04" w14:textId="77777777" w:rsidR="00BD5380" w:rsidRPr="00E12562" w:rsidRDefault="00BD5380" w:rsidP="0010294B">
            <w:pPr>
              <w:pStyle w:val="aff9"/>
            </w:pPr>
            <w:r w:rsidRPr="00E12562">
              <w:t>0,37</w:t>
            </w:r>
          </w:p>
        </w:tc>
        <w:tc>
          <w:tcPr>
            <w:tcW w:w="993" w:type="dxa"/>
            <w:tcBorders>
              <w:top w:val="nil"/>
              <w:left w:val="nil"/>
              <w:bottom w:val="single" w:sz="4" w:space="0" w:color="auto"/>
              <w:right w:val="single" w:sz="4" w:space="0" w:color="auto"/>
            </w:tcBorders>
            <w:shd w:val="clear" w:color="auto" w:fill="auto"/>
            <w:noWrap/>
            <w:vAlign w:val="center"/>
            <w:hideMark/>
          </w:tcPr>
          <w:p w14:paraId="3EF0DB36" w14:textId="77777777" w:rsidR="00BD5380" w:rsidRPr="00E12562" w:rsidRDefault="00BD5380" w:rsidP="0010294B">
            <w:pPr>
              <w:pStyle w:val="aff9"/>
            </w:pPr>
            <w:r w:rsidRPr="00E12562">
              <w:t>0,03</w:t>
            </w:r>
          </w:p>
        </w:tc>
        <w:tc>
          <w:tcPr>
            <w:tcW w:w="1275" w:type="dxa"/>
            <w:tcBorders>
              <w:top w:val="nil"/>
              <w:left w:val="nil"/>
              <w:bottom w:val="single" w:sz="4" w:space="0" w:color="auto"/>
              <w:right w:val="single" w:sz="4" w:space="0" w:color="auto"/>
            </w:tcBorders>
            <w:shd w:val="clear" w:color="auto" w:fill="auto"/>
            <w:noWrap/>
            <w:vAlign w:val="center"/>
            <w:hideMark/>
          </w:tcPr>
          <w:p w14:paraId="391685B4" w14:textId="77777777" w:rsidR="00BD5380" w:rsidRPr="00E12562" w:rsidRDefault="00BD5380" w:rsidP="0010294B">
            <w:pPr>
              <w:pStyle w:val="aff9"/>
            </w:pPr>
            <w:r w:rsidRPr="00E12562">
              <w:t>0,21</w:t>
            </w:r>
          </w:p>
        </w:tc>
        <w:tc>
          <w:tcPr>
            <w:tcW w:w="1276" w:type="dxa"/>
            <w:tcBorders>
              <w:top w:val="nil"/>
              <w:left w:val="nil"/>
              <w:bottom w:val="single" w:sz="4" w:space="0" w:color="auto"/>
              <w:right w:val="single" w:sz="4" w:space="0" w:color="auto"/>
            </w:tcBorders>
            <w:shd w:val="clear" w:color="auto" w:fill="auto"/>
            <w:noWrap/>
            <w:vAlign w:val="center"/>
            <w:hideMark/>
          </w:tcPr>
          <w:p w14:paraId="30141120"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0CE1BE16" w14:textId="77777777" w:rsidR="00BD5380" w:rsidRPr="00E12562" w:rsidRDefault="00BD5380" w:rsidP="0010294B">
            <w:pPr>
              <w:pStyle w:val="aff9"/>
            </w:pPr>
            <w:r w:rsidRPr="00E12562">
              <w:t>-0,19</w:t>
            </w:r>
          </w:p>
        </w:tc>
      </w:tr>
      <w:tr w:rsidR="00BD5380" w:rsidRPr="00E12562" w14:paraId="4572E95C"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5A7D250C" w14:textId="77777777" w:rsidR="00BD5380" w:rsidRPr="00E12562" w:rsidRDefault="00BD5380" w:rsidP="0010294B">
            <w:pPr>
              <w:pStyle w:val="aff9"/>
              <w:ind w:left="396"/>
              <w:jc w:val="left"/>
            </w:pPr>
            <w:r w:rsidRPr="00E12562">
              <w:t>с. Верх-</w:t>
            </w:r>
            <w:proofErr w:type="spellStart"/>
            <w:r w:rsidRPr="00E12562">
              <w:t>Карагуж</w:t>
            </w:r>
            <w:proofErr w:type="spellEnd"/>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0E0318C6" w14:textId="77777777" w:rsidR="00BD5380" w:rsidRPr="00E12562" w:rsidRDefault="00BD5380" w:rsidP="0010294B">
            <w:pPr>
              <w:pStyle w:val="aff9"/>
            </w:pPr>
            <w:r w:rsidRPr="00E12562">
              <w:t>0,44</w:t>
            </w:r>
          </w:p>
        </w:tc>
        <w:tc>
          <w:tcPr>
            <w:tcW w:w="850" w:type="dxa"/>
            <w:tcBorders>
              <w:top w:val="nil"/>
              <w:left w:val="nil"/>
              <w:bottom w:val="single" w:sz="4" w:space="0" w:color="auto"/>
              <w:right w:val="single" w:sz="4" w:space="0" w:color="auto"/>
            </w:tcBorders>
            <w:shd w:val="clear" w:color="auto" w:fill="auto"/>
            <w:noWrap/>
            <w:vAlign w:val="center"/>
            <w:hideMark/>
          </w:tcPr>
          <w:p w14:paraId="27DA2E7C" w14:textId="77777777" w:rsidR="00BD5380" w:rsidRPr="00E12562" w:rsidRDefault="00BD5380" w:rsidP="0010294B">
            <w:pPr>
              <w:pStyle w:val="aff9"/>
            </w:pPr>
            <w:r w:rsidRPr="00E12562">
              <w:t>0,23</w:t>
            </w:r>
          </w:p>
        </w:tc>
        <w:tc>
          <w:tcPr>
            <w:tcW w:w="993" w:type="dxa"/>
            <w:tcBorders>
              <w:top w:val="nil"/>
              <w:left w:val="nil"/>
              <w:bottom w:val="single" w:sz="4" w:space="0" w:color="auto"/>
              <w:right w:val="single" w:sz="4" w:space="0" w:color="auto"/>
            </w:tcBorders>
            <w:shd w:val="clear" w:color="auto" w:fill="auto"/>
            <w:noWrap/>
            <w:vAlign w:val="center"/>
            <w:hideMark/>
          </w:tcPr>
          <w:p w14:paraId="78361A9E" w14:textId="77777777" w:rsidR="00BD5380" w:rsidRPr="00E12562" w:rsidRDefault="00BD5380" w:rsidP="0010294B">
            <w:pPr>
              <w:pStyle w:val="aff9"/>
            </w:pPr>
            <w:r w:rsidRPr="00E12562">
              <w:t>0,02</w:t>
            </w:r>
          </w:p>
        </w:tc>
        <w:tc>
          <w:tcPr>
            <w:tcW w:w="1275" w:type="dxa"/>
            <w:tcBorders>
              <w:top w:val="nil"/>
              <w:left w:val="nil"/>
              <w:bottom w:val="single" w:sz="4" w:space="0" w:color="auto"/>
              <w:right w:val="single" w:sz="4" w:space="0" w:color="auto"/>
            </w:tcBorders>
            <w:shd w:val="clear" w:color="auto" w:fill="auto"/>
            <w:noWrap/>
            <w:vAlign w:val="center"/>
            <w:hideMark/>
          </w:tcPr>
          <w:p w14:paraId="4EA81BDB" w14:textId="77777777" w:rsidR="00BD5380" w:rsidRPr="00E12562" w:rsidRDefault="00BD5380" w:rsidP="0010294B">
            <w:pPr>
              <w:pStyle w:val="aff9"/>
            </w:pPr>
            <w:r w:rsidRPr="00E12562">
              <w:t>0,14</w:t>
            </w:r>
          </w:p>
        </w:tc>
        <w:tc>
          <w:tcPr>
            <w:tcW w:w="1276" w:type="dxa"/>
            <w:tcBorders>
              <w:top w:val="nil"/>
              <w:left w:val="nil"/>
              <w:bottom w:val="single" w:sz="4" w:space="0" w:color="auto"/>
              <w:right w:val="single" w:sz="4" w:space="0" w:color="auto"/>
            </w:tcBorders>
            <w:shd w:val="clear" w:color="auto" w:fill="auto"/>
            <w:noWrap/>
            <w:vAlign w:val="center"/>
            <w:hideMark/>
          </w:tcPr>
          <w:p w14:paraId="22416F29"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43524020" w14:textId="77777777" w:rsidR="00BD5380" w:rsidRPr="00E12562" w:rsidRDefault="00BD5380" w:rsidP="0010294B">
            <w:pPr>
              <w:pStyle w:val="aff9"/>
            </w:pPr>
            <w:r w:rsidRPr="00E12562">
              <w:t>-0,11</w:t>
            </w:r>
          </w:p>
        </w:tc>
      </w:tr>
      <w:tr w:rsidR="00BD5380" w:rsidRPr="00E12562" w14:paraId="0BB6DD68"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646F512D" w14:textId="77777777" w:rsidR="00BD5380" w:rsidRPr="00E12562" w:rsidRDefault="00BD5380" w:rsidP="0010294B">
            <w:pPr>
              <w:pStyle w:val="aff9"/>
              <w:jc w:val="left"/>
              <w:rPr>
                <w:bCs/>
              </w:rPr>
            </w:pPr>
            <w:proofErr w:type="spellStart"/>
            <w:r w:rsidRPr="00E12562">
              <w:rPr>
                <w:bCs/>
              </w:rPr>
              <w:t>Соузгинское</w:t>
            </w:r>
            <w:proofErr w:type="spellEnd"/>
            <w:r w:rsidRPr="00E12562">
              <w:rPr>
                <w:bCs/>
              </w:rPr>
              <w:t xml:space="preserve">, </w:t>
            </w:r>
            <w:proofErr w:type="spellStart"/>
            <w:r w:rsidRPr="00E12562">
              <w:rPr>
                <w:bCs/>
              </w:rPr>
              <w:t>Манжерокское</w:t>
            </w:r>
            <w:proofErr w:type="spellEnd"/>
            <w:r w:rsidRPr="00E12562">
              <w:rPr>
                <w:bCs/>
              </w:rPr>
              <w:t xml:space="preserve">, </w:t>
            </w:r>
            <w:proofErr w:type="spellStart"/>
            <w:r w:rsidRPr="00E12562">
              <w:rPr>
                <w:bCs/>
              </w:rPr>
              <w:t>Усть-Мунинское</w:t>
            </w:r>
            <w:proofErr w:type="spellEnd"/>
            <w:r w:rsidRPr="00E12562">
              <w:rPr>
                <w:bCs/>
              </w:rPr>
              <w:t xml:space="preserve"> сельские поселения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1D8A14A0" w14:textId="77777777" w:rsidR="00BD5380" w:rsidRPr="00E12562" w:rsidRDefault="00BD5380" w:rsidP="0010294B">
            <w:pPr>
              <w:pStyle w:val="aff9"/>
            </w:pPr>
            <w:r w:rsidRPr="00E12562">
              <w:t>3,38</w:t>
            </w:r>
          </w:p>
        </w:tc>
        <w:tc>
          <w:tcPr>
            <w:tcW w:w="850" w:type="dxa"/>
            <w:tcBorders>
              <w:top w:val="nil"/>
              <w:left w:val="nil"/>
              <w:bottom w:val="single" w:sz="4" w:space="0" w:color="auto"/>
              <w:right w:val="single" w:sz="4" w:space="0" w:color="auto"/>
            </w:tcBorders>
            <w:shd w:val="clear" w:color="auto" w:fill="auto"/>
            <w:noWrap/>
            <w:vAlign w:val="center"/>
            <w:hideMark/>
          </w:tcPr>
          <w:p w14:paraId="5545F978" w14:textId="77777777" w:rsidR="00BD5380" w:rsidRPr="00E12562" w:rsidRDefault="00BD5380" w:rsidP="0010294B">
            <w:pPr>
              <w:pStyle w:val="aff9"/>
            </w:pPr>
            <w:r w:rsidRPr="00E12562">
              <w:t>1,75</w:t>
            </w:r>
          </w:p>
        </w:tc>
        <w:tc>
          <w:tcPr>
            <w:tcW w:w="993" w:type="dxa"/>
            <w:tcBorders>
              <w:top w:val="nil"/>
              <w:left w:val="nil"/>
              <w:bottom w:val="single" w:sz="4" w:space="0" w:color="auto"/>
              <w:right w:val="single" w:sz="4" w:space="0" w:color="auto"/>
            </w:tcBorders>
            <w:shd w:val="clear" w:color="auto" w:fill="auto"/>
            <w:noWrap/>
            <w:vAlign w:val="center"/>
            <w:hideMark/>
          </w:tcPr>
          <w:p w14:paraId="78804509" w14:textId="77777777" w:rsidR="00BD5380" w:rsidRPr="00E12562" w:rsidRDefault="00BD5380" w:rsidP="0010294B">
            <w:pPr>
              <w:pStyle w:val="aff9"/>
            </w:pPr>
            <w:r w:rsidRPr="00E12562">
              <w:t>0,13</w:t>
            </w:r>
          </w:p>
        </w:tc>
        <w:tc>
          <w:tcPr>
            <w:tcW w:w="1275" w:type="dxa"/>
            <w:tcBorders>
              <w:top w:val="nil"/>
              <w:left w:val="nil"/>
              <w:bottom w:val="single" w:sz="4" w:space="0" w:color="auto"/>
              <w:right w:val="single" w:sz="4" w:space="0" w:color="auto"/>
            </w:tcBorders>
            <w:shd w:val="clear" w:color="auto" w:fill="auto"/>
            <w:noWrap/>
            <w:vAlign w:val="center"/>
            <w:hideMark/>
          </w:tcPr>
          <w:p w14:paraId="6BE55F4E" w14:textId="77777777" w:rsidR="00BD5380" w:rsidRPr="00E12562" w:rsidRDefault="00BD5380" w:rsidP="0010294B">
            <w:pPr>
              <w:pStyle w:val="aff9"/>
            </w:pPr>
            <w:r w:rsidRPr="00E12562">
              <w:t>2,72</w:t>
            </w:r>
          </w:p>
        </w:tc>
        <w:tc>
          <w:tcPr>
            <w:tcW w:w="1276" w:type="dxa"/>
            <w:tcBorders>
              <w:top w:val="nil"/>
              <w:left w:val="nil"/>
              <w:bottom w:val="single" w:sz="4" w:space="0" w:color="auto"/>
              <w:right w:val="single" w:sz="4" w:space="0" w:color="auto"/>
            </w:tcBorders>
            <w:shd w:val="clear" w:color="auto" w:fill="auto"/>
            <w:noWrap/>
            <w:vAlign w:val="center"/>
            <w:hideMark/>
          </w:tcPr>
          <w:p w14:paraId="5986290C"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0AE198FD" w14:textId="77777777" w:rsidR="00BD5380" w:rsidRPr="00E12562" w:rsidRDefault="00BD5380" w:rsidP="0010294B">
            <w:pPr>
              <w:pStyle w:val="aff9"/>
            </w:pPr>
            <w:r w:rsidRPr="00E12562">
              <w:t>0,84</w:t>
            </w:r>
          </w:p>
        </w:tc>
      </w:tr>
      <w:tr w:rsidR="00BD5380" w:rsidRPr="00E12562" w14:paraId="61752374"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01589ACE" w14:textId="77777777" w:rsidR="00BD5380" w:rsidRPr="00E12562" w:rsidRDefault="00BD5380" w:rsidP="0010294B">
            <w:pPr>
              <w:pStyle w:val="aff9"/>
              <w:jc w:val="left"/>
              <w:rPr>
                <w:bCs/>
              </w:rPr>
            </w:pPr>
            <w:r w:rsidRPr="00E12562">
              <w:rPr>
                <w:bCs/>
              </w:rPr>
              <w:t>Кызыл-</w:t>
            </w:r>
            <w:proofErr w:type="spellStart"/>
            <w:r w:rsidRPr="00E12562">
              <w:rPr>
                <w:bCs/>
              </w:rPr>
              <w:t>Озекское</w:t>
            </w:r>
            <w:proofErr w:type="spellEnd"/>
            <w:r w:rsidRPr="00E12562">
              <w:rPr>
                <w:bCs/>
              </w:rPr>
              <w:t xml:space="preserve"> сельское поселение</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3F3770E8" w14:textId="77777777" w:rsidR="00BD5380" w:rsidRPr="00E12562" w:rsidRDefault="00BD5380" w:rsidP="0010294B">
            <w:pPr>
              <w:pStyle w:val="aff9"/>
            </w:pPr>
            <w:r w:rsidRPr="00E12562">
              <w:t>6,85</w:t>
            </w:r>
          </w:p>
        </w:tc>
        <w:tc>
          <w:tcPr>
            <w:tcW w:w="850" w:type="dxa"/>
            <w:tcBorders>
              <w:top w:val="nil"/>
              <w:left w:val="nil"/>
              <w:bottom w:val="single" w:sz="4" w:space="0" w:color="auto"/>
              <w:right w:val="single" w:sz="4" w:space="0" w:color="auto"/>
            </w:tcBorders>
            <w:shd w:val="clear" w:color="auto" w:fill="auto"/>
            <w:noWrap/>
            <w:vAlign w:val="center"/>
            <w:hideMark/>
          </w:tcPr>
          <w:p w14:paraId="4CF3443B" w14:textId="77777777" w:rsidR="00BD5380" w:rsidRPr="00E12562" w:rsidRDefault="00BD5380" w:rsidP="0010294B">
            <w:pPr>
              <w:pStyle w:val="aff9"/>
            </w:pPr>
            <w:r w:rsidRPr="00E12562">
              <w:t>3,60</w:t>
            </w:r>
          </w:p>
        </w:tc>
        <w:tc>
          <w:tcPr>
            <w:tcW w:w="993" w:type="dxa"/>
            <w:tcBorders>
              <w:top w:val="nil"/>
              <w:left w:val="nil"/>
              <w:bottom w:val="single" w:sz="4" w:space="0" w:color="auto"/>
              <w:right w:val="single" w:sz="4" w:space="0" w:color="auto"/>
            </w:tcBorders>
            <w:shd w:val="clear" w:color="auto" w:fill="auto"/>
            <w:noWrap/>
            <w:vAlign w:val="center"/>
            <w:hideMark/>
          </w:tcPr>
          <w:p w14:paraId="2B8D6978" w14:textId="77777777" w:rsidR="00BD5380" w:rsidRPr="00E12562" w:rsidRDefault="00BD5380" w:rsidP="0010294B">
            <w:pPr>
              <w:pStyle w:val="aff9"/>
            </w:pPr>
            <w:r w:rsidRPr="00E12562">
              <w:t>0,27</w:t>
            </w:r>
          </w:p>
        </w:tc>
        <w:tc>
          <w:tcPr>
            <w:tcW w:w="1275" w:type="dxa"/>
            <w:tcBorders>
              <w:top w:val="nil"/>
              <w:left w:val="nil"/>
              <w:bottom w:val="single" w:sz="4" w:space="0" w:color="auto"/>
              <w:right w:val="single" w:sz="4" w:space="0" w:color="auto"/>
            </w:tcBorders>
            <w:shd w:val="clear" w:color="auto" w:fill="auto"/>
            <w:noWrap/>
            <w:vAlign w:val="center"/>
            <w:hideMark/>
          </w:tcPr>
          <w:p w14:paraId="6B13F8DB" w14:textId="77777777" w:rsidR="00BD5380" w:rsidRPr="00E12562" w:rsidRDefault="00BD5380" w:rsidP="0010294B">
            <w:pPr>
              <w:pStyle w:val="aff9"/>
            </w:pPr>
            <w:r w:rsidRPr="00E12562">
              <w:t>1,10</w:t>
            </w:r>
          </w:p>
        </w:tc>
        <w:tc>
          <w:tcPr>
            <w:tcW w:w="1276" w:type="dxa"/>
            <w:tcBorders>
              <w:top w:val="nil"/>
              <w:left w:val="nil"/>
              <w:bottom w:val="single" w:sz="4" w:space="0" w:color="auto"/>
              <w:right w:val="single" w:sz="4" w:space="0" w:color="auto"/>
            </w:tcBorders>
            <w:shd w:val="clear" w:color="auto" w:fill="auto"/>
            <w:noWrap/>
            <w:vAlign w:val="center"/>
            <w:hideMark/>
          </w:tcPr>
          <w:p w14:paraId="783EE8B5"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20727166" w14:textId="77777777" w:rsidR="00BD5380" w:rsidRPr="00E12562" w:rsidRDefault="00BD5380" w:rsidP="0010294B">
            <w:pPr>
              <w:pStyle w:val="aff9"/>
            </w:pPr>
            <w:r w:rsidRPr="00E12562">
              <w:t>-2,77</w:t>
            </w:r>
          </w:p>
        </w:tc>
      </w:tr>
      <w:tr w:rsidR="00BD5380" w:rsidRPr="00E12562" w14:paraId="2E871928"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65DE0B54" w14:textId="77777777" w:rsidR="00BD5380" w:rsidRPr="00E12562" w:rsidRDefault="00BD5380" w:rsidP="0010294B">
            <w:pPr>
              <w:pStyle w:val="aff9"/>
              <w:ind w:left="396"/>
              <w:jc w:val="left"/>
            </w:pPr>
            <w:r w:rsidRPr="00E12562">
              <w:t xml:space="preserve">п. </w:t>
            </w:r>
            <w:proofErr w:type="spellStart"/>
            <w:r w:rsidRPr="00E12562">
              <w:t>Алфёрово</w:t>
            </w:r>
            <w:proofErr w:type="spellEnd"/>
            <w:r w:rsidRPr="00E12562">
              <w:t xml:space="preserve">, п. </w:t>
            </w:r>
            <w:proofErr w:type="spellStart"/>
            <w:r w:rsidRPr="00E12562">
              <w:t>Улалушка</w:t>
            </w:r>
            <w:proofErr w:type="spellEnd"/>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12658ED4" w14:textId="77777777" w:rsidR="00BD5380" w:rsidRPr="00E12562" w:rsidRDefault="00BD5380" w:rsidP="0010294B">
            <w:pPr>
              <w:pStyle w:val="aff9"/>
            </w:pPr>
            <w:r w:rsidRPr="00E12562">
              <w:t>1,75</w:t>
            </w:r>
          </w:p>
        </w:tc>
        <w:tc>
          <w:tcPr>
            <w:tcW w:w="850" w:type="dxa"/>
            <w:tcBorders>
              <w:top w:val="nil"/>
              <w:left w:val="nil"/>
              <w:bottom w:val="single" w:sz="4" w:space="0" w:color="auto"/>
              <w:right w:val="single" w:sz="4" w:space="0" w:color="auto"/>
            </w:tcBorders>
            <w:shd w:val="clear" w:color="auto" w:fill="auto"/>
            <w:noWrap/>
            <w:vAlign w:val="center"/>
            <w:hideMark/>
          </w:tcPr>
          <w:p w14:paraId="5D25116A" w14:textId="77777777" w:rsidR="00BD5380" w:rsidRPr="00E12562" w:rsidRDefault="00BD5380" w:rsidP="0010294B">
            <w:pPr>
              <w:pStyle w:val="aff9"/>
            </w:pPr>
            <w:r w:rsidRPr="00E12562">
              <w:t>0,92</w:t>
            </w:r>
          </w:p>
        </w:tc>
        <w:tc>
          <w:tcPr>
            <w:tcW w:w="993" w:type="dxa"/>
            <w:tcBorders>
              <w:top w:val="nil"/>
              <w:left w:val="nil"/>
              <w:bottom w:val="single" w:sz="4" w:space="0" w:color="auto"/>
              <w:right w:val="single" w:sz="4" w:space="0" w:color="auto"/>
            </w:tcBorders>
            <w:shd w:val="clear" w:color="auto" w:fill="auto"/>
            <w:noWrap/>
            <w:vAlign w:val="center"/>
            <w:hideMark/>
          </w:tcPr>
          <w:p w14:paraId="7219E466" w14:textId="77777777" w:rsidR="00BD5380" w:rsidRPr="00E12562" w:rsidRDefault="00BD5380" w:rsidP="0010294B">
            <w:pPr>
              <w:pStyle w:val="aff9"/>
            </w:pPr>
            <w:r w:rsidRPr="00E12562">
              <w:t>0,07</w:t>
            </w:r>
          </w:p>
        </w:tc>
        <w:tc>
          <w:tcPr>
            <w:tcW w:w="1275" w:type="dxa"/>
            <w:tcBorders>
              <w:top w:val="nil"/>
              <w:left w:val="nil"/>
              <w:bottom w:val="single" w:sz="4" w:space="0" w:color="auto"/>
              <w:right w:val="single" w:sz="4" w:space="0" w:color="auto"/>
            </w:tcBorders>
            <w:shd w:val="clear" w:color="auto" w:fill="auto"/>
            <w:noWrap/>
            <w:vAlign w:val="center"/>
            <w:hideMark/>
          </w:tcPr>
          <w:p w14:paraId="665C158A" w14:textId="77777777" w:rsidR="00BD5380" w:rsidRPr="00E12562" w:rsidRDefault="00BD5380" w:rsidP="0010294B">
            <w:pPr>
              <w:pStyle w:val="aff9"/>
            </w:pPr>
            <w:r w:rsidRPr="00E12562">
              <w:t>0,10</w:t>
            </w:r>
          </w:p>
        </w:tc>
        <w:tc>
          <w:tcPr>
            <w:tcW w:w="1276" w:type="dxa"/>
            <w:tcBorders>
              <w:top w:val="nil"/>
              <w:left w:val="nil"/>
              <w:bottom w:val="single" w:sz="4" w:space="0" w:color="auto"/>
              <w:right w:val="single" w:sz="4" w:space="0" w:color="auto"/>
            </w:tcBorders>
            <w:shd w:val="clear" w:color="auto" w:fill="auto"/>
            <w:noWrap/>
            <w:vAlign w:val="center"/>
            <w:hideMark/>
          </w:tcPr>
          <w:p w14:paraId="75B32BF7"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75AAA4F4" w14:textId="77777777" w:rsidR="00BD5380" w:rsidRPr="00E12562" w:rsidRDefault="00BD5380" w:rsidP="0010294B">
            <w:pPr>
              <w:pStyle w:val="aff9"/>
            </w:pPr>
            <w:r w:rsidRPr="00E12562">
              <w:t>-0,89</w:t>
            </w:r>
          </w:p>
        </w:tc>
      </w:tr>
      <w:tr w:rsidR="00BD5380" w:rsidRPr="00E12562" w14:paraId="21B09479"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0FDCD865" w14:textId="77777777" w:rsidR="00BD5380" w:rsidRPr="00E12562" w:rsidRDefault="00BD5380" w:rsidP="0010294B">
            <w:pPr>
              <w:pStyle w:val="aff9"/>
              <w:ind w:left="396"/>
              <w:jc w:val="left"/>
            </w:pPr>
            <w:r w:rsidRPr="00E12562">
              <w:t>с. Кызыл-</w:t>
            </w:r>
            <w:proofErr w:type="spellStart"/>
            <w:r w:rsidRPr="00E12562">
              <w:t>Озёк</w:t>
            </w:r>
            <w:proofErr w:type="spellEnd"/>
            <w:r w:rsidRPr="00E12562">
              <w:t xml:space="preserve">, с. Карасук, с. Средний </w:t>
            </w:r>
            <w:proofErr w:type="spellStart"/>
            <w:r w:rsidRPr="00E12562">
              <w:t>Сайдыс</w:t>
            </w:r>
            <w:proofErr w:type="spellEnd"/>
            <w:r w:rsidRPr="00E12562">
              <w:t xml:space="preserve">, п. Верхний </w:t>
            </w:r>
            <w:proofErr w:type="spellStart"/>
            <w:r w:rsidRPr="00E12562">
              <w:t>Сайдыс</w:t>
            </w:r>
            <w:proofErr w:type="spellEnd"/>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26664B66" w14:textId="77777777" w:rsidR="00BD5380" w:rsidRPr="00E12562" w:rsidRDefault="00BD5380" w:rsidP="0010294B">
            <w:pPr>
              <w:pStyle w:val="aff9"/>
            </w:pPr>
            <w:r w:rsidRPr="00E12562">
              <w:t>5,10</w:t>
            </w:r>
          </w:p>
        </w:tc>
        <w:tc>
          <w:tcPr>
            <w:tcW w:w="850" w:type="dxa"/>
            <w:tcBorders>
              <w:top w:val="nil"/>
              <w:left w:val="nil"/>
              <w:bottom w:val="single" w:sz="4" w:space="0" w:color="auto"/>
              <w:right w:val="single" w:sz="4" w:space="0" w:color="auto"/>
            </w:tcBorders>
            <w:shd w:val="clear" w:color="auto" w:fill="auto"/>
            <w:noWrap/>
            <w:vAlign w:val="center"/>
            <w:hideMark/>
          </w:tcPr>
          <w:p w14:paraId="3D673E14" w14:textId="77777777" w:rsidR="00BD5380" w:rsidRPr="00E12562" w:rsidRDefault="00BD5380" w:rsidP="0010294B">
            <w:pPr>
              <w:pStyle w:val="aff9"/>
            </w:pPr>
            <w:r w:rsidRPr="00E12562">
              <w:t>2,68</w:t>
            </w:r>
          </w:p>
        </w:tc>
        <w:tc>
          <w:tcPr>
            <w:tcW w:w="993" w:type="dxa"/>
            <w:tcBorders>
              <w:top w:val="nil"/>
              <w:left w:val="nil"/>
              <w:bottom w:val="single" w:sz="4" w:space="0" w:color="auto"/>
              <w:right w:val="single" w:sz="4" w:space="0" w:color="auto"/>
            </w:tcBorders>
            <w:shd w:val="clear" w:color="auto" w:fill="auto"/>
            <w:noWrap/>
            <w:vAlign w:val="center"/>
            <w:hideMark/>
          </w:tcPr>
          <w:p w14:paraId="3CC55DAE" w14:textId="77777777" w:rsidR="00BD5380" w:rsidRPr="00E12562" w:rsidRDefault="00BD5380" w:rsidP="0010294B">
            <w:pPr>
              <w:pStyle w:val="aff9"/>
            </w:pPr>
            <w:r w:rsidRPr="00E12562">
              <w:t>0,20</w:t>
            </w:r>
          </w:p>
        </w:tc>
        <w:tc>
          <w:tcPr>
            <w:tcW w:w="1275" w:type="dxa"/>
            <w:tcBorders>
              <w:top w:val="nil"/>
              <w:left w:val="nil"/>
              <w:bottom w:val="single" w:sz="4" w:space="0" w:color="auto"/>
              <w:right w:val="single" w:sz="4" w:space="0" w:color="auto"/>
            </w:tcBorders>
            <w:shd w:val="clear" w:color="auto" w:fill="auto"/>
            <w:noWrap/>
            <w:vAlign w:val="center"/>
            <w:hideMark/>
          </w:tcPr>
          <w:p w14:paraId="7AA7C2EF" w14:textId="77777777" w:rsidR="00BD5380" w:rsidRPr="00E12562" w:rsidRDefault="00BD5380" w:rsidP="0010294B">
            <w:pPr>
              <w:pStyle w:val="aff9"/>
            </w:pPr>
            <w:r w:rsidRPr="00E12562">
              <w:t>1,00</w:t>
            </w:r>
          </w:p>
        </w:tc>
        <w:tc>
          <w:tcPr>
            <w:tcW w:w="1276" w:type="dxa"/>
            <w:tcBorders>
              <w:top w:val="nil"/>
              <w:left w:val="nil"/>
              <w:bottom w:val="single" w:sz="4" w:space="0" w:color="auto"/>
              <w:right w:val="single" w:sz="4" w:space="0" w:color="auto"/>
            </w:tcBorders>
            <w:shd w:val="clear" w:color="auto" w:fill="auto"/>
            <w:noWrap/>
            <w:vAlign w:val="center"/>
            <w:hideMark/>
          </w:tcPr>
          <w:p w14:paraId="10EE4C27"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20EC3B6D" w14:textId="77777777" w:rsidR="00BD5380" w:rsidRPr="00E12562" w:rsidRDefault="00BD5380" w:rsidP="0010294B">
            <w:pPr>
              <w:pStyle w:val="aff9"/>
            </w:pPr>
            <w:r w:rsidRPr="00E12562">
              <w:t>-1,88</w:t>
            </w:r>
          </w:p>
        </w:tc>
      </w:tr>
      <w:tr w:rsidR="00BD5380" w:rsidRPr="00E12562" w14:paraId="207985C1"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0E3CB190" w14:textId="77777777" w:rsidR="00BD5380" w:rsidRPr="00E12562" w:rsidRDefault="00BD5380" w:rsidP="0010294B">
            <w:pPr>
              <w:pStyle w:val="aff9"/>
              <w:jc w:val="left"/>
              <w:rPr>
                <w:bCs/>
              </w:rPr>
            </w:pPr>
            <w:proofErr w:type="spellStart"/>
            <w:r w:rsidRPr="00E12562">
              <w:rPr>
                <w:bCs/>
              </w:rPr>
              <w:t>Бирюлинское</w:t>
            </w:r>
            <w:proofErr w:type="spellEnd"/>
            <w:r w:rsidRPr="00E12562">
              <w:rPr>
                <w:bCs/>
              </w:rPr>
              <w:t xml:space="preserve"> СП</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49749F5A" w14:textId="77777777" w:rsidR="00BD5380" w:rsidRPr="00E12562" w:rsidRDefault="00BD5380" w:rsidP="0010294B">
            <w:pPr>
              <w:pStyle w:val="aff9"/>
            </w:pPr>
            <w:r w:rsidRPr="00E12562">
              <w:t>1,37</w:t>
            </w:r>
          </w:p>
        </w:tc>
        <w:tc>
          <w:tcPr>
            <w:tcW w:w="850" w:type="dxa"/>
            <w:tcBorders>
              <w:top w:val="nil"/>
              <w:left w:val="nil"/>
              <w:bottom w:val="single" w:sz="4" w:space="0" w:color="auto"/>
              <w:right w:val="single" w:sz="4" w:space="0" w:color="auto"/>
            </w:tcBorders>
            <w:shd w:val="clear" w:color="auto" w:fill="auto"/>
            <w:noWrap/>
            <w:vAlign w:val="center"/>
            <w:hideMark/>
          </w:tcPr>
          <w:p w14:paraId="1A1228D3" w14:textId="77777777" w:rsidR="00BD5380" w:rsidRPr="00E12562" w:rsidRDefault="00BD5380" w:rsidP="0010294B">
            <w:pPr>
              <w:pStyle w:val="aff9"/>
            </w:pPr>
            <w:r w:rsidRPr="00E12562">
              <w:t>0,71</w:t>
            </w:r>
          </w:p>
        </w:tc>
        <w:tc>
          <w:tcPr>
            <w:tcW w:w="993" w:type="dxa"/>
            <w:tcBorders>
              <w:top w:val="nil"/>
              <w:left w:val="nil"/>
              <w:bottom w:val="single" w:sz="4" w:space="0" w:color="auto"/>
              <w:right w:val="single" w:sz="4" w:space="0" w:color="auto"/>
            </w:tcBorders>
            <w:shd w:val="clear" w:color="auto" w:fill="auto"/>
            <w:noWrap/>
            <w:vAlign w:val="center"/>
            <w:hideMark/>
          </w:tcPr>
          <w:p w14:paraId="45B4D40F" w14:textId="77777777" w:rsidR="00BD5380" w:rsidRPr="00E12562" w:rsidRDefault="00BD5380" w:rsidP="0010294B">
            <w:pPr>
              <w:pStyle w:val="aff9"/>
            </w:pPr>
            <w:r w:rsidRPr="00E12562">
              <w:t>0,05</w:t>
            </w:r>
          </w:p>
        </w:tc>
        <w:tc>
          <w:tcPr>
            <w:tcW w:w="1275" w:type="dxa"/>
            <w:tcBorders>
              <w:top w:val="nil"/>
              <w:left w:val="nil"/>
              <w:bottom w:val="single" w:sz="4" w:space="0" w:color="auto"/>
              <w:right w:val="single" w:sz="4" w:space="0" w:color="auto"/>
            </w:tcBorders>
            <w:shd w:val="clear" w:color="auto" w:fill="auto"/>
            <w:noWrap/>
            <w:vAlign w:val="center"/>
            <w:hideMark/>
          </w:tcPr>
          <w:p w14:paraId="45382023" w14:textId="77777777" w:rsidR="00BD5380" w:rsidRPr="00E12562" w:rsidRDefault="00BD5380" w:rsidP="0010294B">
            <w:pPr>
              <w:pStyle w:val="aff9"/>
            </w:pPr>
            <w:r w:rsidRPr="00E12562">
              <w:t>0,30</w:t>
            </w:r>
          </w:p>
        </w:tc>
        <w:tc>
          <w:tcPr>
            <w:tcW w:w="1276" w:type="dxa"/>
            <w:tcBorders>
              <w:top w:val="nil"/>
              <w:left w:val="nil"/>
              <w:bottom w:val="single" w:sz="4" w:space="0" w:color="auto"/>
              <w:right w:val="single" w:sz="4" w:space="0" w:color="auto"/>
            </w:tcBorders>
            <w:shd w:val="clear" w:color="auto" w:fill="auto"/>
            <w:noWrap/>
            <w:vAlign w:val="center"/>
            <w:hideMark/>
          </w:tcPr>
          <w:p w14:paraId="1535ACA5"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472CE5D2" w14:textId="77777777" w:rsidR="00BD5380" w:rsidRPr="00E12562" w:rsidRDefault="00BD5380" w:rsidP="0010294B">
            <w:pPr>
              <w:pStyle w:val="aff9"/>
            </w:pPr>
            <w:r w:rsidRPr="00E12562">
              <w:t>-0,46</w:t>
            </w:r>
          </w:p>
        </w:tc>
      </w:tr>
      <w:tr w:rsidR="00BD5380" w:rsidRPr="00E12562" w14:paraId="40258966"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710CF622" w14:textId="77777777" w:rsidR="00BD5380" w:rsidRPr="00E12562" w:rsidRDefault="00BD5380" w:rsidP="0010294B">
            <w:pPr>
              <w:pStyle w:val="aff9"/>
              <w:jc w:val="left"/>
              <w:rPr>
                <w:bCs/>
              </w:rPr>
            </w:pPr>
            <w:proofErr w:type="spellStart"/>
            <w:r w:rsidRPr="00E12562">
              <w:rPr>
                <w:bCs/>
              </w:rPr>
              <w:t>Айский</w:t>
            </w:r>
            <w:proofErr w:type="spellEnd"/>
            <w:r w:rsidRPr="00E12562">
              <w:rPr>
                <w:bCs/>
              </w:rPr>
              <w:t xml:space="preserve"> сельсовет Алтайского района Алтайского края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194B58F6" w14:textId="77777777" w:rsidR="00BD5380" w:rsidRPr="00E12562" w:rsidRDefault="00BD5380" w:rsidP="0010294B">
            <w:pPr>
              <w:pStyle w:val="aff9"/>
            </w:pPr>
            <w:r w:rsidRPr="00E12562">
              <w:t>3,52</w:t>
            </w:r>
          </w:p>
        </w:tc>
        <w:tc>
          <w:tcPr>
            <w:tcW w:w="850" w:type="dxa"/>
            <w:tcBorders>
              <w:top w:val="nil"/>
              <w:left w:val="nil"/>
              <w:bottom w:val="single" w:sz="4" w:space="0" w:color="auto"/>
              <w:right w:val="single" w:sz="4" w:space="0" w:color="auto"/>
            </w:tcBorders>
            <w:shd w:val="clear" w:color="auto" w:fill="auto"/>
            <w:noWrap/>
            <w:vAlign w:val="center"/>
            <w:hideMark/>
          </w:tcPr>
          <w:p w14:paraId="7AA08A57" w14:textId="77777777" w:rsidR="00BD5380" w:rsidRPr="00E12562" w:rsidRDefault="00BD5380" w:rsidP="0010294B">
            <w:pPr>
              <w:pStyle w:val="aff9"/>
            </w:pPr>
            <w:r w:rsidRPr="00E12562">
              <w:t>1,69</w:t>
            </w:r>
          </w:p>
        </w:tc>
        <w:tc>
          <w:tcPr>
            <w:tcW w:w="993" w:type="dxa"/>
            <w:tcBorders>
              <w:top w:val="nil"/>
              <w:left w:val="nil"/>
              <w:bottom w:val="single" w:sz="4" w:space="0" w:color="auto"/>
              <w:right w:val="single" w:sz="4" w:space="0" w:color="auto"/>
            </w:tcBorders>
            <w:shd w:val="clear" w:color="auto" w:fill="auto"/>
            <w:noWrap/>
            <w:vAlign w:val="center"/>
            <w:hideMark/>
          </w:tcPr>
          <w:p w14:paraId="7BE8158D" w14:textId="77777777" w:rsidR="00BD5380" w:rsidRPr="00E12562" w:rsidRDefault="00BD5380" w:rsidP="0010294B">
            <w:pPr>
              <w:pStyle w:val="aff9"/>
            </w:pPr>
            <w:r w:rsidRPr="00E12562">
              <w:t>0,14</w:t>
            </w:r>
          </w:p>
        </w:tc>
        <w:tc>
          <w:tcPr>
            <w:tcW w:w="1275" w:type="dxa"/>
            <w:tcBorders>
              <w:top w:val="nil"/>
              <w:left w:val="nil"/>
              <w:bottom w:val="single" w:sz="4" w:space="0" w:color="auto"/>
              <w:right w:val="single" w:sz="4" w:space="0" w:color="auto"/>
            </w:tcBorders>
            <w:shd w:val="clear" w:color="auto" w:fill="auto"/>
            <w:noWrap/>
            <w:vAlign w:val="center"/>
            <w:hideMark/>
          </w:tcPr>
          <w:p w14:paraId="118FBC6F" w14:textId="77777777" w:rsidR="00BD5380" w:rsidRPr="00E12562" w:rsidRDefault="00BD5380" w:rsidP="0010294B">
            <w:pPr>
              <w:pStyle w:val="aff9"/>
            </w:pPr>
            <w:r w:rsidRPr="00E12562">
              <w:t>3,21</w:t>
            </w:r>
          </w:p>
        </w:tc>
        <w:tc>
          <w:tcPr>
            <w:tcW w:w="1276" w:type="dxa"/>
            <w:tcBorders>
              <w:top w:val="nil"/>
              <w:left w:val="nil"/>
              <w:bottom w:val="single" w:sz="4" w:space="0" w:color="auto"/>
              <w:right w:val="single" w:sz="4" w:space="0" w:color="auto"/>
            </w:tcBorders>
            <w:shd w:val="clear" w:color="auto" w:fill="auto"/>
            <w:noWrap/>
            <w:vAlign w:val="center"/>
            <w:hideMark/>
          </w:tcPr>
          <w:p w14:paraId="523CABB1"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7C937612" w14:textId="77777777" w:rsidR="00BD5380" w:rsidRPr="00E12562" w:rsidRDefault="00BD5380" w:rsidP="0010294B">
            <w:pPr>
              <w:pStyle w:val="aff9"/>
            </w:pPr>
            <w:r w:rsidRPr="00E12562">
              <w:t>1,38</w:t>
            </w:r>
          </w:p>
        </w:tc>
      </w:tr>
      <w:tr w:rsidR="00BD5380" w:rsidRPr="00E12562" w14:paraId="49F9A805"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7B14E771" w14:textId="77777777" w:rsidR="00BD5380" w:rsidRPr="00E12562" w:rsidRDefault="00BD5380" w:rsidP="0010294B">
            <w:pPr>
              <w:pStyle w:val="aff9"/>
              <w:jc w:val="left"/>
              <w:rPr>
                <w:bCs/>
              </w:rPr>
            </w:pPr>
            <w:proofErr w:type="spellStart"/>
            <w:r w:rsidRPr="00E12562">
              <w:rPr>
                <w:bCs/>
              </w:rPr>
              <w:t>Платовский</w:t>
            </w:r>
            <w:proofErr w:type="spellEnd"/>
            <w:r w:rsidRPr="00E12562">
              <w:rPr>
                <w:bCs/>
              </w:rPr>
              <w:t xml:space="preserve"> сельсовет Советского района Алтайского края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6BFFCEA3" w14:textId="77777777" w:rsidR="00BD5380" w:rsidRPr="00E12562" w:rsidRDefault="00BD5380" w:rsidP="0010294B">
            <w:pPr>
              <w:pStyle w:val="aff9"/>
            </w:pPr>
            <w:r w:rsidRPr="00E12562">
              <w:t>0,68</w:t>
            </w:r>
          </w:p>
        </w:tc>
        <w:tc>
          <w:tcPr>
            <w:tcW w:w="850" w:type="dxa"/>
            <w:tcBorders>
              <w:top w:val="nil"/>
              <w:left w:val="nil"/>
              <w:bottom w:val="single" w:sz="4" w:space="0" w:color="auto"/>
              <w:right w:val="single" w:sz="4" w:space="0" w:color="auto"/>
            </w:tcBorders>
            <w:shd w:val="clear" w:color="auto" w:fill="auto"/>
            <w:noWrap/>
            <w:vAlign w:val="center"/>
            <w:hideMark/>
          </w:tcPr>
          <w:p w14:paraId="4FA73554" w14:textId="77777777" w:rsidR="00BD5380" w:rsidRPr="00E12562" w:rsidRDefault="00BD5380" w:rsidP="0010294B">
            <w:pPr>
              <w:pStyle w:val="aff9"/>
            </w:pPr>
            <w:r w:rsidRPr="00E12562">
              <w:t>0,30</w:t>
            </w:r>
          </w:p>
        </w:tc>
        <w:tc>
          <w:tcPr>
            <w:tcW w:w="993" w:type="dxa"/>
            <w:tcBorders>
              <w:top w:val="nil"/>
              <w:left w:val="nil"/>
              <w:bottom w:val="single" w:sz="4" w:space="0" w:color="auto"/>
              <w:right w:val="single" w:sz="4" w:space="0" w:color="auto"/>
            </w:tcBorders>
            <w:shd w:val="clear" w:color="auto" w:fill="auto"/>
            <w:noWrap/>
            <w:vAlign w:val="center"/>
            <w:hideMark/>
          </w:tcPr>
          <w:p w14:paraId="5CB5C9EE" w14:textId="77777777" w:rsidR="00BD5380" w:rsidRPr="00E12562" w:rsidRDefault="00BD5380" w:rsidP="0010294B">
            <w:pPr>
              <w:pStyle w:val="aff9"/>
            </w:pPr>
            <w:r w:rsidRPr="00E12562">
              <w:t>0,03</w:t>
            </w:r>
          </w:p>
        </w:tc>
        <w:tc>
          <w:tcPr>
            <w:tcW w:w="1275" w:type="dxa"/>
            <w:tcBorders>
              <w:top w:val="nil"/>
              <w:left w:val="nil"/>
              <w:bottom w:val="single" w:sz="4" w:space="0" w:color="auto"/>
              <w:right w:val="single" w:sz="4" w:space="0" w:color="auto"/>
            </w:tcBorders>
            <w:shd w:val="clear" w:color="auto" w:fill="auto"/>
            <w:noWrap/>
            <w:vAlign w:val="center"/>
            <w:hideMark/>
          </w:tcPr>
          <w:p w14:paraId="45109750" w14:textId="77777777" w:rsidR="00BD5380" w:rsidRPr="00E12562" w:rsidRDefault="00BD5380" w:rsidP="0010294B">
            <w:pPr>
              <w:pStyle w:val="aff9"/>
            </w:pPr>
            <w:r w:rsidRPr="00E12562">
              <w:t>0,24</w:t>
            </w:r>
          </w:p>
        </w:tc>
        <w:tc>
          <w:tcPr>
            <w:tcW w:w="1276" w:type="dxa"/>
            <w:tcBorders>
              <w:top w:val="nil"/>
              <w:left w:val="nil"/>
              <w:bottom w:val="single" w:sz="4" w:space="0" w:color="auto"/>
              <w:right w:val="single" w:sz="4" w:space="0" w:color="auto"/>
            </w:tcBorders>
            <w:shd w:val="clear" w:color="auto" w:fill="auto"/>
            <w:noWrap/>
            <w:vAlign w:val="center"/>
            <w:hideMark/>
          </w:tcPr>
          <w:p w14:paraId="2889A876"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44108CE3" w14:textId="77777777" w:rsidR="00BD5380" w:rsidRPr="00E12562" w:rsidRDefault="00BD5380" w:rsidP="0010294B">
            <w:pPr>
              <w:pStyle w:val="aff9"/>
            </w:pPr>
            <w:r w:rsidRPr="00E12562">
              <w:t>-0,09</w:t>
            </w:r>
          </w:p>
        </w:tc>
      </w:tr>
    </w:tbl>
    <w:p w14:paraId="09AFB391" w14:textId="77777777" w:rsidR="00BD5380" w:rsidRPr="00E12562" w:rsidRDefault="00BD5380" w:rsidP="00BD5380">
      <w:pPr>
        <w:rPr>
          <w:rFonts w:ascii="Times New Roman" w:hAnsi="Times New Roman" w:cs="Times New Roman"/>
          <w:sz w:val="10"/>
          <w:szCs w:val="10"/>
        </w:rPr>
      </w:pPr>
    </w:p>
    <w:p w14:paraId="34887CCC" w14:textId="77777777" w:rsidR="00BD5380" w:rsidRPr="00E12562" w:rsidRDefault="00BD5380" w:rsidP="00BD5380">
      <w:pPr>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Были рассмотрены показатели, которые приведены в документах территориального планирования и социально-экономического развития, также были использованы данные, предоставляемые Федеральной службой государственной статистики и органами власти. Анализ показателей включал в себя различные по уровню территориального устройства Российской Федерации административно-территориальные единицы. Для субъектов Российской Федерации Республика Алтай и Алтайский край рассмотрены нижеперечисленные материалы.</w:t>
      </w:r>
    </w:p>
    <w:p w14:paraId="73285DA5" w14:textId="77777777" w:rsidR="00BD5380" w:rsidRPr="00E12562" w:rsidRDefault="00BD5380" w:rsidP="00BD5380">
      <w:pPr>
        <w:keepNext/>
        <w:spacing w:after="0" w:line="240" w:lineRule="auto"/>
        <w:ind w:firstLine="709"/>
        <w:jc w:val="both"/>
        <w:rPr>
          <w:rFonts w:ascii="Times New Roman" w:hAnsi="Times New Roman" w:cs="Times New Roman"/>
          <w:b/>
          <w:sz w:val="26"/>
          <w:szCs w:val="26"/>
        </w:rPr>
      </w:pPr>
      <w:r w:rsidRPr="00E12562">
        <w:rPr>
          <w:rFonts w:ascii="Times New Roman" w:hAnsi="Times New Roman" w:cs="Times New Roman"/>
          <w:b/>
          <w:sz w:val="26"/>
          <w:szCs w:val="26"/>
        </w:rPr>
        <w:lastRenderedPageBreak/>
        <w:t>Документы социально-экономического развития:</w:t>
      </w:r>
    </w:p>
    <w:p w14:paraId="6E9D8457"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Республика Алтай</w:t>
      </w:r>
    </w:p>
    <w:p w14:paraId="2BEAF21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Государственная программа Республики Алтай «Развитие внутреннего и въездного туризма», 2020 г.</w:t>
      </w:r>
    </w:p>
    <w:p w14:paraId="6F57541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Доклад «Социально-экономическое положение Республики Алтай», 2022 г.</w:t>
      </w:r>
    </w:p>
    <w:p w14:paraId="04430055"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Инвестиционная декларация Республики Алтай, 2023 г.</w:t>
      </w:r>
    </w:p>
    <w:p w14:paraId="1970730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Инвестиционная стратегия Республики Алтай на период до 2028 г.</w:t>
      </w:r>
    </w:p>
    <w:p w14:paraId="09FAA014"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Инвестиционный портал Республики Алтай. Реализованные и реализуемые проекты</w:t>
      </w:r>
    </w:p>
    <w:p w14:paraId="6EDBD762"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shd w:val="clear" w:color="auto" w:fill="FFFFFF"/>
        </w:rPr>
      </w:pPr>
      <w:r w:rsidRPr="00E12562">
        <w:rPr>
          <w:rFonts w:ascii="Times New Roman" w:hAnsi="Times New Roman" w:cs="Times New Roman"/>
          <w:sz w:val="26"/>
          <w:szCs w:val="26"/>
          <w:shd w:val="clear" w:color="auto" w:fill="FFFFFF"/>
        </w:rPr>
        <w:t xml:space="preserve">Индивидуальная </w:t>
      </w:r>
      <w:r w:rsidRPr="00E12562">
        <w:rPr>
          <w:rFonts w:ascii="Times New Roman" w:hAnsi="Times New Roman" w:cs="Times New Roman"/>
          <w:bCs/>
          <w:sz w:val="26"/>
          <w:szCs w:val="26"/>
          <w:shd w:val="clear" w:color="auto" w:fill="FFFFFF"/>
        </w:rPr>
        <w:t>программа</w:t>
      </w:r>
      <w:r w:rsidRPr="00E12562">
        <w:rPr>
          <w:rFonts w:ascii="Times New Roman" w:hAnsi="Times New Roman" w:cs="Times New Roman"/>
          <w:sz w:val="26"/>
          <w:szCs w:val="26"/>
          <w:shd w:val="clear" w:color="auto" w:fill="FFFFFF"/>
        </w:rPr>
        <w:t xml:space="preserve"> социально-экономического развития Республики </w:t>
      </w:r>
      <w:r w:rsidRPr="00E12562">
        <w:rPr>
          <w:rFonts w:ascii="Times New Roman" w:hAnsi="Times New Roman" w:cs="Times New Roman"/>
          <w:bCs/>
          <w:sz w:val="26"/>
          <w:szCs w:val="26"/>
          <w:shd w:val="clear" w:color="auto" w:fill="FFFFFF"/>
        </w:rPr>
        <w:t>Алтай</w:t>
      </w:r>
      <w:r w:rsidRPr="00E12562">
        <w:rPr>
          <w:rFonts w:ascii="Times New Roman" w:hAnsi="Times New Roman" w:cs="Times New Roman"/>
          <w:sz w:val="26"/>
          <w:szCs w:val="26"/>
          <w:shd w:val="clear" w:color="auto" w:fill="FFFFFF"/>
        </w:rPr>
        <w:t xml:space="preserve"> на 2020-2024 гг. «Сильный Алтай».</w:t>
      </w:r>
    </w:p>
    <w:p w14:paraId="02E2CCA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shd w:val="clear" w:color="auto" w:fill="FFFFFF"/>
        </w:rPr>
      </w:pPr>
      <w:r w:rsidRPr="00E12562">
        <w:rPr>
          <w:rFonts w:ascii="Times New Roman" w:hAnsi="Times New Roman" w:cs="Times New Roman"/>
          <w:sz w:val="26"/>
          <w:szCs w:val="26"/>
          <w:shd w:val="clear" w:color="auto" w:fill="FFFFFF"/>
        </w:rPr>
        <w:t>Интернет-портал «Карта новостроек. Единая информационная система жилищного строительства» на 26 мая 2023 г.</w:t>
      </w:r>
    </w:p>
    <w:p w14:paraId="51D2EF46"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shd w:val="clear" w:color="auto" w:fill="FFFFFF"/>
        </w:rPr>
      </w:pPr>
      <w:r w:rsidRPr="00E12562">
        <w:rPr>
          <w:rFonts w:ascii="Times New Roman" w:hAnsi="Times New Roman" w:cs="Times New Roman"/>
          <w:sz w:val="26"/>
          <w:szCs w:val="26"/>
          <w:shd w:val="clear" w:color="auto" w:fill="FFFFFF"/>
        </w:rPr>
        <w:t>Интернет-портал «Публичная кадастровая карта», 2023 г.</w:t>
      </w:r>
    </w:p>
    <w:p w14:paraId="243235E3"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Информация о крупных инвестиционных проектах, реализуемых в Республике Алтай по состоянию на 1 октября 2022 г.</w:t>
      </w:r>
    </w:p>
    <w:p w14:paraId="354A0DB2"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Итоги Всероссийской переписи населения 2020 г.</w:t>
      </w:r>
    </w:p>
    <w:p w14:paraId="74FC4365"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Краткий статистический ежегодник «Республика Алтай в цифрах 2018-2022 гг.» Мониторинг технического состояния многоквартирных домов на территории Республики Алтай</w:t>
      </w:r>
    </w:p>
    <w:p w14:paraId="0CB282D0"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bCs/>
          <w:sz w:val="26"/>
          <w:szCs w:val="26"/>
          <w:shd w:val="clear" w:color="auto" w:fill="FFFFFF"/>
        </w:rPr>
        <w:t>Презентация РОСОЭЗ «Особая</w:t>
      </w:r>
      <w:r w:rsidRPr="00E12562">
        <w:rPr>
          <w:rFonts w:ascii="Times New Roman" w:hAnsi="Times New Roman" w:cs="Times New Roman"/>
          <w:sz w:val="26"/>
          <w:szCs w:val="26"/>
          <w:shd w:val="clear" w:color="auto" w:fill="FFFFFF"/>
        </w:rPr>
        <w:t> </w:t>
      </w:r>
      <w:r w:rsidRPr="00E12562">
        <w:rPr>
          <w:rFonts w:ascii="Times New Roman" w:hAnsi="Times New Roman" w:cs="Times New Roman"/>
          <w:bCs/>
          <w:sz w:val="26"/>
          <w:szCs w:val="26"/>
          <w:shd w:val="clear" w:color="auto" w:fill="FFFFFF"/>
        </w:rPr>
        <w:t>экономическая</w:t>
      </w:r>
      <w:r w:rsidRPr="00E12562">
        <w:rPr>
          <w:rFonts w:ascii="Times New Roman" w:hAnsi="Times New Roman" w:cs="Times New Roman"/>
          <w:sz w:val="26"/>
          <w:szCs w:val="26"/>
          <w:shd w:val="clear" w:color="auto" w:fill="FFFFFF"/>
        </w:rPr>
        <w:t> </w:t>
      </w:r>
      <w:r w:rsidRPr="00E12562">
        <w:rPr>
          <w:rFonts w:ascii="Times New Roman" w:hAnsi="Times New Roman" w:cs="Times New Roman"/>
          <w:bCs/>
          <w:sz w:val="26"/>
          <w:szCs w:val="26"/>
          <w:shd w:val="clear" w:color="auto" w:fill="FFFFFF"/>
        </w:rPr>
        <w:t>зона</w:t>
      </w:r>
      <w:r w:rsidRPr="00E12562">
        <w:rPr>
          <w:rFonts w:ascii="Times New Roman" w:hAnsi="Times New Roman" w:cs="Times New Roman"/>
          <w:sz w:val="26"/>
          <w:szCs w:val="26"/>
          <w:shd w:val="clear" w:color="auto" w:fill="FFFFFF"/>
        </w:rPr>
        <w:t> туристско-рекреационного типа</w:t>
      </w:r>
      <w:r w:rsidRPr="00E12562">
        <w:rPr>
          <w:rFonts w:ascii="Times New Roman" w:hAnsi="Times New Roman" w:cs="Times New Roman"/>
          <w:sz w:val="26"/>
          <w:szCs w:val="26"/>
        </w:rPr>
        <w:t xml:space="preserve"> «Долина Алтая»», 2015 г.</w:t>
      </w:r>
    </w:p>
    <w:p w14:paraId="375128A0"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Перечень инвестиционных площадок Республики Алтай, 2023 г.</w:t>
      </w:r>
    </w:p>
    <w:p w14:paraId="3F904B68"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Реестр аварийных жилых домов Республики Алтай, 2023 г.</w:t>
      </w:r>
    </w:p>
    <w:p w14:paraId="1DA9A0FC"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Республиканская адресная инвестиционная программа Республики Алтай, 2022 г.</w:t>
      </w:r>
    </w:p>
    <w:p w14:paraId="0F91B2F9"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Статистический ежегодник «Республика Алтай 2017-2021 гг.»</w:t>
      </w:r>
    </w:p>
    <w:p w14:paraId="638BC29C"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shd w:val="clear" w:color="auto" w:fill="FFFFFF"/>
        </w:rPr>
        <w:t>Туристский паспорт Республики Алтай. Министерство экономического развития и туризма Республики Алтай.</w:t>
      </w:r>
    </w:p>
    <w:p w14:paraId="03B5D7CE"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Город Горно-Алтайск</w:t>
      </w:r>
    </w:p>
    <w:p w14:paraId="7224BA59"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Государственная кадастровая оценка г. Горно-Алтайска за 2021 г.</w:t>
      </w:r>
    </w:p>
    <w:p w14:paraId="060DD13C"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Инвестиционный паспорт г. Горно-Алтайск 2020 г.</w:t>
      </w:r>
    </w:p>
    <w:p w14:paraId="5B20A9A9"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Количество индивидуальных предпринимателей по видам экономической деятельности (ОКВЭД-2) по состоянию на 01.01.2021 г. и на 01.01.2022 г. муниципальное образование «г. Горно-Алтайск»</w:t>
      </w:r>
    </w:p>
    <w:p w14:paraId="0F19A173"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Количество субъектов малого и среднего предпринимательства, зарегистрированных и включенных в Статистический регистр Росстата на 01.01.2022 г. (ЕРМСП) муниципальное образование «г. Горно-Алтайск»</w:t>
      </w:r>
    </w:p>
    <w:p w14:paraId="65535F37"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Показатели деятельности малых предприятий (без микропредприятий) г. Горно-Алтайска за январь-декабрь 2021 г.), </w:t>
      </w:r>
      <w:proofErr w:type="spellStart"/>
      <w:r w:rsidRPr="00E12562">
        <w:rPr>
          <w:rFonts w:ascii="Times New Roman" w:hAnsi="Times New Roman" w:cs="Times New Roman"/>
          <w:sz w:val="26"/>
          <w:szCs w:val="26"/>
        </w:rPr>
        <w:t>Алтайкрайстат</w:t>
      </w:r>
      <w:proofErr w:type="spellEnd"/>
    </w:p>
    <w:p w14:paraId="4A78A1CA"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Показатели оценки эффективности деятельности органов местного самоуправления г. Горно-Алтайск за 2022 г.</w:t>
      </w:r>
    </w:p>
    <w:p w14:paraId="10E38FF0"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Программа комплексного развития социальной инфраструктуры муниципального образования "город Горно-Алтайск" на период с 2016 г. по 2029 г.</w:t>
      </w:r>
    </w:p>
    <w:p w14:paraId="05159D98"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Реестр туристских субъектов МО "Город Горно-Алтайск", г. 2023</w:t>
      </w:r>
    </w:p>
    <w:p w14:paraId="294B7490"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lastRenderedPageBreak/>
        <w:t>Майминский район</w:t>
      </w:r>
    </w:p>
    <w:p w14:paraId="4EC36F76"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Государственная кадастровая оценка за 2021 г.</w:t>
      </w:r>
    </w:p>
    <w:p w14:paraId="3A97CFB8"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Мониторинг социально-экономического развития МО Майминский район за 2021г.</w:t>
      </w:r>
    </w:p>
    <w:p w14:paraId="6D08951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Муниципальная программа муниципального образования «Майминский район» «Развитие экономического потенциала и предпринимательства муниципального образования «Майминский район» на 2019-2024 гг.»</w:t>
      </w:r>
    </w:p>
    <w:p w14:paraId="7D4D807A"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Перечень объектов с сайта </w:t>
      </w:r>
      <w:proofErr w:type="spellStart"/>
      <w:r w:rsidRPr="00E12562">
        <w:rPr>
          <w:rFonts w:ascii="Times New Roman" w:hAnsi="Times New Roman" w:cs="Times New Roman"/>
          <w:sz w:val="26"/>
          <w:szCs w:val="26"/>
        </w:rPr>
        <w:t>Туристка.ру</w:t>
      </w:r>
      <w:proofErr w:type="spellEnd"/>
      <w:r w:rsidRPr="00E12562">
        <w:rPr>
          <w:rFonts w:ascii="Times New Roman" w:hAnsi="Times New Roman" w:cs="Times New Roman"/>
          <w:sz w:val="26"/>
          <w:szCs w:val="26"/>
        </w:rPr>
        <w:t>: гостиницы, турбазы, сельские усадьбы на 21 июня 2023 г.</w:t>
      </w:r>
    </w:p>
    <w:p w14:paraId="2146CDC5"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План реализации мероприятий на 2023 г. муниципальной программы «Развитие экономического потенциала и предпринимательства муниципального образования «Майминский район» на 2019-2024 гг.»</w:t>
      </w:r>
    </w:p>
    <w:p w14:paraId="3450C560"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Реестр классифицированных объектов: гостиницы и иные средства размещения, 2023 г.</w:t>
      </w:r>
    </w:p>
    <w:p w14:paraId="19B0C04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Статистическая информация с сайта Администрации МО Майминский район, 2015-2022 гг.</w:t>
      </w:r>
    </w:p>
    <w:p w14:paraId="2CCE2E4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Туристский реестр коллективных средств размещения Республики Алтай, 2023 г.</w:t>
      </w:r>
    </w:p>
    <w:p w14:paraId="7CD32220"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 xml:space="preserve">Муниципальные образования Майминского района </w:t>
      </w:r>
    </w:p>
    <w:p w14:paraId="4AD123E1"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Итоги сплошного наблюдения малого и среднего бизнеса за 2020 г.</w:t>
      </w:r>
    </w:p>
    <w:p w14:paraId="545A4B20"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Мониторинг социально-экономического развития муниципальных образований в Республике Алтай (2016-2021гг.) </w:t>
      </w:r>
    </w:p>
    <w:p w14:paraId="2700E30B"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Муниципальная программа комплексного развития социальной инфраструктуры отдельных сельских поселений на период до 2025 г.</w:t>
      </w:r>
    </w:p>
    <w:p w14:paraId="6812DD5B"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Отчеты глав администраций сельских поселений Майминского района Республики Алтай</w:t>
      </w:r>
    </w:p>
    <w:p w14:paraId="36C2ED63"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Оценка численности населения по муниципальным образованиям Республики Алтай на 1 января 2023 г. (с учетом итогов ВПН-2020 г.)</w:t>
      </w:r>
    </w:p>
    <w:p w14:paraId="6F19B612"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Оценка эффективности муниципальной программы «Комплексное совершенствование социально-экономических процессов территории Майминского сельского поселения на 2018-2023 гг.»</w:t>
      </w:r>
    </w:p>
    <w:p w14:paraId="486AB8D7"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Показатели для оценки эффективности деятельности органов местного самоуправления Республики Алтай</w:t>
      </w:r>
    </w:p>
    <w:p w14:paraId="4141E3F3"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«Программа комплексного развития социальной инфраструктуры сельского поселения на 2016-2020 гг. и на период до 2025 г.» для отдельных сельских поселений</w:t>
      </w:r>
    </w:p>
    <w:p w14:paraId="17D2C4E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Статистические данные по сельским поселениям Майминского района Республики Алтай. База данных муниципальных образований.</w:t>
      </w:r>
    </w:p>
    <w:p w14:paraId="0BD9CEA2"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Алтайский край</w:t>
      </w:r>
    </w:p>
    <w:p w14:paraId="3DD8CD1B"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Государственная программа Алтайского края «Экономическое развитие и инновационная экономика», 2014 г.</w:t>
      </w:r>
    </w:p>
    <w:p w14:paraId="41415DC0"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Итоги Всероссийской переписи населения 2020 г.</w:t>
      </w:r>
    </w:p>
    <w:p w14:paraId="03B65988"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Количество индивидуальных предпринимателей по видам экономической деятельности (ОКВЭД-2) по состоянию на 2020 г. Алтайский край</w:t>
      </w:r>
    </w:p>
    <w:p w14:paraId="05957487"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lastRenderedPageBreak/>
        <w:t>Количество субъектов малого и среднего предпринимательства, зарегистрированных и включенных в Статистический регистр Росстата на 01.01.2022 г. (ЕРМСП), Алтайский край</w:t>
      </w:r>
    </w:p>
    <w:p w14:paraId="51A40269"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Краткий статистический ежегодник «Алтайский край в цифрах 2018-2022 гг.»</w:t>
      </w:r>
    </w:p>
    <w:p w14:paraId="1BFD45CC"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Показатели деятельности малых предприятий (без микропредприятий) в 2020 г. Алтайский край, </w:t>
      </w:r>
      <w:proofErr w:type="spellStart"/>
      <w:r w:rsidRPr="00E12562">
        <w:rPr>
          <w:rFonts w:ascii="Times New Roman" w:hAnsi="Times New Roman" w:cs="Times New Roman"/>
          <w:sz w:val="26"/>
          <w:szCs w:val="26"/>
        </w:rPr>
        <w:t>Алтайкрайстат</w:t>
      </w:r>
      <w:proofErr w:type="spellEnd"/>
    </w:p>
    <w:p w14:paraId="5E6B59C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Реестр многоквартирных домов Алтайского края, 2023 г.</w:t>
      </w:r>
    </w:p>
    <w:p w14:paraId="5761249A"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Социально-экономическая ситуация в Алтайском крае в январе-декабре 2022 г.</w:t>
      </w:r>
    </w:p>
    <w:p w14:paraId="44C60FF2"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Статистический ежегодник «Алтайский край 2017-2021 г.»</w:t>
      </w:r>
    </w:p>
    <w:p w14:paraId="7D5E953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Стратегия социально-экономического развития Алтайского края до 2035 г.</w:t>
      </w:r>
    </w:p>
    <w:p w14:paraId="30908607"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Алтайский район</w:t>
      </w:r>
    </w:p>
    <w:p w14:paraId="33728300"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Стратегия социально-экономического развития Алтайского района Алтайского края до 2035 г.</w:t>
      </w:r>
    </w:p>
    <w:p w14:paraId="4B186347" w14:textId="77777777" w:rsidR="00BD5380" w:rsidRPr="00E12562" w:rsidRDefault="00BD5380" w:rsidP="00BD5380">
      <w:pPr>
        <w:spacing w:after="0" w:line="240" w:lineRule="auto"/>
        <w:ind w:firstLine="709"/>
        <w:jc w:val="both"/>
        <w:rPr>
          <w:rFonts w:ascii="Times New Roman" w:hAnsi="Times New Roman" w:cs="Times New Roman"/>
          <w:szCs w:val="24"/>
        </w:rPr>
      </w:pPr>
    </w:p>
    <w:p w14:paraId="01A57130" w14:textId="77777777" w:rsidR="00BD5380" w:rsidRPr="00E12562" w:rsidRDefault="00BD5380" w:rsidP="00BD5380">
      <w:pPr>
        <w:pStyle w:val="S"/>
        <w:rPr>
          <w:b/>
          <w:smallCaps/>
        </w:rPr>
      </w:pPr>
      <w:bookmarkStart w:id="46" w:name="_Toc141282516"/>
      <w:r w:rsidRPr="00E12562">
        <w:rPr>
          <w:b/>
        </w:rPr>
        <w:t xml:space="preserve">1.3 </w:t>
      </w:r>
      <w:r w:rsidRPr="00E12562">
        <w:rPr>
          <w:b/>
          <w:sz w:val="26"/>
          <w:szCs w:val="26"/>
        </w:rPr>
        <w:t>Прогноз на расчётный срок</w:t>
      </w:r>
      <w:bookmarkEnd w:id="46"/>
    </w:p>
    <w:p w14:paraId="42F40279" w14:textId="77777777" w:rsidR="00BD5380" w:rsidRPr="00E12562" w:rsidRDefault="00BD5380" w:rsidP="00BD5380">
      <w:pPr>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В таблице П-1.3-1</w:t>
      </w:r>
      <w:r w:rsidRPr="00E12562">
        <w:rPr>
          <w:rFonts w:ascii="Times New Roman" w:hAnsi="Times New Roman" w:cs="Times New Roman"/>
          <w:i/>
          <w:sz w:val="26"/>
          <w:szCs w:val="26"/>
        </w:rPr>
        <w:t xml:space="preserve"> </w:t>
      </w:r>
      <w:r w:rsidRPr="00E12562">
        <w:rPr>
          <w:rFonts w:ascii="Times New Roman" w:hAnsi="Times New Roman" w:cs="Times New Roman"/>
          <w:sz w:val="26"/>
          <w:szCs w:val="26"/>
        </w:rPr>
        <w:t>представлены показатели рассматриваемой системы расселения, используемые при оценке перспективного спроса на передвижения при разработке математической модели.</w:t>
      </w:r>
    </w:p>
    <w:p w14:paraId="260FB31A" w14:textId="77777777" w:rsidR="00BD5380" w:rsidRPr="00E12562" w:rsidRDefault="00BD5380" w:rsidP="00BD5380">
      <w:pPr>
        <w:pStyle w:val="afff0"/>
        <w:spacing w:line="240" w:lineRule="auto"/>
        <w:rPr>
          <w:sz w:val="26"/>
          <w:szCs w:val="26"/>
        </w:rPr>
      </w:pPr>
      <w:bookmarkStart w:id="47" w:name="_Ref140768712"/>
      <w:r w:rsidRPr="00E12562">
        <w:rPr>
          <w:sz w:val="26"/>
          <w:szCs w:val="26"/>
        </w:rPr>
        <w:t>Таблица П-</w:t>
      </w:r>
      <w:bookmarkEnd w:id="47"/>
      <w:r w:rsidRPr="00E12562">
        <w:rPr>
          <w:sz w:val="26"/>
          <w:szCs w:val="26"/>
        </w:rPr>
        <w:t>1.3-1 — Прогнозные показатели системы расселения, используемые для оценки спроса на передвижения</w:t>
      </w:r>
    </w:p>
    <w:tbl>
      <w:tblPr>
        <w:tblW w:w="9635" w:type="dxa"/>
        <w:tblLayout w:type="fixed"/>
        <w:tblCellMar>
          <w:left w:w="28" w:type="dxa"/>
          <w:right w:w="28" w:type="dxa"/>
        </w:tblCellMar>
        <w:tblLook w:val="04A0" w:firstRow="1" w:lastRow="0" w:firstColumn="1" w:lastColumn="0" w:noHBand="0" w:noVBand="1"/>
      </w:tblPr>
      <w:tblGrid>
        <w:gridCol w:w="2689"/>
        <w:gridCol w:w="1418"/>
        <w:gridCol w:w="850"/>
        <w:gridCol w:w="993"/>
        <w:gridCol w:w="1275"/>
        <w:gridCol w:w="1276"/>
        <w:gridCol w:w="1134"/>
      </w:tblGrid>
      <w:tr w:rsidR="00BD5380" w:rsidRPr="00E12562" w14:paraId="33012A8F" w14:textId="77777777" w:rsidTr="0010294B">
        <w:trPr>
          <w:trHeight w:val="20"/>
          <w:tblHeader/>
        </w:trPr>
        <w:tc>
          <w:tcPr>
            <w:tcW w:w="268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356B4E7" w14:textId="77777777" w:rsidR="00BD5380" w:rsidRPr="00E12562" w:rsidRDefault="00BD5380" w:rsidP="0010294B">
            <w:pPr>
              <w:pStyle w:val="aff9"/>
              <w:rPr>
                <w:b/>
                <w:bCs/>
              </w:rPr>
            </w:pPr>
            <w:r w:rsidRPr="00E12562">
              <w:rPr>
                <w:b/>
                <w:bCs/>
              </w:rPr>
              <w:t>Элементы системы расселения</w:t>
            </w:r>
          </w:p>
        </w:tc>
        <w:tc>
          <w:tcPr>
            <w:tcW w:w="6946" w:type="dxa"/>
            <w:gridSpan w:val="6"/>
            <w:tcBorders>
              <w:top w:val="single" w:sz="4" w:space="0" w:color="auto"/>
              <w:left w:val="nil"/>
              <w:bottom w:val="single" w:sz="4" w:space="0" w:color="auto"/>
              <w:right w:val="single" w:sz="4" w:space="0" w:color="auto"/>
            </w:tcBorders>
            <w:shd w:val="clear" w:color="auto" w:fill="auto"/>
            <w:noWrap/>
            <w:vAlign w:val="center"/>
            <w:hideMark/>
          </w:tcPr>
          <w:p w14:paraId="7066CE31" w14:textId="77777777" w:rsidR="00BD5380" w:rsidRPr="00E12562" w:rsidRDefault="00BD5380" w:rsidP="0010294B">
            <w:pPr>
              <w:pStyle w:val="aff9"/>
              <w:jc w:val="center"/>
              <w:rPr>
                <w:b/>
                <w:bCs/>
              </w:rPr>
            </w:pPr>
            <w:r w:rsidRPr="00E12562">
              <w:rPr>
                <w:b/>
                <w:bCs/>
              </w:rPr>
              <w:t>Расчетный срок</w:t>
            </w:r>
          </w:p>
        </w:tc>
      </w:tr>
      <w:tr w:rsidR="00BD5380" w:rsidRPr="00E12562" w14:paraId="0DFEF02F" w14:textId="77777777" w:rsidTr="0010294B">
        <w:trPr>
          <w:trHeight w:val="20"/>
          <w:tblHeader/>
        </w:trPr>
        <w:tc>
          <w:tcPr>
            <w:tcW w:w="2689" w:type="dxa"/>
            <w:vMerge/>
            <w:tcBorders>
              <w:top w:val="single" w:sz="4" w:space="0" w:color="auto"/>
              <w:left w:val="single" w:sz="4" w:space="0" w:color="auto"/>
              <w:bottom w:val="single" w:sz="4" w:space="0" w:color="000000"/>
              <w:right w:val="single" w:sz="4" w:space="0" w:color="auto"/>
            </w:tcBorders>
            <w:vAlign w:val="center"/>
            <w:hideMark/>
          </w:tcPr>
          <w:p w14:paraId="4ECA740F" w14:textId="77777777" w:rsidR="00BD5380" w:rsidRPr="00E12562" w:rsidRDefault="00BD5380" w:rsidP="0010294B">
            <w:pPr>
              <w:pStyle w:val="aff9"/>
              <w:rPr>
                <w:b/>
                <w:bCs/>
              </w:rPr>
            </w:pPr>
          </w:p>
        </w:tc>
        <w:tc>
          <w:tcPr>
            <w:tcW w:w="1418" w:type="dxa"/>
            <w:vMerge w:val="restart"/>
            <w:tcBorders>
              <w:top w:val="nil"/>
              <w:left w:val="single" w:sz="4" w:space="0" w:color="auto"/>
              <w:bottom w:val="single" w:sz="4" w:space="0" w:color="000000"/>
              <w:right w:val="single" w:sz="4" w:space="0" w:color="auto"/>
            </w:tcBorders>
            <w:shd w:val="clear" w:color="auto" w:fill="auto"/>
            <w:vAlign w:val="center"/>
            <w:hideMark/>
          </w:tcPr>
          <w:p w14:paraId="47D3418F" w14:textId="77777777" w:rsidR="00BD5380" w:rsidRPr="00E12562" w:rsidRDefault="00BD5380" w:rsidP="0010294B">
            <w:pPr>
              <w:pStyle w:val="aff9"/>
              <w:rPr>
                <w:b/>
                <w:bCs/>
              </w:rPr>
            </w:pPr>
            <w:r w:rsidRPr="00E12562">
              <w:rPr>
                <w:b/>
                <w:bCs/>
              </w:rPr>
              <w:t>Численность населения, тыс. чел.</w:t>
            </w:r>
          </w:p>
        </w:tc>
        <w:tc>
          <w:tcPr>
            <w:tcW w:w="184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E86EA30" w14:textId="77777777" w:rsidR="00BD5380" w:rsidRPr="00E12562" w:rsidRDefault="00BD5380" w:rsidP="0010294B">
            <w:pPr>
              <w:pStyle w:val="aff9"/>
              <w:rPr>
                <w:b/>
                <w:bCs/>
              </w:rPr>
            </w:pPr>
            <w:r w:rsidRPr="00E12562">
              <w:rPr>
                <w:b/>
                <w:bCs/>
              </w:rPr>
              <w:t>в том числе:</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68D2E1BE" w14:textId="77777777" w:rsidR="00BD5380" w:rsidRPr="00E12562" w:rsidRDefault="00BD5380" w:rsidP="0010294B">
            <w:pPr>
              <w:pStyle w:val="aff9"/>
              <w:rPr>
                <w:b/>
                <w:bCs/>
              </w:rPr>
            </w:pPr>
            <w:r w:rsidRPr="00E12562">
              <w:rPr>
                <w:b/>
                <w:bCs/>
              </w:rPr>
              <w:t>Количество мест при</w:t>
            </w:r>
            <w:r w:rsidRPr="00E12562">
              <w:rPr>
                <w:b/>
                <w:bCs/>
              </w:rPr>
              <w:softHyphen/>
              <w:t>ложения труда, тыс. мест</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7D2B199A" w14:textId="77777777" w:rsidR="00BD5380" w:rsidRPr="00E12562" w:rsidRDefault="00BD5380" w:rsidP="0010294B">
            <w:pPr>
              <w:pStyle w:val="aff9"/>
              <w:rPr>
                <w:b/>
                <w:bCs/>
              </w:rPr>
            </w:pPr>
            <w:r w:rsidRPr="00E12562">
              <w:rPr>
                <w:b/>
                <w:bCs/>
              </w:rPr>
              <w:t>Количество мест очного профессио</w:t>
            </w:r>
            <w:r w:rsidRPr="00E12562">
              <w:rPr>
                <w:b/>
                <w:bCs/>
              </w:rPr>
              <w:softHyphen/>
              <w:t>нального обучения, тыс. мест</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79821224" w14:textId="77777777" w:rsidR="00BD5380" w:rsidRPr="00E12562" w:rsidRDefault="00BD5380" w:rsidP="0010294B">
            <w:pPr>
              <w:pStyle w:val="aff9"/>
              <w:rPr>
                <w:b/>
                <w:bCs/>
              </w:rPr>
            </w:pPr>
            <w:r w:rsidRPr="00E12562">
              <w:rPr>
                <w:b/>
                <w:bCs/>
              </w:rPr>
              <w:t>Сальдо маятни</w:t>
            </w:r>
            <w:r w:rsidRPr="00E12562">
              <w:rPr>
                <w:b/>
                <w:bCs/>
              </w:rPr>
              <w:softHyphen/>
              <w:t>ковой миграции</w:t>
            </w:r>
          </w:p>
        </w:tc>
      </w:tr>
      <w:tr w:rsidR="00BD5380" w:rsidRPr="00E12562" w14:paraId="2CB67334" w14:textId="77777777" w:rsidTr="0010294B">
        <w:trPr>
          <w:trHeight w:val="20"/>
          <w:tblHeader/>
        </w:trPr>
        <w:tc>
          <w:tcPr>
            <w:tcW w:w="2689" w:type="dxa"/>
            <w:vMerge/>
            <w:tcBorders>
              <w:top w:val="single" w:sz="4" w:space="0" w:color="auto"/>
              <w:left w:val="single" w:sz="4" w:space="0" w:color="auto"/>
              <w:bottom w:val="single" w:sz="4" w:space="0" w:color="000000"/>
              <w:right w:val="single" w:sz="4" w:space="0" w:color="auto"/>
            </w:tcBorders>
            <w:vAlign w:val="center"/>
            <w:hideMark/>
          </w:tcPr>
          <w:p w14:paraId="0850ED5B" w14:textId="77777777" w:rsidR="00BD5380" w:rsidRPr="00E12562" w:rsidRDefault="00BD5380" w:rsidP="0010294B">
            <w:pPr>
              <w:pStyle w:val="aff9"/>
              <w:rPr>
                <w:b/>
                <w:bCs/>
              </w:rPr>
            </w:pPr>
          </w:p>
        </w:tc>
        <w:tc>
          <w:tcPr>
            <w:tcW w:w="1418" w:type="dxa"/>
            <w:vMerge/>
            <w:tcBorders>
              <w:top w:val="nil"/>
              <w:left w:val="single" w:sz="4" w:space="0" w:color="auto"/>
              <w:bottom w:val="single" w:sz="4" w:space="0" w:color="000000"/>
              <w:right w:val="single" w:sz="4" w:space="0" w:color="auto"/>
            </w:tcBorders>
            <w:vAlign w:val="center"/>
            <w:hideMark/>
          </w:tcPr>
          <w:p w14:paraId="23AE6AF7" w14:textId="77777777" w:rsidR="00BD5380" w:rsidRPr="00E12562" w:rsidRDefault="00BD5380" w:rsidP="0010294B">
            <w:pPr>
              <w:pStyle w:val="aff9"/>
              <w:rPr>
                <w:b/>
                <w:bCs/>
              </w:rPr>
            </w:pPr>
          </w:p>
        </w:tc>
        <w:tc>
          <w:tcPr>
            <w:tcW w:w="850" w:type="dxa"/>
            <w:tcBorders>
              <w:top w:val="nil"/>
              <w:left w:val="nil"/>
              <w:bottom w:val="single" w:sz="4" w:space="0" w:color="auto"/>
              <w:right w:val="single" w:sz="4" w:space="0" w:color="auto"/>
            </w:tcBorders>
            <w:shd w:val="clear" w:color="auto" w:fill="auto"/>
            <w:vAlign w:val="center"/>
            <w:hideMark/>
          </w:tcPr>
          <w:p w14:paraId="754A5454" w14:textId="77777777" w:rsidR="00BD5380" w:rsidRPr="00E12562" w:rsidRDefault="00BD5380" w:rsidP="0010294B">
            <w:pPr>
              <w:pStyle w:val="aff9"/>
              <w:rPr>
                <w:b/>
                <w:bCs/>
              </w:rPr>
            </w:pPr>
            <w:r w:rsidRPr="00E12562">
              <w:rPr>
                <w:b/>
                <w:bCs/>
              </w:rPr>
              <w:t>работа</w:t>
            </w:r>
            <w:r w:rsidRPr="00E12562">
              <w:rPr>
                <w:b/>
                <w:bCs/>
              </w:rPr>
              <w:softHyphen/>
              <w:t>ющих, тыс. чел.</w:t>
            </w:r>
          </w:p>
        </w:tc>
        <w:tc>
          <w:tcPr>
            <w:tcW w:w="993" w:type="dxa"/>
            <w:tcBorders>
              <w:top w:val="nil"/>
              <w:left w:val="nil"/>
              <w:bottom w:val="single" w:sz="4" w:space="0" w:color="auto"/>
              <w:right w:val="single" w:sz="4" w:space="0" w:color="auto"/>
            </w:tcBorders>
            <w:shd w:val="clear" w:color="auto" w:fill="auto"/>
            <w:vAlign w:val="center"/>
            <w:hideMark/>
          </w:tcPr>
          <w:p w14:paraId="3F92091C" w14:textId="77777777" w:rsidR="00BD5380" w:rsidRPr="00E12562" w:rsidRDefault="00BD5380" w:rsidP="0010294B">
            <w:pPr>
              <w:pStyle w:val="aff9"/>
              <w:rPr>
                <w:b/>
                <w:bCs/>
              </w:rPr>
            </w:pPr>
            <w:r w:rsidRPr="00E12562">
              <w:rPr>
                <w:b/>
                <w:bCs/>
              </w:rPr>
              <w:t>очных уча</w:t>
            </w:r>
            <w:r w:rsidRPr="00E12562">
              <w:rPr>
                <w:b/>
                <w:bCs/>
              </w:rPr>
              <w:softHyphen/>
              <w:t>щихся, тыс. чел.</w:t>
            </w:r>
          </w:p>
        </w:tc>
        <w:tc>
          <w:tcPr>
            <w:tcW w:w="1275" w:type="dxa"/>
            <w:vMerge/>
            <w:tcBorders>
              <w:top w:val="nil"/>
              <w:left w:val="single" w:sz="4" w:space="0" w:color="auto"/>
              <w:bottom w:val="single" w:sz="4" w:space="0" w:color="000000"/>
              <w:right w:val="single" w:sz="4" w:space="0" w:color="auto"/>
            </w:tcBorders>
            <w:vAlign w:val="center"/>
            <w:hideMark/>
          </w:tcPr>
          <w:p w14:paraId="607454E8" w14:textId="77777777" w:rsidR="00BD5380" w:rsidRPr="00E12562" w:rsidRDefault="00BD5380" w:rsidP="0010294B">
            <w:pPr>
              <w:pStyle w:val="aff9"/>
              <w:rPr>
                <w:b/>
                <w:bCs/>
              </w:rPr>
            </w:pPr>
          </w:p>
        </w:tc>
        <w:tc>
          <w:tcPr>
            <w:tcW w:w="1276" w:type="dxa"/>
            <w:vMerge/>
            <w:tcBorders>
              <w:top w:val="nil"/>
              <w:left w:val="single" w:sz="4" w:space="0" w:color="auto"/>
              <w:bottom w:val="single" w:sz="4" w:space="0" w:color="000000"/>
              <w:right w:val="single" w:sz="4" w:space="0" w:color="auto"/>
            </w:tcBorders>
            <w:vAlign w:val="center"/>
            <w:hideMark/>
          </w:tcPr>
          <w:p w14:paraId="69EA2B09" w14:textId="77777777" w:rsidR="00BD5380" w:rsidRPr="00E12562" w:rsidRDefault="00BD5380" w:rsidP="0010294B">
            <w:pPr>
              <w:pStyle w:val="aff9"/>
              <w:rPr>
                <w:b/>
                <w:bCs/>
              </w:rPr>
            </w:pPr>
          </w:p>
        </w:tc>
        <w:tc>
          <w:tcPr>
            <w:tcW w:w="1134" w:type="dxa"/>
            <w:vMerge/>
            <w:tcBorders>
              <w:top w:val="nil"/>
              <w:left w:val="single" w:sz="4" w:space="0" w:color="auto"/>
              <w:bottom w:val="single" w:sz="4" w:space="0" w:color="000000"/>
              <w:right w:val="single" w:sz="4" w:space="0" w:color="auto"/>
            </w:tcBorders>
            <w:vAlign w:val="center"/>
            <w:hideMark/>
          </w:tcPr>
          <w:p w14:paraId="5781E18B" w14:textId="77777777" w:rsidR="00BD5380" w:rsidRPr="00E12562" w:rsidRDefault="00BD5380" w:rsidP="0010294B">
            <w:pPr>
              <w:pStyle w:val="aff9"/>
              <w:rPr>
                <w:b/>
                <w:bCs/>
              </w:rPr>
            </w:pPr>
          </w:p>
        </w:tc>
      </w:tr>
      <w:tr w:rsidR="00BD5380" w:rsidRPr="00E12562" w14:paraId="41219C18"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6E6E6655" w14:textId="77777777" w:rsidR="00BD5380" w:rsidRPr="00E12562" w:rsidRDefault="00BD5380" w:rsidP="0010294B">
            <w:pPr>
              <w:pStyle w:val="aff9"/>
              <w:jc w:val="left"/>
              <w:rPr>
                <w:bCs/>
              </w:rPr>
            </w:pPr>
            <w:r w:rsidRPr="00E12562">
              <w:rPr>
                <w:bCs/>
              </w:rPr>
              <w:t>Всего на территории моделирования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1C58BFEB" w14:textId="77777777" w:rsidR="00BD5380" w:rsidRPr="00E12562" w:rsidRDefault="00BD5380" w:rsidP="0010294B">
            <w:pPr>
              <w:pStyle w:val="aff9"/>
              <w:rPr>
                <w:bCs/>
              </w:rPr>
            </w:pPr>
            <w:r w:rsidRPr="00E12562">
              <w:rPr>
                <w:bCs/>
              </w:rPr>
              <w:t>171,05</w:t>
            </w:r>
          </w:p>
        </w:tc>
        <w:tc>
          <w:tcPr>
            <w:tcW w:w="850" w:type="dxa"/>
            <w:tcBorders>
              <w:top w:val="nil"/>
              <w:left w:val="nil"/>
              <w:bottom w:val="single" w:sz="4" w:space="0" w:color="auto"/>
              <w:right w:val="single" w:sz="4" w:space="0" w:color="auto"/>
            </w:tcBorders>
            <w:shd w:val="clear" w:color="auto" w:fill="auto"/>
            <w:noWrap/>
            <w:vAlign w:val="center"/>
            <w:hideMark/>
          </w:tcPr>
          <w:p w14:paraId="13C769B9" w14:textId="77777777" w:rsidR="00BD5380" w:rsidRPr="00E12562" w:rsidRDefault="00BD5380" w:rsidP="0010294B">
            <w:pPr>
              <w:pStyle w:val="aff9"/>
              <w:rPr>
                <w:bCs/>
              </w:rPr>
            </w:pPr>
            <w:r w:rsidRPr="00E12562">
              <w:rPr>
                <w:bCs/>
              </w:rPr>
              <w:t>89,62</w:t>
            </w:r>
          </w:p>
        </w:tc>
        <w:tc>
          <w:tcPr>
            <w:tcW w:w="993" w:type="dxa"/>
            <w:tcBorders>
              <w:top w:val="nil"/>
              <w:left w:val="nil"/>
              <w:bottom w:val="single" w:sz="4" w:space="0" w:color="auto"/>
              <w:right w:val="single" w:sz="4" w:space="0" w:color="auto"/>
            </w:tcBorders>
            <w:shd w:val="clear" w:color="auto" w:fill="auto"/>
            <w:noWrap/>
            <w:vAlign w:val="center"/>
            <w:hideMark/>
          </w:tcPr>
          <w:p w14:paraId="642F9F65" w14:textId="77777777" w:rsidR="00BD5380" w:rsidRPr="00E12562" w:rsidRDefault="00BD5380" w:rsidP="0010294B">
            <w:pPr>
              <w:pStyle w:val="aff9"/>
              <w:rPr>
                <w:bCs/>
              </w:rPr>
            </w:pPr>
            <w:r w:rsidRPr="00E12562">
              <w:rPr>
                <w:bCs/>
              </w:rPr>
              <w:t>11,69</w:t>
            </w:r>
          </w:p>
        </w:tc>
        <w:tc>
          <w:tcPr>
            <w:tcW w:w="1275" w:type="dxa"/>
            <w:tcBorders>
              <w:top w:val="nil"/>
              <w:left w:val="nil"/>
              <w:bottom w:val="single" w:sz="4" w:space="0" w:color="auto"/>
              <w:right w:val="single" w:sz="4" w:space="0" w:color="auto"/>
            </w:tcBorders>
            <w:shd w:val="clear" w:color="auto" w:fill="auto"/>
            <w:noWrap/>
            <w:vAlign w:val="center"/>
            <w:hideMark/>
          </w:tcPr>
          <w:p w14:paraId="1202C095" w14:textId="77777777" w:rsidR="00BD5380" w:rsidRPr="00E12562" w:rsidRDefault="00BD5380" w:rsidP="0010294B">
            <w:pPr>
              <w:pStyle w:val="aff9"/>
              <w:rPr>
                <w:bCs/>
              </w:rPr>
            </w:pPr>
            <w:r w:rsidRPr="00E12562">
              <w:rPr>
                <w:bCs/>
              </w:rPr>
              <w:t>89,62</w:t>
            </w:r>
          </w:p>
        </w:tc>
        <w:tc>
          <w:tcPr>
            <w:tcW w:w="1276" w:type="dxa"/>
            <w:tcBorders>
              <w:top w:val="nil"/>
              <w:left w:val="nil"/>
              <w:bottom w:val="single" w:sz="4" w:space="0" w:color="auto"/>
              <w:right w:val="single" w:sz="4" w:space="0" w:color="auto"/>
            </w:tcBorders>
            <w:shd w:val="clear" w:color="auto" w:fill="auto"/>
            <w:noWrap/>
            <w:vAlign w:val="center"/>
            <w:hideMark/>
          </w:tcPr>
          <w:p w14:paraId="0EA2D445" w14:textId="77777777" w:rsidR="00BD5380" w:rsidRPr="00E12562" w:rsidRDefault="00BD5380" w:rsidP="0010294B">
            <w:pPr>
              <w:pStyle w:val="aff9"/>
              <w:rPr>
                <w:bCs/>
              </w:rPr>
            </w:pPr>
            <w:r w:rsidRPr="00E12562">
              <w:rPr>
                <w:bCs/>
              </w:rPr>
              <w:t>11,69</w:t>
            </w:r>
          </w:p>
        </w:tc>
        <w:tc>
          <w:tcPr>
            <w:tcW w:w="1134" w:type="dxa"/>
            <w:tcBorders>
              <w:top w:val="nil"/>
              <w:left w:val="nil"/>
              <w:bottom w:val="single" w:sz="4" w:space="0" w:color="auto"/>
              <w:right w:val="single" w:sz="4" w:space="0" w:color="auto"/>
            </w:tcBorders>
            <w:shd w:val="clear" w:color="auto" w:fill="auto"/>
            <w:noWrap/>
            <w:vAlign w:val="center"/>
            <w:hideMark/>
          </w:tcPr>
          <w:p w14:paraId="17B62121" w14:textId="77777777" w:rsidR="00BD5380" w:rsidRPr="00E12562" w:rsidRDefault="00BD5380" w:rsidP="0010294B">
            <w:pPr>
              <w:pStyle w:val="aff9"/>
              <w:rPr>
                <w:bCs/>
              </w:rPr>
            </w:pPr>
            <w:r w:rsidRPr="00E12562">
              <w:rPr>
                <w:bCs/>
              </w:rPr>
              <w:t>0,00</w:t>
            </w:r>
          </w:p>
        </w:tc>
      </w:tr>
      <w:tr w:rsidR="00BD5380" w:rsidRPr="00E12562" w14:paraId="12CD0C74" w14:textId="77777777" w:rsidTr="0010294B">
        <w:trPr>
          <w:trHeight w:val="20"/>
        </w:trPr>
        <w:tc>
          <w:tcPr>
            <w:tcW w:w="2689" w:type="dxa"/>
            <w:tcBorders>
              <w:top w:val="single" w:sz="4" w:space="0" w:color="auto"/>
              <w:left w:val="single" w:sz="4" w:space="0" w:color="auto"/>
              <w:bottom w:val="single" w:sz="4" w:space="0" w:color="auto"/>
            </w:tcBorders>
            <w:shd w:val="clear" w:color="auto" w:fill="auto"/>
            <w:vAlign w:val="center"/>
          </w:tcPr>
          <w:p w14:paraId="416E2BE5" w14:textId="77777777" w:rsidR="00BD5380" w:rsidRPr="00E12562" w:rsidRDefault="00BD5380" w:rsidP="0010294B">
            <w:pPr>
              <w:pStyle w:val="aff9"/>
              <w:jc w:val="left"/>
              <w:rPr>
                <w:bCs/>
                <w:i/>
              </w:rPr>
            </w:pPr>
            <w:r w:rsidRPr="00E12562">
              <w:rPr>
                <w:bCs/>
                <w:i/>
              </w:rPr>
              <w:t>в том числе:</w:t>
            </w:r>
          </w:p>
        </w:tc>
        <w:tc>
          <w:tcPr>
            <w:tcW w:w="1418" w:type="dxa"/>
            <w:tcBorders>
              <w:top w:val="single" w:sz="4" w:space="0" w:color="auto"/>
              <w:bottom w:val="single" w:sz="4" w:space="0" w:color="auto"/>
            </w:tcBorders>
            <w:shd w:val="clear" w:color="auto" w:fill="auto"/>
            <w:noWrap/>
            <w:vAlign w:val="center"/>
          </w:tcPr>
          <w:p w14:paraId="3A96CE9A" w14:textId="77777777" w:rsidR="00BD5380" w:rsidRPr="00E12562" w:rsidRDefault="00BD5380" w:rsidP="0010294B">
            <w:pPr>
              <w:pStyle w:val="aff9"/>
              <w:rPr>
                <w:bCs/>
                <w:i/>
              </w:rPr>
            </w:pPr>
          </w:p>
        </w:tc>
        <w:tc>
          <w:tcPr>
            <w:tcW w:w="850" w:type="dxa"/>
            <w:tcBorders>
              <w:top w:val="single" w:sz="4" w:space="0" w:color="auto"/>
              <w:bottom w:val="single" w:sz="4" w:space="0" w:color="auto"/>
            </w:tcBorders>
            <w:shd w:val="clear" w:color="auto" w:fill="auto"/>
            <w:noWrap/>
            <w:vAlign w:val="center"/>
          </w:tcPr>
          <w:p w14:paraId="4680BEB0" w14:textId="77777777" w:rsidR="00BD5380" w:rsidRPr="00E12562" w:rsidRDefault="00BD5380" w:rsidP="0010294B">
            <w:pPr>
              <w:pStyle w:val="aff9"/>
              <w:rPr>
                <w:bCs/>
                <w:i/>
              </w:rPr>
            </w:pPr>
          </w:p>
        </w:tc>
        <w:tc>
          <w:tcPr>
            <w:tcW w:w="993" w:type="dxa"/>
            <w:tcBorders>
              <w:top w:val="single" w:sz="4" w:space="0" w:color="auto"/>
              <w:bottom w:val="single" w:sz="4" w:space="0" w:color="auto"/>
            </w:tcBorders>
            <w:shd w:val="clear" w:color="auto" w:fill="auto"/>
            <w:noWrap/>
            <w:vAlign w:val="center"/>
          </w:tcPr>
          <w:p w14:paraId="5420507C" w14:textId="77777777" w:rsidR="00BD5380" w:rsidRPr="00E12562" w:rsidRDefault="00BD5380" w:rsidP="0010294B">
            <w:pPr>
              <w:pStyle w:val="aff9"/>
              <w:rPr>
                <w:bCs/>
                <w:i/>
              </w:rPr>
            </w:pPr>
          </w:p>
        </w:tc>
        <w:tc>
          <w:tcPr>
            <w:tcW w:w="1275" w:type="dxa"/>
            <w:tcBorders>
              <w:top w:val="single" w:sz="4" w:space="0" w:color="auto"/>
              <w:bottom w:val="single" w:sz="4" w:space="0" w:color="auto"/>
            </w:tcBorders>
            <w:shd w:val="clear" w:color="auto" w:fill="auto"/>
            <w:noWrap/>
            <w:vAlign w:val="center"/>
          </w:tcPr>
          <w:p w14:paraId="76BC8A1F" w14:textId="77777777" w:rsidR="00BD5380" w:rsidRPr="00E12562" w:rsidRDefault="00BD5380" w:rsidP="0010294B">
            <w:pPr>
              <w:pStyle w:val="aff9"/>
              <w:rPr>
                <w:bCs/>
                <w:i/>
              </w:rPr>
            </w:pPr>
          </w:p>
        </w:tc>
        <w:tc>
          <w:tcPr>
            <w:tcW w:w="1276" w:type="dxa"/>
            <w:tcBorders>
              <w:top w:val="single" w:sz="4" w:space="0" w:color="auto"/>
              <w:bottom w:val="single" w:sz="4" w:space="0" w:color="auto"/>
            </w:tcBorders>
            <w:shd w:val="clear" w:color="auto" w:fill="auto"/>
            <w:noWrap/>
            <w:vAlign w:val="center"/>
          </w:tcPr>
          <w:p w14:paraId="3A0BC8BD" w14:textId="77777777" w:rsidR="00BD5380" w:rsidRPr="00E12562" w:rsidRDefault="00BD5380" w:rsidP="0010294B">
            <w:pPr>
              <w:pStyle w:val="aff9"/>
              <w:rPr>
                <w:bCs/>
                <w:i/>
              </w:rPr>
            </w:pPr>
          </w:p>
        </w:tc>
        <w:tc>
          <w:tcPr>
            <w:tcW w:w="1134" w:type="dxa"/>
            <w:tcBorders>
              <w:top w:val="single" w:sz="4" w:space="0" w:color="auto"/>
              <w:bottom w:val="single" w:sz="4" w:space="0" w:color="auto"/>
              <w:right w:val="single" w:sz="4" w:space="0" w:color="auto"/>
            </w:tcBorders>
            <w:shd w:val="clear" w:color="auto" w:fill="auto"/>
            <w:noWrap/>
            <w:vAlign w:val="center"/>
          </w:tcPr>
          <w:p w14:paraId="7120CFB3" w14:textId="77777777" w:rsidR="00BD5380" w:rsidRPr="00E12562" w:rsidRDefault="00BD5380" w:rsidP="0010294B">
            <w:pPr>
              <w:pStyle w:val="aff9"/>
              <w:rPr>
                <w:bCs/>
                <w:i/>
              </w:rPr>
            </w:pPr>
          </w:p>
        </w:tc>
      </w:tr>
      <w:tr w:rsidR="00BD5380" w:rsidRPr="00E12562" w14:paraId="09FE5299"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5F636C85" w14:textId="77777777" w:rsidR="00BD5380" w:rsidRPr="00E12562" w:rsidRDefault="00BD5380" w:rsidP="0010294B">
            <w:pPr>
              <w:pStyle w:val="aff9"/>
              <w:jc w:val="left"/>
              <w:rPr>
                <w:bCs/>
              </w:rPr>
            </w:pPr>
            <w:r w:rsidRPr="00E12562">
              <w:rPr>
                <w:bCs/>
              </w:rPr>
              <w:t xml:space="preserve">город Горно-Алтайск </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044714DE" w14:textId="77777777" w:rsidR="00BD5380" w:rsidRPr="00E12562" w:rsidRDefault="00BD5380" w:rsidP="0010294B">
            <w:pPr>
              <w:pStyle w:val="aff9"/>
            </w:pPr>
            <w:r w:rsidRPr="00E12562">
              <w:t>85,10</w:t>
            </w:r>
          </w:p>
        </w:tc>
        <w:tc>
          <w:tcPr>
            <w:tcW w:w="850" w:type="dxa"/>
            <w:tcBorders>
              <w:top w:val="nil"/>
              <w:left w:val="nil"/>
              <w:bottom w:val="single" w:sz="4" w:space="0" w:color="auto"/>
              <w:right w:val="single" w:sz="4" w:space="0" w:color="auto"/>
            </w:tcBorders>
            <w:shd w:val="clear" w:color="auto" w:fill="auto"/>
            <w:noWrap/>
            <w:vAlign w:val="center"/>
            <w:hideMark/>
          </w:tcPr>
          <w:p w14:paraId="35F8475D" w14:textId="77777777" w:rsidR="00BD5380" w:rsidRPr="00E12562" w:rsidRDefault="00BD5380" w:rsidP="0010294B">
            <w:pPr>
              <w:pStyle w:val="aff9"/>
            </w:pPr>
            <w:r w:rsidRPr="00E12562">
              <w:t>44,76</w:t>
            </w:r>
          </w:p>
        </w:tc>
        <w:tc>
          <w:tcPr>
            <w:tcW w:w="993" w:type="dxa"/>
            <w:tcBorders>
              <w:top w:val="nil"/>
              <w:left w:val="nil"/>
              <w:bottom w:val="single" w:sz="4" w:space="0" w:color="auto"/>
              <w:right w:val="single" w:sz="4" w:space="0" w:color="auto"/>
            </w:tcBorders>
            <w:shd w:val="clear" w:color="auto" w:fill="auto"/>
            <w:noWrap/>
            <w:vAlign w:val="center"/>
            <w:hideMark/>
          </w:tcPr>
          <w:p w14:paraId="10D695E7" w14:textId="77777777" w:rsidR="00BD5380" w:rsidRPr="00E12562" w:rsidRDefault="00BD5380" w:rsidP="0010294B">
            <w:pPr>
              <w:pStyle w:val="aff9"/>
            </w:pPr>
            <w:r w:rsidRPr="00E12562">
              <w:t>6,18</w:t>
            </w:r>
          </w:p>
        </w:tc>
        <w:tc>
          <w:tcPr>
            <w:tcW w:w="1275" w:type="dxa"/>
            <w:tcBorders>
              <w:top w:val="nil"/>
              <w:left w:val="nil"/>
              <w:bottom w:val="single" w:sz="4" w:space="0" w:color="auto"/>
              <w:right w:val="single" w:sz="4" w:space="0" w:color="auto"/>
            </w:tcBorders>
            <w:shd w:val="clear" w:color="auto" w:fill="auto"/>
            <w:noWrap/>
            <w:vAlign w:val="center"/>
            <w:hideMark/>
          </w:tcPr>
          <w:p w14:paraId="13416D9A" w14:textId="77777777" w:rsidR="00BD5380" w:rsidRPr="00E12562" w:rsidRDefault="00BD5380" w:rsidP="0010294B">
            <w:pPr>
              <w:pStyle w:val="aff9"/>
            </w:pPr>
            <w:r w:rsidRPr="00E12562">
              <w:t>45,45</w:t>
            </w:r>
          </w:p>
        </w:tc>
        <w:tc>
          <w:tcPr>
            <w:tcW w:w="1276" w:type="dxa"/>
            <w:tcBorders>
              <w:top w:val="nil"/>
              <w:left w:val="nil"/>
              <w:bottom w:val="single" w:sz="4" w:space="0" w:color="auto"/>
              <w:right w:val="single" w:sz="4" w:space="0" w:color="auto"/>
            </w:tcBorders>
            <w:shd w:val="clear" w:color="auto" w:fill="auto"/>
            <w:noWrap/>
            <w:vAlign w:val="center"/>
            <w:hideMark/>
          </w:tcPr>
          <w:p w14:paraId="501666A4" w14:textId="77777777" w:rsidR="00BD5380" w:rsidRPr="00E12562" w:rsidRDefault="00BD5380" w:rsidP="0010294B">
            <w:pPr>
              <w:pStyle w:val="aff9"/>
            </w:pPr>
            <w:r w:rsidRPr="00E12562">
              <w:t>8,28</w:t>
            </w:r>
          </w:p>
        </w:tc>
        <w:tc>
          <w:tcPr>
            <w:tcW w:w="1134" w:type="dxa"/>
            <w:tcBorders>
              <w:top w:val="nil"/>
              <w:left w:val="nil"/>
              <w:bottom w:val="single" w:sz="4" w:space="0" w:color="auto"/>
              <w:right w:val="single" w:sz="4" w:space="0" w:color="auto"/>
            </w:tcBorders>
            <w:shd w:val="clear" w:color="auto" w:fill="auto"/>
            <w:noWrap/>
            <w:vAlign w:val="center"/>
            <w:hideMark/>
          </w:tcPr>
          <w:p w14:paraId="066C762D" w14:textId="77777777" w:rsidR="00BD5380" w:rsidRPr="00E12562" w:rsidRDefault="00BD5380" w:rsidP="0010294B">
            <w:pPr>
              <w:pStyle w:val="aff9"/>
            </w:pPr>
            <w:r w:rsidRPr="00E12562">
              <w:t>2,79</w:t>
            </w:r>
          </w:p>
        </w:tc>
      </w:tr>
      <w:tr w:rsidR="00BD5380" w:rsidRPr="00E12562" w14:paraId="2DE9BC75"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7CB37E89" w14:textId="77777777" w:rsidR="00BD5380" w:rsidRPr="00E12562" w:rsidRDefault="00BD5380" w:rsidP="0010294B">
            <w:pPr>
              <w:pStyle w:val="aff9"/>
              <w:jc w:val="left"/>
              <w:rPr>
                <w:bCs/>
              </w:rPr>
            </w:pPr>
            <w:r w:rsidRPr="00E12562">
              <w:rPr>
                <w:bCs/>
              </w:rPr>
              <w:t>Майминский район Республики Алтай</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0D0A4E80" w14:textId="77777777" w:rsidR="00BD5380" w:rsidRPr="00E12562" w:rsidRDefault="00BD5380" w:rsidP="0010294B">
            <w:pPr>
              <w:pStyle w:val="aff9"/>
            </w:pPr>
            <w:r w:rsidRPr="00E12562">
              <w:t>80,38</w:t>
            </w:r>
          </w:p>
        </w:tc>
        <w:tc>
          <w:tcPr>
            <w:tcW w:w="850" w:type="dxa"/>
            <w:tcBorders>
              <w:top w:val="nil"/>
              <w:left w:val="nil"/>
              <w:bottom w:val="single" w:sz="4" w:space="0" w:color="auto"/>
              <w:right w:val="single" w:sz="4" w:space="0" w:color="auto"/>
            </w:tcBorders>
            <w:shd w:val="clear" w:color="auto" w:fill="auto"/>
            <w:noWrap/>
            <w:vAlign w:val="center"/>
            <w:hideMark/>
          </w:tcPr>
          <w:p w14:paraId="5F723A5F" w14:textId="77777777" w:rsidR="00BD5380" w:rsidRPr="00E12562" w:rsidRDefault="00BD5380" w:rsidP="0010294B">
            <w:pPr>
              <w:pStyle w:val="aff9"/>
            </w:pPr>
            <w:r w:rsidRPr="00E12562">
              <w:t>42,21</w:t>
            </w:r>
          </w:p>
        </w:tc>
        <w:tc>
          <w:tcPr>
            <w:tcW w:w="993" w:type="dxa"/>
            <w:tcBorders>
              <w:top w:val="nil"/>
              <w:left w:val="nil"/>
              <w:bottom w:val="single" w:sz="4" w:space="0" w:color="auto"/>
              <w:right w:val="single" w:sz="4" w:space="0" w:color="auto"/>
            </w:tcBorders>
            <w:shd w:val="clear" w:color="auto" w:fill="auto"/>
            <w:noWrap/>
            <w:vAlign w:val="center"/>
            <w:hideMark/>
          </w:tcPr>
          <w:p w14:paraId="3C363F5B" w14:textId="77777777" w:rsidR="00BD5380" w:rsidRPr="00E12562" w:rsidRDefault="00BD5380" w:rsidP="0010294B">
            <w:pPr>
              <w:pStyle w:val="aff9"/>
            </w:pPr>
            <w:r w:rsidRPr="00E12562">
              <w:t>5,29</w:t>
            </w:r>
          </w:p>
        </w:tc>
        <w:tc>
          <w:tcPr>
            <w:tcW w:w="1275" w:type="dxa"/>
            <w:tcBorders>
              <w:top w:val="nil"/>
              <w:left w:val="nil"/>
              <w:bottom w:val="single" w:sz="4" w:space="0" w:color="auto"/>
              <w:right w:val="single" w:sz="4" w:space="0" w:color="auto"/>
            </w:tcBorders>
            <w:shd w:val="clear" w:color="auto" w:fill="auto"/>
            <w:noWrap/>
            <w:vAlign w:val="center"/>
            <w:hideMark/>
          </w:tcPr>
          <w:p w14:paraId="08294EAB" w14:textId="77777777" w:rsidR="00BD5380" w:rsidRPr="00E12562" w:rsidRDefault="00BD5380" w:rsidP="0010294B">
            <w:pPr>
              <w:pStyle w:val="aff9"/>
            </w:pPr>
            <w:r w:rsidRPr="00E12562">
              <w:t>40,11</w:t>
            </w:r>
          </w:p>
        </w:tc>
        <w:tc>
          <w:tcPr>
            <w:tcW w:w="1276" w:type="dxa"/>
            <w:tcBorders>
              <w:top w:val="nil"/>
              <w:left w:val="nil"/>
              <w:bottom w:val="single" w:sz="4" w:space="0" w:color="auto"/>
              <w:right w:val="single" w:sz="4" w:space="0" w:color="auto"/>
            </w:tcBorders>
            <w:shd w:val="clear" w:color="auto" w:fill="auto"/>
            <w:noWrap/>
            <w:vAlign w:val="center"/>
            <w:hideMark/>
          </w:tcPr>
          <w:p w14:paraId="33BBA9F9" w14:textId="77777777" w:rsidR="00BD5380" w:rsidRPr="00E12562" w:rsidRDefault="00BD5380" w:rsidP="0010294B">
            <w:pPr>
              <w:pStyle w:val="aff9"/>
            </w:pPr>
            <w:r w:rsidRPr="00E12562">
              <w:t>3,41</w:t>
            </w:r>
          </w:p>
        </w:tc>
        <w:tc>
          <w:tcPr>
            <w:tcW w:w="1134" w:type="dxa"/>
            <w:tcBorders>
              <w:top w:val="nil"/>
              <w:left w:val="nil"/>
              <w:bottom w:val="single" w:sz="4" w:space="0" w:color="auto"/>
              <w:right w:val="single" w:sz="4" w:space="0" w:color="auto"/>
            </w:tcBorders>
            <w:shd w:val="clear" w:color="auto" w:fill="auto"/>
            <w:noWrap/>
            <w:vAlign w:val="center"/>
            <w:hideMark/>
          </w:tcPr>
          <w:p w14:paraId="4174839C" w14:textId="77777777" w:rsidR="00BD5380" w:rsidRPr="00E12562" w:rsidRDefault="00BD5380" w:rsidP="0010294B">
            <w:pPr>
              <w:pStyle w:val="aff9"/>
            </w:pPr>
            <w:r w:rsidRPr="00E12562">
              <w:t>-3,98</w:t>
            </w:r>
          </w:p>
        </w:tc>
      </w:tr>
      <w:tr w:rsidR="00BD5380" w:rsidRPr="00E12562" w14:paraId="0C70D2A0"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7AEFA499" w14:textId="77777777" w:rsidR="00BD5380" w:rsidRPr="00E12562" w:rsidRDefault="00BD5380" w:rsidP="0010294B">
            <w:pPr>
              <w:pStyle w:val="aff9"/>
              <w:jc w:val="left"/>
              <w:rPr>
                <w:bCs/>
              </w:rPr>
            </w:pPr>
            <w:r w:rsidRPr="00E12562">
              <w:rPr>
                <w:bCs/>
              </w:rPr>
              <w:t>Майминское сельское поселение</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568A8874" w14:textId="77777777" w:rsidR="00BD5380" w:rsidRPr="00E12562" w:rsidRDefault="00BD5380" w:rsidP="0010294B">
            <w:pPr>
              <w:pStyle w:val="aff9"/>
            </w:pPr>
            <w:r w:rsidRPr="00E12562">
              <w:t>66,27</w:t>
            </w:r>
          </w:p>
        </w:tc>
        <w:tc>
          <w:tcPr>
            <w:tcW w:w="850" w:type="dxa"/>
            <w:tcBorders>
              <w:top w:val="nil"/>
              <w:left w:val="nil"/>
              <w:bottom w:val="single" w:sz="4" w:space="0" w:color="auto"/>
              <w:right w:val="single" w:sz="4" w:space="0" w:color="auto"/>
            </w:tcBorders>
            <w:shd w:val="clear" w:color="auto" w:fill="auto"/>
            <w:noWrap/>
            <w:vAlign w:val="center"/>
            <w:hideMark/>
          </w:tcPr>
          <w:p w14:paraId="1BA1A22F" w14:textId="77777777" w:rsidR="00BD5380" w:rsidRPr="00E12562" w:rsidRDefault="00BD5380" w:rsidP="0010294B">
            <w:pPr>
              <w:pStyle w:val="aff9"/>
            </w:pPr>
            <w:r w:rsidRPr="00E12562">
              <w:t>34,84</w:t>
            </w:r>
          </w:p>
        </w:tc>
        <w:tc>
          <w:tcPr>
            <w:tcW w:w="993" w:type="dxa"/>
            <w:tcBorders>
              <w:top w:val="nil"/>
              <w:left w:val="nil"/>
              <w:bottom w:val="single" w:sz="4" w:space="0" w:color="auto"/>
              <w:right w:val="single" w:sz="4" w:space="0" w:color="auto"/>
            </w:tcBorders>
            <w:shd w:val="clear" w:color="auto" w:fill="auto"/>
            <w:noWrap/>
            <w:vAlign w:val="center"/>
            <w:hideMark/>
          </w:tcPr>
          <w:p w14:paraId="22D7A8F6" w14:textId="77777777" w:rsidR="00BD5380" w:rsidRPr="00E12562" w:rsidRDefault="00BD5380" w:rsidP="0010294B">
            <w:pPr>
              <w:pStyle w:val="aff9"/>
            </w:pPr>
            <w:r w:rsidRPr="00E12562">
              <w:t>4,74</w:t>
            </w:r>
          </w:p>
        </w:tc>
        <w:tc>
          <w:tcPr>
            <w:tcW w:w="1275" w:type="dxa"/>
            <w:tcBorders>
              <w:top w:val="nil"/>
              <w:left w:val="nil"/>
              <w:bottom w:val="single" w:sz="4" w:space="0" w:color="auto"/>
              <w:right w:val="single" w:sz="4" w:space="0" w:color="auto"/>
            </w:tcBorders>
            <w:shd w:val="clear" w:color="auto" w:fill="auto"/>
            <w:noWrap/>
            <w:vAlign w:val="center"/>
            <w:hideMark/>
          </w:tcPr>
          <w:p w14:paraId="4679AE92" w14:textId="77777777" w:rsidR="00BD5380" w:rsidRPr="00E12562" w:rsidRDefault="00BD5380" w:rsidP="0010294B">
            <w:pPr>
              <w:pStyle w:val="aff9"/>
            </w:pPr>
            <w:r w:rsidRPr="00E12562">
              <w:t>33,73</w:t>
            </w:r>
          </w:p>
        </w:tc>
        <w:tc>
          <w:tcPr>
            <w:tcW w:w="1276" w:type="dxa"/>
            <w:tcBorders>
              <w:top w:val="nil"/>
              <w:left w:val="nil"/>
              <w:bottom w:val="single" w:sz="4" w:space="0" w:color="auto"/>
              <w:right w:val="single" w:sz="4" w:space="0" w:color="auto"/>
            </w:tcBorders>
            <w:shd w:val="clear" w:color="auto" w:fill="auto"/>
            <w:noWrap/>
            <w:vAlign w:val="center"/>
            <w:hideMark/>
          </w:tcPr>
          <w:p w14:paraId="452B02A3" w14:textId="77777777" w:rsidR="00BD5380" w:rsidRPr="00E12562" w:rsidRDefault="00BD5380" w:rsidP="0010294B">
            <w:pPr>
              <w:pStyle w:val="aff9"/>
            </w:pPr>
            <w:r w:rsidRPr="00E12562">
              <w:t>3,41</w:t>
            </w:r>
          </w:p>
        </w:tc>
        <w:tc>
          <w:tcPr>
            <w:tcW w:w="1134" w:type="dxa"/>
            <w:tcBorders>
              <w:top w:val="nil"/>
              <w:left w:val="nil"/>
              <w:bottom w:val="single" w:sz="4" w:space="0" w:color="auto"/>
              <w:right w:val="single" w:sz="4" w:space="0" w:color="auto"/>
            </w:tcBorders>
            <w:shd w:val="clear" w:color="auto" w:fill="auto"/>
            <w:noWrap/>
            <w:vAlign w:val="center"/>
            <w:hideMark/>
          </w:tcPr>
          <w:p w14:paraId="1E10FAC3" w14:textId="77777777" w:rsidR="00BD5380" w:rsidRPr="00E12562" w:rsidRDefault="00BD5380" w:rsidP="0010294B">
            <w:pPr>
              <w:pStyle w:val="aff9"/>
            </w:pPr>
            <w:r w:rsidRPr="00E12562">
              <w:t>-2,44</w:t>
            </w:r>
          </w:p>
        </w:tc>
      </w:tr>
      <w:tr w:rsidR="00BD5380" w:rsidRPr="00E12562" w14:paraId="25071094"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5F4CF80C" w14:textId="77777777" w:rsidR="00BD5380" w:rsidRPr="00E12562" w:rsidRDefault="00BD5380" w:rsidP="0010294B">
            <w:pPr>
              <w:pStyle w:val="aff9"/>
              <w:ind w:left="254"/>
              <w:jc w:val="left"/>
            </w:pPr>
            <w:r w:rsidRPr="00E12562">
              <w:t xml:space="preserve">с. </w:t>
            </w:r>
            <w:proofErr w:type="spellStart"/>
            <w:r w:rsidRPr="00E12562">
              <w:t>Майма</w:t>
            </w:r>
            <w:proofErr w:type="spellEnd"/>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26D4DFD8" w14:textId="77777777" w:rsidR="00BD5380" w:rsidRPr="00E12562" w:rsidRDefault="00BD5380" w:rsidP="0010294B">
            <w:pPr>
              <w:pStyle w:val="aff9"/>
            </w:pPr>
            <w:r w:rsidRPr="00E12562">
              <w:t>64,13</w:t>
            </w:r>
          </w:p>
        </w:tc>
        <w:tc>
          <w:tcPr>
            <w:tcW w:w="850" w:type="dxa"/>
            <w:tcBorders>
              <w:top w:val="nil"/>
              <w:left w:val="nil"/>
              <w:bottom w:val="single" w:sz="4" w:space="0" w:color="auto"/>
              <w:right w:val="single" w:sz="4" w:space="0" w:color="auto"/>
            </w:tcBorders>
            <w:shd w:val="clear" w:color="auto" w:fill="auto"/>
            <w:noWrap/>
            <w:vAlign w:val="center"/>
            <w:hideMark/>
          </w:tcPr>
          <w:p w14:paraId="4F9C2222" w14:textId="77777777" w:rsidR="00BD5380" w:rsidRPr="00E12562" w:rsidRDefault="00BD5380" w:rsidP="0010294B">
            <w:pPr>
              <w:pStyle w:val="aff9"/>
            </w:pPr>
            <w:r w:rsidRPr="00E12562">
              <w:t>33,73</w:t>
            </w:r>
          </w:p>
        </w:tc>
        <w:tc>
          <w:tcPr>
            <w:tcW w:w="993" w:type="dxa"/>
            <w:tcBorders>
              <w:top w:val="nil"/>
              <w:left w:val="nil"/>
              <w:bottom w:val="single" w:sz="4" w:space="0" w:color="auto"/>
              <w:right w:val="single" w:sz="4" w:space="0" w:color="auto"/>
            </w:tcBorders>
            <w:shd w:val="clear" w:color="auto" w:fill="auto"/>
            <w:noWrap/>
            <w:vAlign w:val="center"/>
            <w:hideMark/>
          </w:tcPr>
          <w:p w14:paraId="33D642D3" w14:textId="77777777" w:rsidR="00BD5380" w:rsidRPr="00E12562" w:rsidRDefault="00BD5380" w:rsidP="0010294B">
            <w:pPr>
              <w:pStyle w:val="aff9"/>
            </w:pPr>
            <w:r w:rsidRPr="00E12562">
              <w:t>4,66</w:t>
            </w:r>
          </w:p>
        </w:tc>
        <w:tc>
          <w:tcPr>
            <w:tcW w:w="1275" w:type="dxa"/>
            <w:tcBorders>
              <w:top w:val="nil"/>
              <w:left w:val="nil"/>
              <w:bottom w:val="single" w:sz="4" w:space="0" w:color="auto"/>
              <w:right w:val="single" w:sz="4" w:space="0" w:color="auto"/>
            </w:tcBorders>
            <w:shd w:val="clear" w:color="auto" w:fill="auto"/>
            <w:noWrap/>
            <w:vAlign w:val="center"/>
            <w:hideMark/>
          </w:tcPr>
          <w:p w14:paraId="3DCE75A4" w14:textId="77777777" w:rsidR="00BD5380" w:rsidRPr="00E12562" w:rsidRDefault="00BD5380" w:rsidP="0010294B">
            <w:pPr>
              <w:pStyle w:val="aff9"/>
            </w:pPr>
            <w:r w:rsidRPr="00E12562">
              <w:t>32,91</w:t>
            </w:r>
          </w:p>
        </w:tc>
        <w:tc>
          <w:tcPr>
            <w:tcW w:w="1276" w:type="dxa"/>
            <w:tcBorders>
              <w:top w:val="nil"/>
              <w:left w:val="nil"/>
              <w:bottom w:val="single" w:sz="4" w:space="0" w:color="auto"/>
              <w:right w:val="single" w:sz="4" w:space="0" w:color="auto"/>
            </w:tcBorders>
            <w:shd w:val="clear" w:color="auto" w:fill="auto"/>
            <w:noWrap/>
            <w:vAlign w:val="center"/>
            <w:hideMark/>
          </w:tcPr>
          <w:p w14:paraId="3483D804" w14:textId="77777777" w:rsidR="00BD5380" w:rsidRPr="00E12562" w:rsidRDefault="00BD5380" w:rsidP="0010294B">
            <w:pPr>
              <w:pStyle w:val="aff9"/>
            </w:pPr>
            <w:r w:rsidRPr="00E12562">
              <w:t>3,41</w:t>
            </w:r>
          </w:p>
        </w:tc>
        <w:tc>
          <w:tcPr>
            <w:tcW w:w="1134" w:type="dxa"/>
            <w:tcBorders>
              <w:top w:val="nil"/>
              <w:left w:val="nil"/>
              <w:bottom w:val="single" w:sz="4" w:space="0" w:color="auto"/>
              <w:right w:val="single" w:sz="4" w:space="0" w:color="auto"/>
            </w:tcBorders>
            <w:shd w:val="clear" w:color="auto" w:fill="auto"/>
            <w:noWrap/>
            <w:vAlign w:val="center"/>
            <w:hideMark/>
          </w:tcPr>
          <w:p w14:paraId="4102D736" w14:textId="77777777" w:rsidR="00BD5380" w:rsidRPr="00E12562" w:rsidRDefault="00BD5380" w:rsidP="0010294B">
            <w:pPr>
              <w:pStyle w:val="aff9"/>
            </w:pPr>
            <w:r w:rsidRPr="00E12562">
              <w:t>-2,07</w:t>
            </w:r>
          </w:p>
        </w:tc>
      </w:tr>
      <w:tr w:rsidR="00BD5380" w:rsidRPr="00E12562" w14:paraId="659EB0E3"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1B13CF11" w14:textId="77777777" w:rsidR="00BD5380" w:rsidRPr="00E12562" w:rsidRDefault="00BD5380" w:rsidP="0010294B">
            <w:pPr>
              <w:pStyle w:val="aff9"/>
              <w:ind w:left="254"/>
              <w:jc w:val="left"/>
            </w:pPr>
            <w:r w:rsidRPr="00E12562">
              <w:t xml:space="preserve">п. </w:t>
            </w:r>
            <w:proofErr w:type="spellStart"/>
            <w:r w:rsidRPr="00E12562">
              <w:t>Карлушка</w:t>
            </w:r>
            <w:proofErr w:type="spellEnd"/>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61FB75B9" w14:textId="77777777" w:rsidR="00BD5380" w:rsidRPr="00E12562" w:rsidRDefault="00BD5380" w:rsidP="0010294B">
            <w:pPr>
              <w:pStyle w:val="aff9"/>
            </w:pPr>
            <w:r w:rsidRPr="00E12562">
              <w:t>0,46</w:t>
            </w:r>
          </w:p>
        </w:tc>
        <w:tc>
          <w:tcPr>
            <w:tcW w:w="850" w:type="dxa"/>
            <w:tcBorders>
              <w:top w:val="nil"/>
              <w:left w:val="nil"/>
              <w:bottom w:val="single" w:sz="4" w:space="0" w:color="auto"/>
              <w:right w:val="single" w:sz="4" w:space="0" w:color="auto"/>
            </w:tcBorders>
            <w:shd w:val="clear" w:color="auto" w:fill="auto"/>
            <w:noWrap/>
            <w:vAlign w:val="center"/>
            <w:hideMark/>
          </w:tcPr>
          <w:p w14:paraId="06E01D0B" w14:textId="77777777" w:rsidR="00BD5380" w:rsidRPr="00E12562" w:rsidRDefault="00BD5380" w:rsidP="0010294B">
            <w:pPr>
              <w:pStyle w:val="aff9"/>
            </w:pPr>
            <w:r w:rsidRPr="00E12562">
              <w:t>0,24</w:t>
            </w:r>
          </w:p>
        </w:tc>
        <w:tc>
          <w:tcPr>
            <w:tcW w:w="993" w:type="dxa"/>
            <w:tcBorders>
              <w:top w:val="nil"/>
              <w:left w:val="nil"/>
              <w:bottom w:val="single" w:sz="4" w:space="0" w:color="auto"/>
              <w:right w:val="single" w:sz="4" w:space="0" w:color="auto"/>
            </w:tcBorders>
            <w:shd w:val="clear" w:color="auto" w:fill="auto"/>
            <w:noWrap/>
            <w:vAlign w:val="center"/>
            <w:hideMark/>
          </w:tcPr>
          <w:p w14:paraId="5EC6D283" w14:textId="77777777" w:rsidR="00BD5380" w:rsidRPr="00E12562" w:rsidRDefault="00BD5380" w:rsidP="0010294B">
            <w:pPr>
              <w:pStyle w:val="aff9"/>
            </w:pPr>
            <w:r w:rsidRPr="00E12562">
              <w:t>0,02</w:t>
            </w:r>
          </w:p>
        </w:tc>
        <w:tc>
          <w:tcPr>
            <w:tcW w:w="1275" w:type="dxa"/>
            <w:tcBorders>
              <w:top w:val="nil"/>
              <w:left w:val="nil"/>
              <w:bottom w:val="single" w:sz="4" w:space="0" w:color="auto"/>
              <w:right w:val="single" w:sz="4" w:space="0" w:color="auto"/>
            </w:tcBorders>
            <w:shd w:val="clear" w:color="auto" w:fill="auto"/>
            <w:noWrap/>
            <w:vAlign w:val="center"/>
            <w:hideMark/>
          </w:tcPr>
          <w:p w14:paraId="0C86C92E" w14:textId="77777777" w:rsidR="00BD5380" w:rsidRPr="00E12562" w:rsidRDefault="00BD5380" w:rsidP="0010294B">
            <w:pPr>
              <w:pStyle w:val="aff9"/>
            </w:pPr>
            <w:r w:rsidRPr="00E12562">
              <w:t>0,12</w:t>
            </w:r>
          </w:p>
        </w:tc>
        <w:tc>
          <w:tcPr>
            <w:tcW w:w="1276" w:type="dxa"/>
            <w:tcBorders>
              <w:top w:val="nil"/>
              <w:left w:val="nil"/>
              <w:bottom w:val="single" w:sz="4" w:space="0" w:color="auto"/>
              <w:right w:val="single" w:sz="4" w:space="0" w:color="auto"/>
            </w:tcBorders>
            <w:shd w:val="clear" w:color="auto" w:fill="auto"/>
            <w:noWrap/>
            <w:vAlign w:val="center"/>
            <w:hideMark/>
          </w:tcPr>
          <w:p w14:paraId="29E0982B"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283A74C7" w14:textId="77777777" w:rsidR="00BD5380" w:rsidRPr="00E12562" w:rsidRDefault="00BD5380" w:rsidP="0010294B">
            <w:pPr>
              <w:pStyle w:val="aff9"/>
            </w:pPr>
            <w:r w:rsidRPr="00E12562">
              <w:t>-0,14</w:t>
            </w:r>
          </w:p>
        </w:tc>
      </w:tr>
      <w:tr w:rsidR="00BD5380" w:rsidRPr="00E12562" w14:paraId="0F4E7202"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13F4CFF5" w14:textId="77777777" w:rsidR="00BD5380" w:rsidRPr="00E12562" w:rsidRDefault="00BD5380" w:rsidP="0010294B">
            <w:pPr>
              <w:pStyle w:val="aff9"/>
              <w:ind w:left="254"/>
              <w:jc w:val="left"/>
            </w:pPr>
            <w:r w:rsidRPr="00E12562">
              <w:t>п. Дубровка</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31DA952A" w14:textId="77777777" w:rsidR="00BD5380" w:rsidRPr="00E12562" w:rsidRDefault="00BD5380" w:rsidP="0010294B">
            <w:pPr>
              <w:pStyle w:val="aff9"/>
            </w:pPr>
            <w:r w:rsidRPr="00E12562">
              <w:t>0,49</w:t>
            </w:r>
          </w:p>
        </w:tc>
        <w:tc>
          <w:tcPr>
            <w:tcW w:w="850" w:type="dxa"/>
            <w:tcBorders>
              <w:top w:val="nil"/>
              <w:left w:val="nil"/>
              <w:bottom w:val="single" w:sz="4" w:space="0" w:color="auto"/>
              <w:right w:val="single" w:sz="4" w:space="0" w:color="auto"/>
            </w:tcBorders>
            <w:shd w:val="clear" w:color="auto" w:fill="auto"/>
            <w:noWrap/>
            <w:vAlign w:val="center"/>
            <w:hideMark/>
          </w:tcPr>
          <w:p w14:paraId="299937B6" w14:textId="77777777" w:rsidR="00BD5380" w:rsidRPr="00E12562" w:rsidRDefault="00BD5380" w:rsidP="0010294B">
            <w:pPr>
              <w:pStyle w:val="aff9"/>
            </w:pPr>
            <w:r w:rsidRPr="00E12562">
              <w:t>0,26</w:t>
            </w:r>
          </w:p>
        </w:tc>
        <w:tc>
          <w:tcPr>
            <w:tcW w:w="993" w:type="dxa"/>
            <w:tcBorders>
              <w:top w:val="nil"/>
              <w:left w:val="nil"/>
              <w:bottom w:val="single" w:sz="4" w:space="0" w:color="auto"/>
              <w:right w:val="single" w:sz="4" w:space="0" w:color="auto"/>
            </w:tcBorders>
            <w:shd w:val="clear" w:color="auto" w:fill="auto"/>
            <w:noWrap/>
            <w:vAlign w:val="center"/>
            <w:hideMark/>
          </w:tcPr>
          <w:p w14:paraId="75FB1795" w14:textId="77777777" w:rsidR="00BD5380" w:rsidRPr="00E12562" w:rsidRDefault="00BD5380" w:rsidP="0010294B">
            <w:pPr>
              <w:pStyle w:val="aff9"/>
            </w:pPr>
            <w:r w:rsidRPr="00E12562">
              <w:t>0,02</w:t>
            </w:r>
          </w:p>
        </w:tc>
        <w:tc>
          <w:tcPr>
            <w:tcW w:w="1275" w:type="dxa"/>
            <w:tcBorders>
              <w:top w:val="nil"/>
              <w:left w:val="nil"/>
              <w:bottom w:val="single" w:sz="4" w:space="0" w:color="auto"/>
              <w:right w:val="single" w:sz="4" w:space="0" w:color="auto"/>
            </w:tcBorders>
            <w:shd w:val="clear" w:color="auto" w:fill="auto"/>
            <w:noWrap/>
            <w:vAlign w:val="center"/>
            <w:hideMark/>
          </w:tcPr>
          <w:p w14:paraId="3CC4A07F" w14:textId="77777777" w:rsidR="00BD5380" w:rsidRPr="00E12562" w:rsidRDefault="00BD5380" w:rsidP="0010294B">
            <w:pPr>
              <w:pStyle w:val="aff9"/>
            </w:pPr>
            <w:r w:rsidRPr="00E12562">
              <w:t>0,05</w:t>
            </w:r>
          </w:p>
        </w:tc>
        <w:tc>
          <w:tcPr>
            <w:tcW w:w="1276" w:type="dxa"/>
            <w:tcBorders>
              <w:top w:val="nil"/>
              <w:left w:val="nil"/>
              <w:bottom w:val="single" w:sz="4" w:space="0" w:color="auto"/>
              <w:right w:val="single" w:sz="4" w:space="0" w:color="auto"/>
            </w:tcBorders>
            <w:shd w:val="clear" w:color="auto" w:fill="auto"/>
            <w:noWrap/>
            <w:vAlign w:val="center"/>
            <w:hideMark/>
          </w:tcPr>
          <w:p w14:paraId="5E4DFB3B"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70ABF121" w14:textId="77777777" w:rsidR="00BD5380" w:rsidRPr="00E12562" w:rsidRDefault="00BD5380" w:rsidP="0010294B">
            <w:pPr>
              <w:pStyle w:val="aff9"/>
            </w:pPr>
            <w:r w:rsidRPr="00E12562">
              <w:t>-0,23</w:t>
            </w:r>
          </w:p>
        </w:tc>
      </w:tr>
      <w:tr w:rsidR="00BD5380" w:rsidRPr="00E12562" w14:paraId="7BF4CABE"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4F78634F" w14:textId="77777777" w:rsidR="00BD5380" w:rsidRPr="00E12562" w:rsidRDefault="00BD5380" w:rsidP="0010294B">
            <w:pPr>
              <w:pStyle w:val="aff9"/>
              <w:ind w:left="254"/>
              <w:jc w:val="left"/>
            </w:pPr>
            <w:r w:rsidRPr="00E12562">
              <w:t>п. Рыбалка</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5886AA76" w14:textId="77777777" w:rsidR="00BD5380" w:rsidRPr="00E12562" w:rsidRDefault="00BD5380" w:rsidP="0010294B">
            <w:pPr>
              <w:pStyle w:val="aff9"/>
            </w:pPr>
            <w:r w:rsidRPr="00E12562">
              <w:t>0,09</w:t>
            </w:r>
          </w:p>
        </w:tc>
        <w:tc>
          <w:tcPr>
            <w:tcW w:w="850" w:type="dxa"/>
            <w:tcBorders>
              <w:top w:val="nil"/>
              <w:left w:val="nil"/>
              <w:bottom w:val="single" w:sz="4" w:space="0" w:color="auto"/>
              <w:right w:val="single" w:sz="4" w:space="0" w:color="auto"/>
            </w:tcBorders>
            <w:shd w:val="clear" w:color="auto" w:fill="auto"/>
            <w:noWrap/>
            <w:vAlign w:val="center"/>
            <w:hideMark/>
          </w:tcPr>
          <w:p w14:paraId="414645C3" w14:textId="77777777" w:rsidR="00BD5380" w:rsidRPr="00E12562" w:rsidRDefault="00BD5380" w:rsidP="0010294B">
            <w:pPr>
              <w:pStyle w:val="aff9"/>
            </w:pPr>
            <w:r w:rsidRPr="00E12562">
              <w:t>0,04</w:t>
            </w:r>
          </w:p>
        </w:tc>
        <w:tc>
          <w:tcPr>
            <w:tcW w:w="993" w:type="dxa"/>
            <w:tcBorders>
              <w:top w:val="nil"/>
              <w:left w:val="nil"/>
              <w:bottom w:val="single" w:sz="4" w:space="0" w:color="auto"/>
              <w:right w:val="single" w:sz="4" w:space="0" w:color="auto"/>
            </w:tcBorders>
            <w:shd w:val="clear" w:color="auto" w:fill="auto"/>
            <w:noWrap/>
            <w:vAlign w:val="center"/>
            <w:hideMark/>
          </w:tcPr>
          <w:p w14:paraId="3FEF1BF6" w14:textId="77777777" w:rsidR="00BD5380" w:rsidRPr="00E12562" w:rsidRDefault="00BD5380" w:rsidP="0010294B">
            <w:pPr>
              <w:pStyle w:val="aff9"/>
            </w:pPr>
            <w:r w:rsidRPr="00E12562">
              <w:t>0,00</w:t>
            </w:r>
          </w:p>
        </w:tc>
        <w:tc>
          <w:tcPr>
            <w:tcW w:w="1275" w:type="dxa"/>
            <w:tcBorders>
              <w:top w:val="nil"/>
              <w:left w:val="nil"/>
              <w:bottom w:val="single" w:sz="4" w:space="0" w:color="auto"/>
              <w:right w:val="single" w:sz="4" w:space="0" w:color="auto"/>
            </w:tcBorders>
            <w:shd w:val="clear" w:color="auto" w:fill="auto"/>
            <w:noWrap/>
            <w:vAlign w:val="center"/>
            <w:hideMark/>
          </w:tcPr>
          <w:p w14:paraId="53108934" w14:textId="77777777" w:rsidR="00BD5380" w:rsidRPr="00E12562" w:rsidRDefault="00BD5380" w:rsidP="0010294B">
            <w:pPr>
              <w:pStyle w:val="aff9"/>
            </w:pPr>
            <w:r w:rsidRPr="00E12562">
              <w:t>0,26</w:t>
            </w:r>
          </w:p>
        </w:tc>
        <w:tc>
          <w:tcPr>
            <w:tcW w:w="1276" w:type="dxa"/>
            <w:tcBorders>
              <w:top w:val="nil"/>
              <w:left w:val="nil"/>
              <w:bottom w:val="single" w:sz="4" w:space="0" w:color="auto"/>
              <w:right w:val="single" w:sz="4" w:space="0" w:color="auto"/>
            </w:tcBorders>
            <w:shd w:val="clear" w:color="auto" w:fill="auto"/>
            <w:noWrap/>
            <w:vAlign w:val="center"/>
            <w:hideMark/>
          </w:tcPr>
          <w:p w14:paraId="3C6C6BC1"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266E991E" w14:textId="77777777" w:rsidR="00BD5380" w:rsidRPr="00E12562" w:rsidRDefault="00BD5380" w:rsidP="0010294B">
            <w:pPr>
              <w:pStyle w:val="aff9"/>
            </w:pPr>
            <w:r w:rsidRPr="00E12562">
              <w:t>0,22</w:t>
            </w:r>
          </w:p>
        </w:tc>
      </w:tr>
      <w:tr w:rsidR="00BD5380" w:rsidRPr="00E12562" w14:paraId="67648FC3"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7912D9B9" w14:textId="77777777" w:rsidR="00BD5380" w:rsidRPr="00E12562" w:rsidRDefault="00BD5380" w:rsidP="0010294B">
            <w:pPr>
              <w:pStyle w:val="aff9"/>
              <w:ind w:left="254"/>
              <w:jc w:val="left"/>
            </w:pPr>
            <w:r w:rsidRPr="00E12562">
              <w:t>с. Подгорное</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63379467" w14:textId="77777777" w:rsidR="00BD5380" w:rsidRPr="00E12562" w:rsidRDefault="00BD5380" w:rsidP="0010294B">
            <w:pPr>
              <w:pStyle w:val="aff9"/>
            </w:pPr>
            <w:r w:rsidRPr="00E12562">
              <w:t>0,62</w:t>
            </w:r>
          </w:p>
        </w:tc>
        <w:tc>
          <w:tcPr>
            <w:tcW w:w="850" w:type="dxa"/>
            <w:tcBorders>
              <w:top w:val="nil"/>
              <w:left w:val="nil"/>
              <w:bottom w:val="single" w:sz="4" w:space="0" w:color="auto"/>
              <w:right w:val="single" w:sz="4" w:space="0" w:color="auto"/>
            </w:tcBorders>
            <w:shd w:val="clear" w:color="auto" w:fill="auto"/>
            <w:noWrap/>
            <w:vAlign w:val="center"/>
            <w:hideMark/>
          </w:tcPr>
          <w:p w14:paraId="6645198B" w14:textId="77777777" w:rsidR="00BD5380" w:rsidRPr="00E12562" w:rsidRDefault="00BD5380" w:rsidP="0010294B">
            <w:pPr>
              <w:pStyle w:val="aff9"/>
            </w:pPr>
            <w:r w:rsidRPr="00E12562">
              <w:t>0,32</w:t>
            </w:r>
          </w:p>
        </w:tc>
        <w:tc>
          <w:tcPr>
            <w:tcW w:w="993" w:type="dxa"/>
            <w:tcBorders>
              <w:top w:val="nil"/>
              <w:left w:val="nil"/>
              <w:bottom w:val="single" w:sz="4" w:space="0" w:color="auto"/>
              <w:right w:val="single" w:sz="4" w:space="0" w:color="auto"/>
            </w:tcBorders>
            <w:shd w:val="clear" w:color="auto" w:fill="auto"/>
            <w:noWrap/>
            <w:vAlign w:val="center"/>
            <w:hideMark/>
          </w:tcPr>
          <w:p w14:paraId="03F1D971" w14:textId="77777777" w:rsidR="00BD5380" w:rsidRPr="00E12562" w:rsidRDefault="00BD5380" w:rsidP="0010294B">
            <w:pPr>
              <w:pStyle w:val="aff9"/>
            </w:pPr>
            <w:r w:rsidRPr="00E12562">
              <w:t>0,02</w:t>
            </w:r>
          </w:p>
        </w:tc>
        <w:tc>
          <w:tcPr>
            <w:tcW w:w="1275" w:type="dxa"/>
            <w:tcBorders>
              <w:top w:val="nil"/>
              <w:left w:val="nil"/>
              <w:bottom w:val="single" w:sz="4" w:space="0" w:color="auto"/>
              <w:right w:val="single" w:sz="4" w:space="0" w:color="auto"/>
            </w:tcBorders>
            <w:shd w:val="clear" w:color="auto" w:fill="auto"/>
            <w:noWrap/>
            <w:vAlign w:val="center"/>
            <w:hideMark/>
          </w:tcPr>
          <w:p w14:paraId="702F85C3" w14:textId="77777777" w:rsidR="00BD5380" w:rsidRPr="00E12562" w:rsidRDefault="00BD5380" w:rsidP="0010294B">
            <w:pPr>
              <w:pStyle w:val="aff9"/>
            </w:pPr>
            <w:r w:rsidRPr="00E12562">
              <w:t>0,21</w:t>
            </w:r>
          </w:p>
        </w:tc>
        <w:tc>
          <w:tcPr>
            <w:tcW w:w="1276" w:type="dxa"/>
            <w:tcBorders>
              <w:top w:val="nil"/>
              <w:left w:val="nil"/>
              <w:bottom w:val="single" w:sz="4" w:space="0" w:color="auto"/>
              <w:right w:val="single" w:sz="4" w:space="0" w:color="auto"/>
            </w:tcBorders>
            <w:shd w:val="clear" w:color="auto" w:fill="auto"/>
            <w:noWrap/>
            <w:vAlign w:val="center"/>
            <w:hideMark/>
          </w:tcPr>
          <w:p w14:paraId="6A2B6F24"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1F53A819" w14:textId="77777777" w:rsidR="00BD5380" w:rsidRPr="00E12562" w:rsidRDefault="00BD5380" w:rsidP="0010294B">
            <w:pPr>
              <w:pStyle w:val="aff9"/>
            </w:pPr>
            <w:r w:rsidRPr="00E12562">
              <w:t>-0,13</w:t>
            </w:r>
          </w:p>
        </w:tc>
      </w:tr>
      <w:tr w:rsidR="00BD5380" w:rsidRPr="00E12562" w14:paraId="170D8925"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17EC0D06" w14:textId="77777777" w:rsidR="00BD5380" w:rsidRPr="00E12562" w:rsidRDefault="00BD5380" w:rsidP="0010294B">
            <w:pPr>
              <w:pStyle w:val="aff9"/>
              <w:ind w:left="254"/>
              <w:jc w:val="left"/>
            </w:pPr>
            <w:r w:rsidRPr="00E12562">
              <w:t>с. Верх-</w:t>
            </w:r>
            <w:proofErr w:type="spellStart"/>
            <w:r w:rsidRPr="00E12562">
              <w:t>Карагуж</w:t>
            </w:r>
            <w:proofErr w:type="spellEnd"/>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55BC6935" w14:textId="77777777" w:rsidR="00BD5380" w:rsidRPr="00E12562" w:rsidRDefault="00BD5380" w:rsidP="0010294B">
            <w:pPr>
              <w:pStyle w:val="aff9"/>
            </w:pPr>
            <w:r w:rsidRPr="00E12562">
              <w:t>0,48</w:t>
            </w:r>
          </w:p>
        </w:tc>
        <w:tc>
          <w:tcPr>
            <w:tcW w:w="850" w:type="dxa"/>
            <w:tcBorders>
              <w:top w:val="nil"/>
              <w:left w:val="nil"/>
              <w:bottom w:val="single" w:sz="4" w:space="0" w:color="auto"/>
              <w:right w:val="single" w:sz="4" w:space="0" w:color="auto"/>
            </w:tcBorders>
            <w:shd w:val="clear" w:color="auto" w:fill="auto"/>
            <w:noWrap/>
            <w:vAlign w:val="center"/>
            <w:hideMark/>
          </w:tcPr>
          <w:p w14:paraId="381D01C7" w14:textId="77777777" w:rsidR="00BD5380" w:rsidRPr="00E12562" w:rsidRDefault="00BD5380" w:rsidP="0010294B">
            <w:pPr>
              <w:pStyle w:val="aff9"/>
            </w:pPr>
            <w:r w:rsidRPr="00E12562">
              <w:t>0,25</w:t>
            </w:r>
          </w:p>
        </w:tc>
        <w:tc>
          <w:tcPr>
            <w:tcW w:w="993" w:type="dxa"/>
            <w:tcBorders>
              <w:top w:val="nil"/>
              <w:left w:val="nil"/>
              <w:bottom w:val="single" w:sz="4" w:space="0" w:color="auto"/>
              <w:right w:val="single" w:sz="4" w:space="0" w:color="auto"/>
            </w:tcBorders>
            <w:shd w:val="clear" w:color="auto" w:fill="auto"/>
            <w:noWrap/>
            <w:vAlign w:val="center"/>
            <w:hideMark/>
          </w:tcPr>
          <w:p w14:paraId="4BD9FBDF" w14:textId="77777777" w:rsidR="00BD5380" w:rsidRPr="00E12562" w:rsidRDefault="00BD5380" w:rsidP="0010294B">
            <w:pPr>
              <w:pStyle w:val="aff9"/>
            </w:pPr>
            <w:r w:rsidRPr="00E12562">
              <w:t>0,02</w:t>
            </w:r>
          </w:p>
        </w:tc>
        <w:tc>
          <w:tcPr>
            <w:tcW w:w="1275" w:type="dxa"/>
            <w:tcBorders>
              <w:top w:val="nil"/>
              <w:left w:val="nil"/>
              <w:bottom w:val="single" w:sz="4" w:space="0" w:color="auto"/>
              <w:right w:val="single" w:sz="4" w:space="0" w:color="auto"/>
            </w:tcBorders>
            <w:shd w:val="clear" w:color="auto" w:fill="auto"/>
            <w:noWrap/>
            <w:vAlign w:val="center"/>
            <w:hideMark/>
          </w:tcPr>
          <w:p w14:paraId="04A065EB" w14:textId="77777777" w:rsidR="00BD5380" w:rsidRPr="00E12562" w:rsidRDefault="00BD5380" w:rsidP="0010294B">
            <w:pPr>
              <w:pStyle w:val="aff9"/>
            </w:pPr>
            <w:r w:rsidRPr="00E12562">
              <w:t>0,18</w:t>
            </w:r>
          </w:p>
        </w:tc>
        <w:tc>
          <w:tcPr>
            <w:tcW w:w="1276" w:type="dxa"/>
            <w:tcBorders>
              <w:top w:val="nil"/>
              <w:left w:val="nil"/>
              <w:bottom w:val="single" w:sz="4" w:space="0" w:color="auto"/>
              <w:right w:val="single" w:sz="4" w:space="0" w:color="auto"/>
            </w:tcBorders>
            <w:shd w:val="clear" w:color="auto" w:fill="auto"/>
            <w:noWrap/>
            <w:vAlign w:val="center"/>
            <w:hideMark/>
          </w:tcPr>
          <w:p w14:paraId="18729BED"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7FD4855F" w14:textId="77777777" w:rsidR="00BD5380" w:rsidRPr="00E12562" w:rsidRDefault="00BD5380" w:rsidP="0010294B">
            <w:pPr>
              <w:pStyle w:val="aff9"/>
            </w:pPr>
            <w:r w:rsidRPr="00E12562">
              <w:t>-0,09</w:t>
            </w:r>
          </w:p>
        </w:tc>
      </w:tr>
      <w:tr w:rsidR="00BD5380" w:rsidRPr="00E12562" w14:paraId="2A2C41E0"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7D531F30" w14:textId="77777777" w:rsidR="00BD5380" w:rsidRPr="00E12562" w:rsidRDefault="00BD5380" w:rsidP="0010294B">
            <w:pPr>
              <w:pStyle w:val="aff9"/>
              <w:jc w:val="left"/>
              <w:rPr>
                <w:bCs/>
              </w:rPr>
            </w:pPr>
            <w:proofErr w:type="spellStart"/>
            <w:r w:rsidRPr="00E12562">
              <w:rPr>
                <w:bCs/>
              </w:rPr>
              <w:t>Соузгинское</w:t>
            </w:r>
            <w:proofErr w:type="spellEnd"/>
            <w:r w:rsidRPr="00E12562">
              <w:rPr>
                <w:bCs/>
              </w:rPr>
              <w:t xml:space="preserve">, </w:t>
            </w:r>
            <w:proofErr w:type="spellStart"/>
            <w:r w:rsidRPr="00E12562">
              <w:rPr>
                <w:bCs/>
              </w:rPr>
              <w:t>Манжерок</w:t>
            </w:r>
            <w:r w:rsidRPr="00E12562">
              <w:rPr>
                <w:bCs/>
              </w:rPr>
              <w:softHyphen/>
              <w:t>ское</w:t>
            </w:r>
            <w:proofErr w:type="spellEnd"/>
            <w:r w:rsidRPr="00E12562">
              <w:rPr>
                <w:bCs/>
              </w:rPr>
              <w:t xml:space="preserve">, </w:t>
            </w:r>
            <w:proofErr w:type="spellStart"/>
            <w:r w:rsidRPr="00E12562">
              <w:rPr>
                <w:bCs/>
              </w:rPr>
              <w:t>Усть-Мунинское</w:t>
            </w:r>
            <w:proofErr w:type="spellEnd"/>
            <w:r w:rsidRPr="00E12562">
              <w:rPr>
                <w:bCs/>
              </w:rPr>
              <w:t xml:space="preserve"> сельские поселения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8E070F7" w14:textId="77777777" w:rsidR="00BD5380" w:rsidRPr="00E12562" w:rsidRDefault="00BD5380" w:rsidP="0010294B">
            <w:pPr>
              <w:pStyle w:val="aff9"/>
            </w:pPr>
            <w:r w:rsidRPr="00E12562">
              <w:t>4,46</w:t>
            </w:r>
          </w:p>
        </w:tc>
        <w:tc>
          <w:tcPr>
            <w:tcW w:w="850" w:type="dxa"/>
            <w:tcBorders>
              <w:top w:val="nil"/>
              <w:left w:val="nil"/>
              <w:bottom w:val="single" w:sz="4" w:space="0" w:color="auto"/>
              <w:right w:val="single" w:sz="4" w:space="0" w:color="auto"/>
            </w:tcBorders>
            <w:shd w:val="clear" w:color="auto" w:fill="auto"/>
            <w:noWrap/>
            <w:vAlign w:val="center"/>
            <w:hideMark/>
          </w:tcPr>
          <w:p w14:paraId="555AAFBC" w14:textId="77777777" w:rsidR="00BD5380" w:rsidRPr="00E12562" w:rsidRDefault="00BD5380" w:rsidP="0010294B">
            <w:pPr>
              <w:pStyle w:val="aff9"/>
            </w:pPr>
            <w:r w:rsidRPr="00E12562">
              <w:t>2,31</w:t>
            </w:r>
          </w:p>
        </w:tc>
        <w:tc>
          <w:tcPr>
            <w:tcW w:w="993" w:type="dxa"/>
            <w:tcBorders>
              <w:top w:val="nil"/>
              <w:left w:val="nil"/>
              <w:bottom w:val="single" w:sz="4" w:space="0" w:color="auto"/>
              <w:right w:val="single" w:sz="4" w:space="0" w:color="auto"/>
            </w:tcBorders>
            <w:shd w:val="clear" w:color="auto" w:fill="auto"/>
            <w:noWrap/>
            <w:vAlign w:val="center"/>
            <w:hideMark/>
          </w:tcPr>
          <w:p w14:paraId="1314B0D1" w14:textId="77777777" w:rsidR="00BD5380" w:rsidRPr="00E12562" w:rsidRDefault="00BD5380" w:rsidP="0010294B">
            <w:pPr>
              <w:pStyle w:val="aff9"/>
            </w:pPr>
            <w:r w:rsidRPr="00E12562">
              <w:t>0,17</w:t>
            </w:r>
          </w:p>
        </w:tc>
        <w:tc>
          <w:tcPr>
            <w:tcW w:w="1275" w:type="dxa"/>
            <w:tcBorders>
              <w:top w:val="nil"/>
              <w:left w:val="nil"/>
              <w:bottom w:val="single" w:sz="4" w:space="0" w:color="auto"/>
              <w:right w:val="single" w:sz="4" w:space="0" w:color="auto"/>
            </w:tcBorders>
            <w:shd w:val="clear" w:color="auto" w:fill="auto"/>
            <w:noWrap/>
            <w:vAlign w:val="center"/>
            <w:hideMark/>
          </w:tcPr>
          <w:p w14:paraId="1BCFFC86" w14:textId="77777777" w:rsidR="00BD5380" w:rsidRPr="00E12562" w:rsidRDefault="00BD5380" w:rsidP="0010294B">
            <w:pPr>
              <w:pStyle w:val="aff9"/>
            </w:pPr>
            <w:r w:rsidRPr="00E12562">
              <w:t>4,25</w:t>
            </w:r>
          </w:p>
        </w:tc>
        <w:tc>
          <w:tcPr>
            <w:tcW w:w="1276" w:type="dxa"/>
            <w:tcBorders>
              <w:top w:val="nil"/>
              <w:left w:val="nil"/>
              <w:bottom w:val="single" w:sz="4" w:space="0" w:color="auto"/>
              <w:right w:val="single" w:sz="4" w:space="0" w:color="auto"/>
            </w:tcBorders>
            <w:shd w:val="clear" w:color="auto" w:fill="auto"/>
            <w:noWrap/>
            <w:vAlign w:val="center"/>
            <w:hideMark/>
          </w:tcPr>
          <w:p w14:paraId="151755CF"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3B43915C" w14:textId="77777777" w:rsidR="00BD5380" w:rsidRPr="00E12562" w:rsidRDefault="00BD5380" w:rsidP="0010294B">
            <w:pPr>
              <w:pStyle w:val="aff9"/>
            </w:pPr>
            <w:r w:rsidRPr="00E12562">
              <w:t>1,77</w:t>
            </w:r>
          </w:p>
        </w:tc>
      </w:tr>
      <w:tr w:rsidR="00BD5380" w:rsidRPr="00E12562" w14:paraId="5EA6B048"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7EE804D7" w14:textId="77777777" w:rsidR="00BD5380" w:rsidRPr="00E12562" w:rsidRDefault="00BD5380" w:rsidP="0010294B">
            <w:pPr>
              <w:pStyle w:val="aff9"/>
              <w:jc w:val="left"/>
              <w:rPr>
                <w:bCs/>
              </w:rPr>
            </w:pPr>
            <w:r w:rsidRPr="00E12562">
              <w:rPr>
                <w:bCs/>
              </w:rPr>
              <w:t>Кызыл-</w:t>
            </w:r>
            <w:proofErr w:type="spellStart"/>
            <w:r w:rsidRPr="00E12562">
              <w:rPr>
                <w:bCs/>
              </w:rPr>
              <w:t>Озекское</w:t>
            </w:r>
            <w:proofErr w:type="spellEnd"/>
            <w:r w:rsidRPr="00E12562">
              <w:rPr>
                <w:bCs/>
              </w:rPr>
              <w:t xml:space="preserve"> сельское поселение</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260E9D79" w14:textId="77777777" w:rsidR="00BD5380" w:rsidRPr="00E12562" w:rsidRDefault="00BD5380" w:rsidP="0010294B">
            <w:pPr>
              <w:pStyle w:val="aff9"/>
            </w:pPr>
            <w:r w:rsidRPr="00E12562">
              <w:t>7,97</w:t>
            </w:r>
          </w:p>
        </w:tc>
        <w:tc>
          <w:tcPr>
            <w:tcW w:w="850" w:type="dxa"/>
            <w:tcBorders>
              <w:top w:val="nil"/>
              <w:left w:val="nil"/>
              <w:bottom w:val="single" w:sz="4" w:space="0" w:color="auto"/>
              <w:right w:val="single" w:sz="4" w:space="0" w:color="auto"/>
            </w:tcBorders>
            <w:shd w:val="clear" w:color="auto" w:fill="auto"/>
            <w:noWrap/>
            <w:vAlign w:val="center"/>
            <w:hideMark/>
          </w:tcPr>
          <w:p w14:paraId="19BBFE0E" w14:textId="77777777" w:rsidR="00BD5380" w:rsidRPr="00E12562" w:rsidRDefault="00BD5380" w:rsidP="0010294B">
            <w:pPr>
              <w:pStyle w:val="aff9"/>
            </w:pPr>
            <w:r w:rsidRPr="00E12562">
              <w:t>4,19</w:t>
            </w:r>
          </w:p>
        </w:tc>
        <w:tc>
          <w:tcPr>
            <w:tcW w:w="993" w:type="dxa"/>
            <w:tcBorders>
              <w:top w:val="nil"/>
              <w:left w:val="nil"/>
              <w:bottom w:val="single" w:sz="4" w:space="0" w:color="auto"/>
              <w:right w:val="single" w:sz="4" w:space="0" w:color="auto"/>
            </w:tcBorders>
            <w:shd w:val="clear" w:color="auto" w:fill="auto"/>
            <w:noWrap/>
            <w:vAlign w:val="center"/>
            <w:hideMark/>
          </w:tcPr>
          <w:p w14:paraId="5C0E236B" w14:textId="77777777" w:rsidR="00BD5380" w:rsidRPr="00E12562" w:rsidRDefault="00BD5380" w:rsidP="0010294B">
            <w:pPr>
              <w:pStyle w:val="aff9"/>
            </w:pPr>
            <w:r w:rsidRPr="00E12562">
              <w:t>0,31</w:t>
            </w:r>
          </w:p>
        </w:tc>
        <w:tc>
          <w:tcPr>
            <w:tcW w:w="1275" w:type="dxa"/>
            <w:tcBorders>
              <w:top w:val="nil"/>
              <w:left w:val="nil"/>
              <w:bottom w:val="single" w:sz="4" w:space="0" w:color="auto"/>
              <w:right w:val="single" w:sz="4" w:space="0" w:color="auto"/>
            </w:tcBorders>
            <w:shd w:val="clear" w:color="auto" w:fill="auto"/>
            <w:noWrap/>
            <w:vAlign w:val="center"/>
            <w:hideMark/>
          </w:tcPr>
          <w:p w14:paraId="2571B2E3" w14:textId="77777777" w:rsidR="00BD5380" w:rsidRPr="00E12562" w:rsidRDefault="00BD5380" w:rsidP="0010294B">
            <w:pPr>
              <w:pStyle w:val="aff9"/>
            </w:pPr>
            <w:r w:rsidRPr="00E12562">
              <w:t>1,67</w:t>
            </w:r>
          </w:p>
        </w:tc>
        <w:tc>
          <w:tcPr>
            <w:tcW w:w="1276" w:type="dxa"/>
            <w:tcBorders>
              <w:top w:val="nil"/>
              <w:left w:val="nil"/>
              <w:bottom w:val="single" w:sz="4" w:space="0" w:color="auto"/>
              <w:right w:val="single" w:sz="4" w:space="0" w:color="auto"/>
            </w:tcBorders>
            <w:shd w:val="clear" w:color="auto" w:fill="auto"/>
            <w:noWrap/>
            <w:vAlign w:val="center"/>
            <w:hideMark/>
          </w:tcPr>
          <w:p w14:paraId="15E88157"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13B6960A" w14:textId="77777777" w:rsidR="00BD5380" w:rsidRPr="00E12562" w:rsidRDefault="00BD5380" w:rsidP="0010294B">
            <w:pPr>
              <w:pStyle w:val="aff9"/>
            </w:pPr>
            <w:r w:rsidRPr="00E12562">
              <w:t>-2,83</w:t>
            </w:r>
          </w:p>
        </w:tc>
      </w:tr>
      <w:tr w:rsidR="00BD5380" w:rsidRPr="00E12562" w14:paraId="0735CE6E"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3BC5B244" w14:textId="77777777" w:rsidR="00BD5380" w:rsidRPr="00E12562" w:rsidRDefault="00BD5380" w:rsidP="0010294B">
            <w:pPr>
              <w:pStyle w:val="aff9"/>
              <w:ind w:left="254"/>
              <w:jc w:val="left"/>
            </w:pPr>
            <w:r w:rsidRPr="00E12562">
              <w:t xml:space="preserve">п. </w:t>
            </w:r>
            <w:proofErr w:type="spellStart"/>
            <w:r w:rsidRPr="00E12562">
              <w:t>Алфёрово</w:t>
            </w:r>
            <w:proofErr w:type="spellEnd"/>
            <w:r w:rsidRPr="00E12562">
              <w:t xml:space="preserve">, п. </w:t>
            </w:r>
            <w:proofErr w:type="spellStart"/>
            <w:r w:rsidRPr="00E12562">
              <w:t>Улалушка</w:t>
            </w:r>
            <w:proofErr w:type="spellEnd"/>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2A54BB10" w14:textId="77777777" w:rsidR="00BD5380" w:rsidRPr="00E12562" w:rsidRDefault="00BD5380" w:rsidP="0010294B">
            <w:pPr>
              <w:pStyle w:val="aff9"/>
            </w:pPr>
            <w:r w:rsidRPr="00E12562">
              <w:t>2,28</w:t>
            </w:r>
          </w:p>
        </w:tc>
        <w:tc>
          <w:tcPr>
            <w:tcW w:w="850" w:type="dxa"/>
            <w:tcBorders>
              <w:top w:val="nil"/>
              <w:left w:val="nil"/>
              <w:bottom w:val="single" w:sz="4" w:space="0" w:color="auto"/>
              <w:right w:val="single" w:sz="4" w:space="0" w:color="auto"/>
            </w:tcBorders>
            <w:shd w:val="clear" w:color="auto" w:fill="auto"/>
            <w:noWrap/>
            <w:vAlign w:val="center"/>
            <w:hideMark/>
          </w:tcPr>
          <w:p w14:paraId="0F991EEB" w14:textId="77777777" w:rsidR="00BD5380" w:rsidRPr="00E12562" w:rsidRDefault="00BD5380" w:rsidP="0010294B">
            <w:pPr>
              <w:pStyle w:val="aff9"/>
            </w:pPr>
            <w:r w:rsidRPr="00E12562">
              <w:t>1,20</w:t>
            </w:r>
          </w:p>
        </w:tc>
        <w:tc>
          <w:tcPr>
            <w:tcW w:w="993" w:type="dxa"/>
            <w:tcBorders>
              <w:top w:val="nil"/>
              <w:left w:val="nil"/>
              <w:bottom w:val="single" w:sz="4" w:space="0" w:color="auto"/>
              <w:right w:val="single" w:sz="4" w:space="0" w:color="auto"/>
            </w:tcBorders>
            <w:shd w:val="clear" w:color="auto" w:fill="auto"/>
            <w:noWrap/>
            <w:vAlign w:val="center"/>
            <w:hideMark/>
          </w:tcPr>
          <w:p w14:paraId="0043E981" w14:textId="77777777" w:rsidR="00BD5380" w:rsidRPr="00E12562" w:rsidRDefault="00BD5380" w:rsidP="0010294B">
            <w:pPr>
              <w:pStyle w:val="aff9"/>
            </w:pPr>
            <w:r w:rsidRPr="00E12562">
              <w:t>0,09</w:t>
            </w:r>
          </w:p>
        </w:tc>
        <w:tc>
          <w:tcPr>
            <w:tcW w:w="1275" w:type="dxa"/>
            <w:tcBorders>
              <w:top w:val="nil"/>
              <w:left w:val="nil"/>
              <w:bottom w:val="single" w:sz="4" w:space="0" w:color="auto"/>
              <w:right w:val="single" w:sz="4" w:space="0" w:color="auto"/>
            </w:tcBorders>
            <w:shd w:val="clear" w:color="auto" w:fill="auto"/>
            <w:noWrap/>
            <w:vAlign w:val="center"/>
            <w:hideMark/>
          </w:tcPr>
          <w:p w14:paraId="48619BF5" w14:textId="77777777" w:rsidR="00BD5380" w:rsidRPr="00E12562" w:rsidRDefault="00BD5380" w:rsidP="0010294B">
            <w:pPr>
              <w:pStyle w:val="aff9"/>
            </w:pPr>
            <w:r w:rsidRPr="00E12562">
              <w:t>0,35</w:t>
            </w:r>
          </w:p>
        </w:tc>
        <w:tc>
          <w:tcPr>
            <w:tcW w:w="1276" w:type="dxa"/>
            <w:tcBorders>
              <w:top w:val="nil"/>
              <w:left w:val="nil"/>
              <w:bottom w:val="single" w:sz="4" w:space="0" w:color="auto"/>
              <w:right w:val="single" w:sz="4" w:space="0" w:color="auto"/>
            </w:tcBorders>
            <w:shd w:val="clear" w:color="auto" w:fill="auto"/>
            <w:noWrap/>
            <w:vAlign w:val="center"/>
            <w:hideMark/>
          </w:tcPr>
          <w:p w14:paraId="63A8D248"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5E97F8EF" w14:textId="77777777" w:rsidR="00BD5380" w:rsidRPr="00E12562" w:rsidRDefault="00BD5380" w:rsidP="0010294B">
            <w:pPr>
              <w:pStyle w:val="aff9"/>
            </w:pPr>
            <w:r w:rsidRPr="00E12562">
              <w:t>-0,94</w:t>
            </w:r>
          </w:p>
        </w:tc>
      </w:tr>
      <w:tr w:rsidR="00BD5380" w:rsidRPr="00E12562" w14:paraId="072C8F9A"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363D1120" w14:textId="77777777" w:rsidR="00BD5380" w:rsidRPr="00E12562" w:rsidRDefault="00BD5380" w:rsidP="0010294B">
            <w:pPr>
              <w:pStyle w:val="aff9"/>
              <w:ind w:left="254"/>
              <w:jc w:val="left"/>
            </w:pPr>
            <w:r w:rsidRPr="00E12562">
              <w:t>с. Кызыл-</w:t>
            </w:r>
            <w:proofErr w:type="spellStart"/>
            <w:r w:rsidRPr="00E12562">
              <w:t>Озёк</w:t>
            </w:r>
            <w:proofErr w:type="spellEnd"/>
            <w:r w:rsidRPr="00E12562">
              <w:t xml:space="preserve">, с. Карасук, с. Средний </w:t>
            </w:r>
            <w:proofErr w:type="spellStart"/>
            <w:r w:rsidRPr="00E12562">
              <w:t>Сайдыс</w:t>
            </w:r>
            <w:proofErr w:type="spellEnd"/>
            <w:r w:rsidRPr="00E12562">
              <w:t xml:space="preserve">, п. Верхний </w:t>
            </w:r>
            <w:proofErr w:type="spellStart"/>
            <w:r w:rsidRPr="00E12562">
              <w:t>Сайдыс</w:t>
            </w:r>
            <w:proofErr w:type="spellEnd"/>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5FC6D72F" w14:textId="77777777" w:rsidR="00BD5380" w:rsidRPr="00E12562" w:rsidRDefault="00BD5380" w:rsidP="0010294B">
            <w:pPr>
              <w:pStyle w:val="aff9"/>
            </w:pPr>
            <w:r w:rsidRPr="00E12562">
              <w:t>5,69</w:t>
            </w:r>
          </w:p>
        </w:tc>
        <w:tc>
          <w:tcPr>
            <w:tcW w:w="850" w:type="dxa"/>
            <w:tcBorders>
              <w:top w:val="nil"/>
              <w:left w:val="nil"/>
              <w:bottom w:val="single" w:sz="4" w:space="0" w:color="auto"/>
              <w:right w:val="single" w:sz="4" w:space="0" w:color="auto"/>
            </w:tcBorders>
            <w:shd w:val="clear" w:color="auto" w:fill="auto"/>
            <w:noWrap/>
            <w:vAlign w:val="center"/>
            <w:hideMark/>
          </w:tcPr>
          <w:p w14:paraId="6A3A08C1" w14:textId="77777777" w:rsidR="00BD5380" w:rsidRPr="00E12562" w:rsidRDefault="00BD5380" w:rsidP="0010294B">
            <w:pPr>
              <w:pStyle w:val="aff9"/>
            </w:pPr>
            <w:r w:rsidRPr="00E12562">
              <w:t>2,99</w:t>
            </w:r>
          </w:p>
        </w:tc>
        <w:tc>
          <w:tcPr>
            <w:tcW w:w="993" w:type="dxa"/>
            <w:tcBorders>
              <w:top w:val="nil"/>
              <w:left w:val="nil"/>
              <w:bottom w:val="single" w:sz="4" w:space="0" w:color="auto"/>
              <w:right w:val="single" w:sz="4" w:space="0" w:color="auto"/>
            </w:tcBorders>
            <w:shd w:val="clear" w:color="auto" w:fill="auto"/>
            <w:noWrap/>
            <w:vAlign w:val="center"/>
            <w:hideMark/>
          </w:tcPr>
          <w:p w14:paraId="4F6EB66B" w14:textId="77777777" w:rsidR="00BD5380" w:rsidRPr="00E12562" w:rsidRDefault="00BD5380" w:rsidP="0010294B">
            <w:pPr>
              <w:pStyle w:val="aff9"/>
            </w:pPr>
            <w:r w:rsidRPr="00E12562">
              <w:t>0,22</w:t>
            </w:r>
          </w:p>
        </w:tc>
        <w:tc>
          <w:tcPr>
            <w:tcW w:w="1275" w:type="dxa"/>
            <w:tcBorders>
              <w:top w:val="nil"/>
              <w:left w:val="nil"/>
              <w:bottom w:val="single" w:sz="4" w:space="0" w:color="auto"/>
              <w:right w:val="single" w:sz="4" w:space="0" w:color="auto"/>
            </w:tcBorders>
            <w:shd w:val="clear" w:color="auto" w:fill="auto"/>
            <w:noWrap/>
            <w:vAlign w:val="center"/>
            <w:hideMark/>
          </w:tcPr>
          <w:p w14:paraId="65590CB2" w14:textId="77777777" w:rsidR="00BD5380" w:rsidRPr="00E12562" w:rsidRDefault="00BD5380" w:rsidP="0010294B">
            <w:pPr>
              <w:pStyle w:val="aff9"/>
            </w:pPr>
            <w:r w:rsidRPr="00E12562">
              <w:t>1,32</w:t>
            </w:r>
          </w:p>
        </w:tc>
        <w:tc>
          <w:tcPr>
            <w:tcW w:w="1276" w:type="dxa"/>
            <w:tcBorders>
              <w:top w:val="nil"/>
              <w:left w:val="nil"/>
              <w:bottom w:val="single" w:sz="4" w:space="0" w:color="auto"/>
              <w:right w:val="single" w:sz="4" w:space="0" w:color="auto"/>
            </w:tcBorders>
            <w:shd w:val="clear" w:color="auto" w:fill="auto"/>
            <w:noWrap/>
            <w:vAlign w:val="center"/>
            <w:hideMark/>
          </w:tcPr>
          <w:p w14:paraId="24490319"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2008A848" w14:textId="77777777" w:rsidR="00BD5380" w:rsidRPr="00E12562" w:rsidRDefault="00BD5380" w:rsidP="0010294B">
            <w:pPr>
              <w:pStyle w:val="aff9"/>
            </w:pPr>
            <w:r w:rsidRPr="00E12562">
              <w:t>-1,89</w:t>
            </w:r>
          </w:p>
        </w:tc>
      </w:tr>
      <w:tr w:rsidR="00BD5380" w:rsidRPr="00E12562" w14:paraId="4401B9F0"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538DB852" w14:textId="77777777" w:rsidR="00BD5380" w:rsidRPr="00E12562" w:rsidRDefault="00BD5380" w:rsidP="0010294B">
            <w:pPr>
              <w:pStyle w:val="aff9"/>
              <w:jc w:val="left"/>
              <w:rPr>
                <w:bCs/>
              </w:rPr>
            </w:pPr>
            <w:proofErr w:type="spellStart"/>
            <w:r w:rsidRPr="00E12562">
              <w:rPr>
                <w:bCs/>
              </w:rPr>
              <w:t>Бирюлинское</w:t>
            </w:r>
            <w:proofErr w:type="spellEnd"/>
            <w:r w:rsidRPr="00E12562">
              <w:rPr>
                <w:bCs/>
              </w:rPr>
              <w:t xml:space="preserve"> СП</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EE51686" w14:textId="77777777" w:rsidR="00BD5380" w:rsidRPr="00E12562" w:rsidRDefault="00BD5380" w:rsidP="0010294B">
            <w:pPr>
              <w:pStyle w:val="aff9"/>
            </w:pPr>
            <w:r w:rsidRPr="00E12562">
              <w:t>1,68</w:t>
            </w:r>
          </w:p>
        </w:tc>
        <w:tc>
          <w:tcPr>
            <w:tcW w:w="850" w:type="dxa"/>
            <w:tcBorders>
              <w:top w:val="nil"/>
              <w:left w:val="nil"/>
              <w:bottom w:val="single" w:sz="4" w:space="0" w:color="auto"/>
              <w:right w:val="single" w:sz="4" w:space="0" w:color="auto"/>
            </w:tcBorders>
            <w:shd w:val="clear" w:color="auto" w:fill="auto"/>
            <w:noWrap/>
            <w:vAlign w:val="center"/>
            <w:hideMark/>
          </w:tcPr>
          <w:p w14:paraId="359E12BC" w14:textId="77777777" w:rsidR="00BD5380" w:rsidRPr="00E12562" w:rsidRDefault="00BD5380" w:rsidP="0010294B">
            <w:pPr>
              <w:pStyle w:val="aff9"/>
            </w:pPr>
            <w:r w:rsidRPr="00E12562">
              <w:t>0,87</w:t>
            </w:r>
          </w:p>
        </w:tc>
        <w:tc>
          <w:tcPr>
            <w:tcW w:w="993" w:type="dxa"/>
            <w:tcBorders>
              <w:top w:val="nil"/>
              <w:left w:val="nil"/>
              <w:bottom w:val="single" w:sz="4" w:space="0" w:color="auto"/>
              <w:right w:val="single" w:sz="4" w:space="0" w:color="auto"/>
            </w:tcBorders>
            <w:shd w:val="clear" w:color="auto" w:fill="auto"/>
            <w:noWrap/>
            <w:vAlign w:val="center"/>
            <w:hideMark/>
          </w:tcPr>
          <w:p w14:paraId="0C417A1C" w14:textId="77777777" w:rsidR="00BD5380" w:rsidRPr="00E12562" w:rsidRDefault="00BD5380" w:rsidP="0010294B">
            <w:pPr>
              <w:pStyle w:val="aff9"/>
            </w:pPr>
            <w:r w:rsidRPr="00E12562">
              <w:t>0,07</w:t>
            </w:r>
          </w:p>
        </w:tc>
        <w:tc>
          <w:tcPr>
            <w:tcW w:w="1275" w:type="dxa"/>
            <w:tcBorders>
              <w:top w:val="nil"/>
              <w:left w:val="nil"/>
              <w:bottom w:val="single" w:sz="4" w:space="0" w:color="auto"/>
              <w:right w:val="single" w:sz="4" w:space="0" w:color="auto"/>
            </w:tcBorders>
            <w:shd w:val="clear" w:color="auto" w:fill="auto"/>
            <w:noWrap/>
            <w:vAlign w:val="center"/>
            <w:hideMark/>
          </w:tcPr>
          <w:p w14:paraId="46F64669" w14:textId="77777777" w:rsidR="00BD5380" w:rsidRPr="00E12562" w:rsidRDefault="00BD5380" w:rsidP="0010294B">
            <w:pPr>
              <w:pStyle w:val="aff9"/>
            </w:pPr>
            <w:r w:rsidRPr="00E12562">
              <w:t>0,46</w:t>
            </w:r>
          </w:p>
        </w:tc>
        <w:tc>
          <w:tcPr>
            <w:tcW w:w="1276" w:type="dxa"/>
            <w:tcBorders>
              <w:top w:val="nil"/>
              <w:left w:val="nil"/>
              <w:bottom w:val="single" w:sz="4" w:space="0" w:color="auto"/>
              <w:right w:val="single" w:sz="4" w:space="0" w:color="auto"/>
            </w:tcBorders>
            <w:shd w:val="clear" w:color="auto" w:fill="auto"/>
            <w:noWrap/>
            <w:vAlign w:val="center"/>
            <w:hideMark/>
          </w:tcPr>
          <w:p w14:paraId="70F7F37F"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734548AB" w14:textId="77777777" w:rsidR="00BD5380" w:rsidRPr="00E12562" w:rsidRDefault="00BD5380" w:rsidP="0010294B">
            <w:pPr>
              <w:pStyle w:val="aff9"/>
            </w:pPr>
            <w:r w:rsidRPr="00E12562">
              <w:t>-0,48</w:t>
            </w:r>
          </w:p>
        </w:tc>
      </w:tr>
      <w:tr w:rsidR="00BD5380" w:rsidRPr="00E12562" w14:paraId="720EF3BB"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114702BC" w14:textId="77777777" w:rsidR="00BD5380" w:rsidRPr="00E12562" w:rsidRDefault="00BD5380" w:rsidP="0010294B">
            <w:pPr>
              <w:pStyle w:val="aff9"/>
              <w:jc w:val="left"/>
              <w:rPr>
                <w:bCs/>
              </w:rPr>
            </w:pPr>
            <w:proofErr w:type="spellStart"/>
            <w:r w:rsidRPr="00E12562">
              <w:rPr>
                <w:bCs/>
              </w:rPr>
              <w:lastRenderedPageBreak/>
              <w:t>Айский</w:t>
            </w:r>
            <w:proofErr w:type="spellEnd"/>
            <w:r w:rsidRPr="00E12562">
              <w:rPr>
                <w:bCs/>
              </w:rPr>
              <w:t xml:space="preserve"> сельсовет Алтайского района Алтайского края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6C4091E7" w14:textId="77777777" w:rsidR="00BD5380" w:rsidRPr="00E12562" w:rsidRDefault="00BD5380" w:rsidP="0010294B">
            <w:pPr>
              <w:pStyle w:val="aff9"/>
            </w:pPr>
            <w:r w:rsidRPr="00E12562">
              <w:t>4,80</w:t>
            </w:r>
          </w:p>
        </w:tc>
        <w:tc>
          <w:tcPr>
            <w:tcW w:w="850" w:type="dxa"/>
            <w:tcBorders>
              <w:top w:val="nil"/>
              <w:left w:val="nil"/>
              <w:bottom w:val="single" w:sz="4" w:space="0" w:color="auto"/>
              <w:right w:val="single" w:sz="4" w:space="0" w:color="auto"/>
            </w:tcBorders>
            <w:shd w:val="clear" w:color="auto" w:fill="auto"/>
            <w:noWrap/>
            <w:vAlign w:val="center"/>
            <w:hideMark/>
          </w:tcPr>
          <w:p w14:paraId="042A402F" w14:textId="77777777" w:rsidR="00BD5380" w:rsidRPr="00E12562" w:rsidRDefault="00BD5380" w:rsidP="0010294B">
            <w:pPr>
              <w:pStyle w:val="aff9"/>
            </w:pPr>
            <w:r w:rsidRPr="00E12562">
              <w:t>2,31</w:t>
            </w:r>
          </w:p>
        </w:tc>
        <w:tc>
          <w:tcPr>
            <w:tcW w:w="993" w:type="dxa"/>
            <w:tcBorders>
              <w:top w:val="nil"/>
              <w:left w:val="nil"/>
              <w:bottom w:val="single" w:sz="4" w:space="0" w:color="auto"/>
              <w:right w:val="single" w:sz="4" w:space="0" w:color="auto"/>
            </w:tcBorders>
            <w:shd w:val="clear" w:color="auto" w:fill="auto"/>
            <w:noWrap/>
            <w:vAlign w:val="center"/>
            <w:hideMark/>
          </w:tcPr>
          <w:p w14:paraId="63ED08E3" w14:textId="77777777" w:rsidR="00BD5380" w:rsidRPr="00E12562" w:rsidRDefault="00BD5380" w:rsidP="0010294B">
            <w:pPr>
              <w:pStyle w:val="aff9"/>
            </w:pPr>
            <w:r w:rsidRPr="00E12562">
              <w:t>0,19</w:t>
            </w:r>
          </w:p>
        </w:tc>
        <w:tc>
          <w:tcPr>
            <w:tcW w:w="1275" w:type="dxa"/>
            <w:tcBorders>
              <w:top w:val="nil"/>
              <w:left w:val="nil"/>
              <w:bottom w:val="single" w:sz="4" w:space="0" w:color="auto"/>
              <w:right w:val="single" w:sz="4" w:space="0" w:color="auto"/>
            </w:tcBorders>
            <w:shd w:val="clear" w:color="auto" w:fill="auto"/>
            <w:noWrap/>
            <w:vAlign w:val="center"/>
            <w:hideMark/>
          </w:tcPr>
          <w:p w14:paraId="177AE70D" w14:textId="77777777" w:rsidR="00BD5380" w:rsidRPr="00E12562" w:rsidRDefault="00BD5380" w:rsidP="0010294B">
            <w:pPr>
              <w:pStyle w:val="aff9"/>
            </w:pPr>
            <w:r w:rsidRPr="00E12562">
              <w:t>3,79</w:t>
            </w:r>
          </w:p>
        </w:tc>
        <w:tc>
          <w:tcPr>
            <w:tcW w:w="1276" w:type="dxa"/>
            <w:tcBorders>
              <w:top w:val="nil"/>
              <w:left w:val="nil"/>
              <w:bottom w:val="single" w:sz="4" w:space="0" w:color="auto"/>
              <w:right w:val="single" w:sz="4" w:space="0" w:color="auto"/>
            </w:tcBorders>
            <w:shd w:val="clear" w:color="auto" w:fill="auto"/>
            <w:noWrap/>
            <w:vAlign w:val="center"/>
            <w:hideMark/>
          </w:tcPr>
          <w:p w14:paraId="60FE977E"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22069857" w14:textId="77777777" w:rsidR="00BD5380" w:rsidRPr="00E12562" w:rsidRDefault="00BD5380" w:rsidP="0010294B">
            <w:pPr>
              <w:pStyle w:val="aff9"/>
            </w:pPr>
            <w:r w:rsidRPr="00E12562">
              <w:t>1,29</w:t>
            </w:r>
          </w:p>
        </w:tc>
      </w:tr>
      <w:tr w:rsidR="00BD5380" w:rsidRPr="00E12562" w14:paraId="349ED82C" w14:textId="77777777" w:rsidTr="0010294B">
        <w:trPr>
          <w:trHeight w:val="20"/>
        </w:trPr>
        <w:tc>
          <w:tcPr>
            <w:tcW w:w="2689" w:type="dxa"/>
            <w:tcBorders>
              <w:top w:val="nil"/>
              <w:left w:val="single" w:sz="4" w:space="0" w:color="auto"/>
              <w:bottom w:val="single" w:sz="4" w:space="0" w:color="auto"/>
              <w:right w:val="single" w:sz="4" w:space="0" w:color="auto"/>
            </w:tcBorders>
            <w:shd w:val="clear" w:color="auto" w:fill="auto"/>
            <w:noWrap/>
            <w:hideMark/>
          </w:tcPr>
          <w:p w14:paraId="42A93AA1" w14:textId="77777777" w:rsidR="00BD5380" w:rsidRPr="00E12562" w:rsidRDefault="00BD5380" w:rsidP="0010294B">
            <w:pPr>
              <w:pStyle w:val="aff9"/>
              <w:jc w:val="left"/>
              <w:rPr>
                <w:bCs/>
              </w:rPr>
            </w:pPr>
            <w:proofErr w:type="spellStart"/>
            <w:r w:rsidRPr="00E12562">
              <w:rPr>
                <w:bCs/>
              </w:rPr>
              <w:t>Платовский</w:t>
            </w:r>
            <w:proofErr w:type="spellEnd"/>
            <w:r w:rsidRPr="00E12562">
              <w:rPr>
                <w:bCs/>
              </w:rPr>
              <w:t xml:space="preserve"> сельсовет Советского района Алтайского края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13B0954" w14:textId="77777777" w:rsidR="00BD5380" w:rsidRPr="00E12562" w:rsidRDefault="00BD5380" w:rsidP="0010294B">
            <w:pPr>
              <w:pStyle w:val="aff9"/>
            </w:pPr>
            <w:r w:rsidRPr="00E12562">
              <w:t>0,77</w:t>
            </w:r>
          </w:p>
        </w:tc>
        <w:tc>
          <w:tcPr>
            <w:tcW w:w="850" w:type="dxa"/>
            <w:tcBorders>
              <w:top w:val="nil"/>
              <w:left w:val="nil"/>
              <w:bottom w:val="single" w:sz="4" w:space="0" w:color="auto"/>
              <w:right w:val="single" w:sz="4" w:space="0" w:color="auto"/>
            </w:tcBorders>
            <w:shd w:val="clear" w:color="auto" w:fill="auto"/>
            <w:noWrap/>
            <w:vAlign w:val="center"/>
            <w:hideMark/>
          </w:tcPr>
          <w:p w14:paraId="00E1C95D" w14:textId="77777777" w:rsidR="00BD5380" w:rsidRPr="00E12562" w:rsidRDefault="00BD5380" w:rsidP="0010294B">
            <w:pPr>
              <w:pStyle w:val="aff9"/>
            </w:pPr>
            <w:r w:rsidRPr="00E12562">
              <w:t>0,34</w:t>
            </w:r>
          </w:p>
        </w:tc>
        <w:tc>
          <w:tcPr>
            <w:tcW w:w="993" w:type="dxa"/>
            <w:tcBorders>
              <w:top w:val="nil"/>
              <w:left w:val="nil"/>
              <w:bottom w:val="single" w:sz="4" w:space="0" w:color="auto"/>
              <w:right w:val="single" w:sz="4" w:space="0" w:color="auto"/>
            </w:tcBorders>
            <w:shd w:val="clear" w:color="auto" w:fill="auto"/>
            <w:noWrap/>
            <w:vAlign w:val="center"/>
            <w:hideMark/>
          </w:tcPr>
          <w:p w14:paraId="70F6B359" w14:textId="77777777" w:rsidR="00BD5380" w:rsidRPr="00E12562" w:rsidRDefault="00BD5380" w:rsidP="0010294B">
            <w:pPr>
              <w:pStyle w:val="aff9"/>
            </w:pPr>
            <w:r w:rsidRPr="00E12562">
              <w:t>0,03</w:t>
            </w:r>
          </w:p>
        </w:tc>
        <w:tc>
          <w:tcPr>
            <w:tcW w:w="1275" w:type="dxa"/>
            <w:tcBorders>
              <w:top w:val="nil"/>
              <w:left w:val="nil"/>
              <w:bottom w:val="single" w:sz="4" w:space="0" w:color="auto"/>
              <w:right w:val="single" w:sz="4" w:space="0" w:color="auto"/>
            </w:tcBorders>
            <w:shd w:val="clear" w:color="auto" w:fill="auto"/>
            <w:noWrap/>
            <w:vAlign w:val="center"/>
            <w:hideMark/>
          </w:tcPr>
          <w:p w14:paraId="434B50DF" w14:textId="77777777" w:rsidR="00BD5380" w:rsidRPr="00E12562" w:rsidRDefault="00BD5380" w:rsidP="0010294B">
            <w:pPr>
              <w:pStyle w:val="aff9"/>
            </w:pPr>
            <w:r w:rsidRPr="00E12562">
              <w:t>0,27</w:t>
            </w:r>
          </w:p>
        </w:tc>
        <w:tc>
          <w:tcPr>
            <w:tcW w:w="1276" w:type="dxa"/>
            <w:tcBorders>
              <w:top w:val="nil"/>
              <w:left w:val="nil"/>
              <w:bottom w:val="single" w:sz="4" w:space="0" w:color="auto"/>
              <w:right w:val="single" w:sz="4" w:space="0" w:color="auto"/>
            </w:tcBorders>
            <w:shd w:val="clear" w:color="auto" w:fill="auto"/>
            <w:noWrap/>
            <w:vAlign w:val="center"/>
            <w:hideMark/>
          </w:tcPr>
          <w:p w14:paraId="3B6A63D6" w14:textId="77777777" w:rsidR="00BD5380" w:rsidRPr="00E12562" w:rsidRDefault="00BD5380" w:rsidP="0010294B">
            <w:pPr>
              <w:pStyle w:val="aff9"/>
            </w:pPr>
            <w:r w:rsidRPr="00E12562">
              <w:t>0,00</w:t>
            </w:r>
          </w:p>
        </w:tc>
        <w:tc>
          <w:tcPr>
            <w:tcW w:w="1134" w:type="dxa"/>
            <w:tcBorders>
              <w:top w:val="nil"/>
              <w:left w:val="nil"/>
              <w:bottom w:val="single" w:sz="4" w:space="0" w:color="auto"/>
              <w:right w:val="single" w:sz="4" w:space="0" w:color="auto"/>
            </w:tcBorders>
            <w:shd w:val="clear" w:color="auto" w:fill="auto"/>
            <w:noWrap/>
            <w:vAlign w:val="center"/>
            <w:hideMark/>
          </w:tcPr>
          <w:p w14:paraId="7B84E700" w14:textId="77777777" w:rsidR="00BD5380" w:rsidRPr="00E12562" w:rsidRDefault="00BD5380" w:rsidP="0010294B">
            <w:pPr>
              <w:pStyle w:val="aff9"/>
            </w:pPr>
            <w:r w:rsidRPr="00E12562">
              <w:t>-0,10</w:t>
            </w:r>
          </w:p>
        </w:tc>
      </w:tr>
    </w:tbl>
    <w:p w14:paraId="4CD7DC7C" w14:textId="77777777" w:rsidR="00BD5380" w:rsidRPr="00E12562" w:rsidRDefault="00BD5380" w:rsidP="00BD5380">
      <w:pPr>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Для оценки перспективного спроса на передвижения были рассмотрены нижеперечисленные материалы.</w:t>
      </w:r>
    </w:p>
    <w:p w14:paraId="10326C59" w14:textId="77777777" w:rsidR="00BD5380" w:rsidRPr="00E12562" w:rsidRDefault="00BD5380" w:rsidP="00BD5380">
      <w:pPr>
        <w:keepNext/>
        <w:spacing w:after="0" w:line="240" w:lineRule="auto"/>
        <w:ind w:firstLine="709"/>
        <w:jc w:val="both"/>
        <w:rPr>
          <w:rFonts w:ascii="Times New Roman" w:hAnsi="Times New Roman" w:cs="Times New Roman"/>
          <w:b/>
          <w:sz w:val="26"/>
          <w:szCs w:val="26"/>
        </w:rPr>
      </w:pPr>
      <w:r w:rsidRPr="00E12562">
        <w:rPr>
          <w:rFonts w:ascii="Times New Roman" w:hAnsi="Times New Roman" w:cs="Times New Roman"/>
          <w:b/>
          <w:sz w:val="26"/>
          <w:szCs w:val="26"/>
        </w:rPr>
        <w:t>Документы социально-экономического развития:</w:t>
      </w:r>
    </w:p>
    <w:p w14:paraId="79734A00"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Республика Алтай</w:t>
      </w:r>
    </w:p>
    <w:p w14:paraId="56EAE0A1"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Прогноз баланса трудовых ресурсов Республики Алтай на 2021-2023 гг.</w:t>
      </w:r>
    </w:p>
    <w:p w14:paraId="0BB8596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Прогноз социально-экономического развития Республики Алтай 2022-2024 гг.</w:t>
      </w:r>
    </w:p>
    <w:p w14:paraId="3A4B9BBD"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Республиканская адресная инвестиционная программа Республики Алтай (за исключением строительства и реконструкции автомобильных дорог общего пользования регионального значения и искусственных сооружений на них) на плановый период 2022-2024 гг.</w:t>
      </w:r>
    </w:p>
    <w:p w14:paraId="01A28625"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Республиканская адресная инвестиционная программа Республики Алтай (за исключением строительства и реконструкции автомобильных дорог общего пользования регионального значения и искусственных сооружений на них) на плановый период 2023-2025 гг.</w:t>
      </w:r>
    </w:p>
    <w:p w14:paraId="5300DCC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Стратегия социально-экономического развития Республики Алтай на период до 2035 г. (с изменениями на 28 октября 2022 г.)</w:t>
      </w:r>
    </w:p>
    <w:p w14:paraId="6323C0D9"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Город Горно-Алтайск</w:t>
      </w:r>
    </w:p>
    <w:p w14:paraId="6DAA2D5B"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Стратегия социально-экономического развития муниципального образования «Город Горно-Алтайск» на период до 2035 г.</w:t>
      </w:r>
    </w:p>
    <w:p w14:paraId="349AE4C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Прогноз социально-экономического развития муниципального образования "город Горно-Алтайск" на 2020 г. и плановый период 2021 и 2022 гг.</w:t>
      </w:r>
    </w:p>
    <w:p w14:paraId="3548B0A4"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Прогноз социально-экономического развития муниципального образования «Город Горно-Алтайск» на 2022 г. и плановый период 2023 и 2024 гг.</w:t>
      </w:r>
    </w:p>
    <w:p w14:paraId="40AD5C72"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Прогноз социально-экономического развития муниципального образования «Город Горно-Алтайск» на 2023 г. и плановый период 2024 и 2025 гг.</w:t>
      </w:r>
    </w:p>
    <w:p w14:paraId="55C04539"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Майминский район</w:t>
      </w:r>
    </w:p>
    <w:p w14:paraId="4C2C844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Прогноз социально-экономического развития муниципального образования «Майминский район» на 2023 г. и плановый период 2024-2025 гг.</w:t>
      </w:r>
    </w:p>
    <w:p w14:paraId="62DC940D"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Стратегия социально-экономического развития муниципального образования «Майминский район» на период до 2035 г.</w:t>
      </w:r>
    </w:p>
    <w:p w14:paraId="4328B042"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Алтайский край</w:t>
      </w:r>
    </w:p>
    <w:p w14:paraId="0AFE9F48"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Основные показатели прогноза социально-экономического развития Алтайского края на 2023 г. и на плановый период 2024 и 2025 гг.</w:t>
      </w:r>
    </w:p>
    <w:p w14:paraId="653155A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Оценка численности постоянного населения произведена с учетом итогов Всероссийской переписи населения 2020 г. на 2023 г. (Алтайский край)</w:t>
      </w:r>
    </w:p>
    <w:p w14:paraId="30B1142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lastRenderedPageBreak/>
        <w:t>Стратегия социально-экономического развития Алтайского края на период до 2035г.</w:t>
      </w:r>
    </w:p>
    <w:p w14:paraId="14602159"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Алтайский район</w:t>
      </w:r>
    </w:p>
    <w:p w14:paraId="46EC17B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Анализ финансовых, экономических, социальных и иных показателей развития малого и среднего предпринимательства и эффективности применения мер по его развитию, прогноз развития малого и среднего предпринимательства на территории Алтайского района за 2021 г.</w:t>
      </w:r>
    </w:p>
    <w:p w14:paraId="6A57A7A4"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Прогноз социально-экономического развития Алтайского района на 2023-2025 гг.</w:t>
      </w:r>
    </w:p>
    <w:p w14:paraId="3FC733B1"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Стратегия социально-экономического развития Алтайского района Алтайского края до 2035 г.</w:t>
      </w:r>
    </w:p>
    <w:p w14:paraId="5816E378"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Советский район</w:t>
      </w:r>
    </w:p>
    <w:p w14:paraId="01214817"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Доклад главы Советского района Алтайского края о достигнутых значениях показателей для оценки эффективности деятельности органов местного самоуправления городских округов и муниципальных районов за </w:t>
      </w:r>
      <w:bookmarkStart w:id="48" w:name="year_bm"/>
      <w:bookmarkEnd w:id="48"/>
      <w:r w:rsidRPr="00E12562">
        <w:rPr>
          <w:rFonts w:ascii="Times New Roman" w:hAnsi="Times New Roman" w:cs="Times New Roman"/>
          <w:sz w:val="26"/>
          <w:szCs w:val="26"/>
        </w:rPr>
        <w:t xml:space="preserve">2021 г. и их планируемых значениях на 3-летний период </w:t>
      </w:r>
    </w:p>
    <w:p w14:paraId="74D7577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Классификация субъектов малого и среднего бизнеса по видам экономической деятельности Советского района за 2022 г.</w:t>
      </w:r>
    </w:p>
    <w:p w14:paraId="0444855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Паспорт Советского района с сайта администрации, 2023 г.</w:t>
      </w:r>
    </w:p>
    <w:p w14:paraId="53BD519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Прогноз социально-экономического развития Советского района Алтайского края на 2021 г. и плановый период 2022 и 2024 гг.</w:t>
      </w:r>
    </w:p>
    <w:p w14:paraId="20F11EE0"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Стратегия социально-экономического развития Советского района Алтайского края до 2035 г.</w:t>
      </w:r>
    </w:p>
    <w:p w14:paraId="5D3A303E" w14:textId="77777777" w:rsidR="00BD5380" w:rsidRPr="00E12562" w:rsidRDefault="00BD5380" w:rsidP="00BD5380">
      <w:pPr>
        <w:keepNext/>
        <w:spacing w:after="0" w:line="240" w:lineRule="auto"/>
        <w:ind w:firstLine="709"/>
        <w:jc w:val="both"/>
        <w:rPr>
          <w:rFonts w:ascii="Times New Roman" w:hAnsi="Times New Roman" w:cs="Times New Roman"/>
          <w:b/>
          <w:sz w:val="26"/>
          <w:szCs w:val="26"/>
        </w:rPr>
      </w:pPr>
      <w:r w:rsidRPr="00E12562">
        <w:rPr>
          <w:rFonts w:ascii="Times New Roman" w:hAnsi="Times New Roman" w:cs="Times New Roman"/>
          <w:b/>
          <w:sz w:val="26"/>
          <w:szCs w:val="26"/>
        </w:rPr>
        <w:t>Документы территориального планирования:</w:t>
      </w:r>
    </w:p>
    <w:p w14:paraId="1C59B58F"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Республика Алтай</w:t>
      </w:r>
    </w:p>
    <w:p w14:paraId="3896EC2B"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Схема территориального планирования Республики Алтай 2022 г.</w:t>
      </w:r>
    </w:p>
    <w:p w14:paraId="10EEF076"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Туристический мастер-план Республики Алтай 2022 г.</w:t>
      </w:r>
    </w:p>
    <w:p w14:paraId="398B933E"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Город Горно-Алтайск</w:t>
      </w:r>
    </w:p>
    <w:p w14:paraId="3A9C8A17"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Внесение изменений в Генеральный план муниципального образования «город Горно-Алтайск» 2017 г.</w:t>
      </w:r>
    </w:p>
    <w:p w14:paraId="226A62A8"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Внесение изменений в Генеральный план муниципального образования «город Горно-Алтайск» 2021 г.</w:t>
      </w:r>
    </w:p>
    <w:p w14:paraId="665799C0"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Внесение изменений в Генеральный план муниципального образования «город Горно-Алтайск» 2022 г.</w:t>
      </w:r>
    </w:p>
    <w:p w14:paraId="49B248F8"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Внесение изменений в Правила землепользования и застройки муниципального образования «Город Горно-Алтайск», 2018-2023 гг.</w:t>
      </w:r>
    </w:p>
    <w:p w14:paraId="57A63359"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Майминский район</w:t>
      </w:r>
    </w:p>
    <w:p w14:paraId="1E0CD4B2"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Схема территориального планирования муниципального образования «Майминский район» Республики Алтай, 2008 г.</w:t>
      </w:r>
    </w:p>
    <w:p w14:paraId="6D4871B3"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Внесение изменений в схему территориального планирования муниципального образования «Майминский район» Республики Алтай, 2022 г.</w:t>
      </w:r>
    </w:p>
    <w:p w14:paraId="0F3ED358"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Мастер-план Агломерации «Большая </w:t>
      </w:r>
      <w:proofErr w:type="spellStart"/>
      <w:r w:rsidRPr="00E12562">
        <w:rPr>
          <w:rFonts w:ascii="Times New Roman" w:hAnsi="Times New Roman" w:cs="Times New Roman"/>
          <w:sz w:val="26"/>
          <w:szCs w:val="26"/>
        </w:rPr>
        <w:t>Майма</w:t>
      </w:r>
      <w:proofErr w:type="spellEnd"/>
      <w:r w:rsidRPr="00E12562">
        <w:rPr>
          <w:rFonts w:ascii="Times New Roman" w:hAnsi="Times New Roman" w:cs="Times New Roman"/>
          <w:sz w:val="26"/>
          <w:szCs w:val="26"/>
        </w:rPr>
        <w:t>», 2021 г.</w:t>
      </w:r>
    </w:p>
    <w:p w14:paraId="783E9F6C"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Муниципальные образования Майминского района</w:t>
      </w:r>
    </w:p>
    <w:p w14:paraId="1576E4E1"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Генеральный план и внесение изменений в Генеральный план (последнее доступное на момент работы над проектом) для следующих сельских поселений: </w:t>
      </w:r>
      <w:proofErr w:type="spellStart"/>
      <w:r w:rsidRPr="00E12562">
        <w:rPr>
          <w:rFonts w:ascii="Times New Roman" w:hAnsi="Times New Roman" w:cs="Times New Roman"/>
          <w:sz w:val="26"/>
          <w:szCs w:val="26"/>
        </w:rPr>
        <w:t>Бирюлинское</w:t>
      </w:r>
      <w:proofErr w:type="spellEnd"/>
      <w:r w:rsidRPr="00E12562">
        <w:rPr>
          <w:rFonts w:ascii="Times New Roman" w:hAnsi="Times New Roman" w:cs="Times New Roman"/>
          <w:sz w:val="26"/>
          <w:szCs w:val="26"/>
        </w:rPr>
        <w:t>, Кызыл-</w:t>
      </w:r>
      <w:proofErr w:type="spellStart"/>
      <w:r w:rsidRPr="00E12562">
        <w:rPr>
          <w:rFonts w:ascii="Times New Roman" w:hAnsi="Times New Roman" w:cs="Times New Roman"/>
          <w:sz w:val="26"/>
          <w:szCs w:val="26"/>
        </w:rPr>
        <w:t>Озекское</w:t>
      </w:r>
      <w:proofErr w:type="spellEnd"/>
      <w:r w:rsidRPr="00E12562">
        <w:rPr>
          <w:rFonts w:ascii="Times New Roman" w:hAnsi="Times New Roman" w:cs="Times New Roman"/>
          <w:sz w:val="26"/>
          <w:szCs w:val="26"/>
        </w:rPr>
        <w:t xml:space="preserve">, Майминское, </w:t>
      </w:r>
      <w:proofErr w:type="spellStart"/>
      <w:r w:rsidRPr="00E12562">
        <w:rPr>
          <w:rFonts w:ascii="Times New Roman" w:hAnsi="Times New Roman" w:cs="Times New Roman"/>
          <w:sz w:val="26"/>
          <w:szCs w:val="26"/>
        </w:rPr>
        <w:t>Манжерокское</w:t>
      </w:r>
      <w:proofErr w:type="spellEnd"/>
      <w:r w:rsidRPr="00E12562">
        <w:rPr>
          <w:rFonts w:ascii="Times New Roman" w:hAnsi="Times New Roman" w:cs="Times New Roman"/>
          <w:sz w:val="26"/>
          <w:szCs w:val="26"/>
        </w:rPr>
        <w:t xml:space="preserve">, </w:t>
      </w:r>
      <w:proofErr w:type="spellStart"/>
      <w:r w:rsidRPr="00E12562">
        <w:rPr>
          <w:rFonts w:ascii="Times New Roman" w:hAnsi="Times New Roman" w:cs="Times New Roman"/>
          <w:sz w:val="26"/>
          <w:szCs w:val="26"/>
        </w:rPr>
        <w:t>Соузгинское</w:t>
      </w:r>
      <w:proofErr w:type="spellEnd"/>
      <w:r w:rsidRPr="00E12562">
        <w:rPr>
          <w:rFonts w:ascii="Times New Roman" w:hAnsi="Times New Roman" w:cs="Times New Roman"/>
          <w:sz w:val="26"/>
          <w:szCs w:val="26"/>
        </w:rPr>
        <w:t xml:space="preserve">, </w:t>
      </w:r>
      <w:proofErr w:type="spellStart"/>
      <w:r w:rsidRPr="00E12562">
        <w:rPr>
          <w:rFonts w:ascii="Times New Roman" w:hAnsi="Times New Roman" w:cs="Times New Roman"/>
          <w:sz w:val="26"/>
          <w:szCs w:val="26"/>
        </w:rPr>
        <w:t>Усть-Мунинское</w:t>
      </w:r>
      <w:proofErr w:type="spellEnd"/>
      <w:r w:rsidRPr="00E12562">
        <w:rPr>
          <w:rFonts w:ascii="Times New Roman" w:hAnsi="Times New Roman" w:cs="Times New Roman"/>
          <w:sz w:val="26"/>
          <w:szCs w:val="26"/>
        </w:rPr>
        <w:t>.</w:t>
      </w:r>
    </w:p>
    <w:p w14:paraId="0D373BEC"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lastRenderedPageBreak/>
        <w:t xml:space="preserve">Правила землепользования и застройки территории муниципального образования сельского поселения Майминского района Республики Алтай (в последней доступной версии на момент работы над проектом) для следующих сельских поселений: </w:t>
      </w:r>
      <w:proofErr w:type="spellStart"/>
      <w:r w:rsidRPr="00E12562">
        <w:rPr>
          <w:rFonts w:ascii="Times New Roman" w:hAnsi="Times New Roman" w:cs="Times New Roman"/>
          <w:sz w:val="26"/>
          <w:szCs w:val="26"/>
        </w:rPr>
        <w:t>Бирюлинское</w:t>
      </w:r>
      <w:proofErr w:type="spellEnd"/>
      <w:r w:rsidRPr="00E12562">
        <w:rPr>
          <w:rFonts w:ascii="Times New Roman" w:hAnsi="Times New Roman" w:cs="Times New Roman"/>
          <w:sz w:val="26"/>
          <w:szCs w:val="26"/>
        </w:rPr>
        <w:t>, Кызыл-</w:t>
      </w:r>
      <w:proofErr w:type="spellStart"/>
      <w:r w:rsidRPr="00E12562">
        <w:rPr>
          <w:rFonts w:ascii="Times New Roman" w:hAnsi="Times New Roman" w:cs="Times New Roman"/>
          <w:sz w:val="26"/>
          <w:szCs w:val="26"/>
        </w:rPr>
        <w:t>Озёкское</w:t>
      </w:r>
      <w:proofErr w:type="spellEnd"/>
      <w:r w:rsidRPr="00E12562">
        <w:rPr>
          <w:rFonts w:ascii="Times New Roman" w:hAnsi="Times New Roman" w:cs="Times New Roman"/>
          <w:sz w:val="26"/>
          <w:szCs w:val="26"/>
        </w:rPr>
        <w:t xml:space="preserve">, Майминское, </w:t>
      </w:r>
      <w:proofErr w:type="spellStart"/>
      <w:r w:rsidRPr="00E12562">
        <w:rPr>
          <w:rFonts w:ascii="Times New Roman" w:hAnsi="Times New Roman" w:cs="Times New Roman"/>
          <w:sz w:val="26"/>
          <w:szCs w:val="26"/>
        </w:rPr>
        <w:t>Манжерокское</w:t>
      </w:r>
      <w:proofErr w:type="spellEnd"/>
      <w:r w:rsidRPr="00E12562">
        <w:rPr>
          <w:rFonts w:ascii="Times New Roman" w:hAnsi="Times New Roman" w:cs="Times New Roman"/>
          <w:sz w:val="26"/>
          <w:szCs w:val="26"/>
        </w:rPr>
        <w:t xml:space="preserve">, </w:t>
      </w:r>
      <w:proofErr w:type="spellStart"/>
      <w:r w:rsidRPr="00E12562">
        <w:rPr>
          <w:rFonts w:ascii="Times New Roman" w:hAnsi="Times New Roman" w:cs="Times New Roman"/>
          <w:sz w:val="26"/>
          <w:szCs w:val="26"/>
        </w:rPr>
        <w:t>Соузгинское</w:t>
      </w:r>
      <w:proofErr w:type="spellEnd"/>
      <w:r w:rsidRPr="00E12562">
        <w:rPr>
          <w:rFonts w:ascii="Times New Roman" w:hAnsi="Times New Roman" w:cs="Times New Roman"/>
          <w:sz w:val="26"/>
          <w:szCs w:val="26"/>
        </w:rPr>
        <w:t xml:space="preserve">, </w:t>
      </w:r>
      <w:proofErr w:type="spellStart"/>
      <w:r w:rsidRPr="00E12562">
        <w:rPr>
          <w:rFonts w:ascii="Times New Roman" w:hAnsi="Times New Roman" w:cs="Times New Roman"/>
          <w:sz w:val="26"/>
          <w:szCs w:val="26"/>
        </w:rPr>
        <w:t>Усть-Мунинское</w:t>
      </w:r>
      <w:proofErr w:type="spellEnd"/>
    </w:p>
    <w:p w14:paraId="1B027858"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Алтайский край</w:t>
      </w:r>
    </w:p>
    <w:p w14:paraId="48CF96D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Внесение изменений в Схему территориального планирования Алтайского края 2015 г., 2022 г.</w:t>
      </w:r>
    </w:p>
    <w:p w14:paraId="5EDBA6C0"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Алтайский район</w:t>
      </w:r>
    </w:p>
    <w:p w14:paraId="2B99075E"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Внесение изменений в Схему территориального планирования Алтайского района Алтайского края 2015 г., 2019 г.</w:t>
      </w:r>
    </w:p>
    <w:p w14:paraId="28BC5F0A"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Схема территориального планирования Алтайского района, 2011 г.</w:t>
      </w:r>
    </w:p>
    <w:p w14:paraId="5D96DDD2"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Советский район</w:t>
      </w:r>
    </w:p>
    <w:p w14:paraId="7FC89D4C"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Генеральный план муниципального образования </w:t>
      </w:r>
      <w:proofErr w:type="spellStart"/>
      <w:r w:rsidRPr="00E12562">
        <w:rPr>
          <w:rFonts w:ascii="Times New Roman" w:hAnsi="Times New Roman" w:cs="Times New Roman"/>
          <w:sz w:val="26"/>
          <w:szCs w:val="26"/>
        </w:rPr>
        <w:t>Платовский</w:t>
      </w:r>
      <w:proofErr w:type="spellEnd"/>
      <w:r w:rsidRPr="00E12562">
        <w:rPr>
          <w:rFonts w:ascii="Times New Roman" w:hAnsi="Times New Roman" w:cs="Times New Roman"/>
          <w:sz w:val="26"/>
          <w:szCs w:val="26"/>
        </w:rPr>
        <w:t xml:space="preserve"> сельсовет Советского района Алтайского края, 2021 г.</w:t>
      </w:r>
    </w:p>
    <w:p w14:paraId="4E476EE9"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Схема территориального планирования муниципального образования «Советский район» Алтайского края, 2008 г.</w:t>
      </w:r>
    </w:p>
    <w:p w14:paraId="2576B5B1"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Муниципальные образования Алтайского района</w:t>
      </w:r>
    </w:p>
    <w:p w14:paraId="562500F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Генеральный план застройки муниципального образования </w:t>
      </w:r>
      <w:proofErr w:type="spellStart"/>
      <w:r w:rsidRPr="00E12562">
        <w:rPr>
          <w:rFonts w:ascii="Times New Roman" w:hAnsi="Times New Roman" w:cs="Times New Roman"/>
          <w:sz w:val="26"/>
          <w:szCs w:val="26"/>
        </w:rPr>
        <w:t>Айский</w:t>
      </w:r>
      <w:proofErr w:type="spellEnd"/>
      <w:r w:rsidRPr="00E12562">
        <w:rPr>
          <w:rFonts w:ascii="Times New Roman" w:hAnsi="Times New Roman" w:cs="Times New Roman"/>
          <w:sz w:val="26"/>
          <w:szCs w:val="26"/>
        </w:rPr>
        <w:t xml:space="preserve"> сельсовет Алтайского района Алтайского края, 2022 г.</w:t>
      </w:r>
    </w:p>
    <w:p w14:paraId="64A40B3B" w14:textId="77777777" w:rsidR="00BD5380" w:rsidRPr="00E12562" w:rsidRDefault="00BD5380" w:rsidP="00BD5380">
      <w:pPr>
        <w:keepNext/>
        <w:spacing w:after="0" w:line="240" w:lineRule="auto"/>
        <w:ind w:firstLine="709"/>
        <w:jc w:val="both"/>
        <w:rPr>
          <w:rFonts w:ascii="Times New Roman" w:hAnsi="Times New Roman" w:cs="Times New Roman"/>
          <w:b/>
          <w:sz w:val="26"/>
          <w:szCs w:val="26"/>
        </w:rPr>
      </w:pPr>
      <w:r w:rsidRPr="00E12562">
        <w:rPr>
          <w:rFonts w:ascii="Times New Roman" w:hAnsi="Times New Roman" w:cs="Times New Roman"/>
          <w:b/>
          <w:sz w:val="26"/>
          <w:szCs w:val="26"/>
        </w:rPr>
        <w:t>Прочие документы:</w:t>
      </w:r>
    </w:p>
    <w:p w14:paraId="044FB30D"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Город Горно-Алтайск</w:t>
      </w:r>
    </w:p>
    <w:p w14:paraId="00949A52"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Проекты планировки и межевания территории, размещенные на сайте администрации по состоянию на май 2023 г.</w:t>
      </w:r>
    </w:p>
    <w:p w14:paraId="5FF0EFCA"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Реестр строящихся объектов в г. Горно-Алтайск на 02.02.2023 г.</w:t>
      </w:r>
    </w:p>
    <w:p w14:paraId="392BF479"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Майминский район</w:t>
      </w:r>
    </w:p>
    <w:p w14:paraId="664E8DF6"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Проект планировки и межевания территории «Жемчужина Алтая», 2008 г.</w:t>
      </w:r>
    </w:p>
    <w:p w14:paraId="6EA9058F"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Проект планировки и межевания территории жилого микрорайона «</w:t>
      </w:r>
      <w:proofErr w:type="spellStart"/>
      <w:r w:rsidRPr="00E12562">
        <w:rPr>
          <w:rFonts w:ascii="Times New Roman" w:hAnsi="Times New Roman" w:cs="Times New Roman"/>
          <w:sz w:val="26"/>
          <w:szCs w:val="26"/>
        </w:rPr>
        <w:t>Ухтюба</w:t>
      </w:r>
      <w:proofErr w:type="spellEnd"/>
      <w:r w:rsidRPr="00E12562">
        <w:rPr>
          <w:rFonts w:ascii="Times New Roman" w:hAnsi="Times New Roman" w:cs="Times New Roman"/>
          <w:sz w:val="26"/>
          <w:szCs w:val="26"/>
        </w:rPr>
        <w:t xml:space="preserve">» в с. </w:t>
      </w:r>
      <w:proofErr w:type="spellStart"/>
      <w:r w:rsidRPr="00E12562">
        <w:rPr>
          <w:rFonts w:ascii="Times New Roman" w:hAnsi="Times New Roman" w:cs="Times New Roman"/>
          <w:sz w:val="26"/>
          <w:szCs w:val="26"/>
        </w:rPr>
        <w:t>Майма</w:t>
      </w:r>
      <w:proofErr w:type="spellEnd"/>
      <w:r w:rsidRPr="00E12562">
        <w:rPr>
          <w:rFonts w:ascii="Times New Roman" w:hAnsi="Times New Roman" w:cs="Times New Roman"/>
          <w:sz w:val="26"/>
          <w:szCs w:val="26"/>
        </w:rPr>
        <w:t xml:space="preserve"> Майминского сельского поселения, Майминского района, Республики Алтай, 2021 г.</w:t>
      </w:r>
    </w:p>
    <w:p w14:paraId="65472E11"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Реестр выданных разрешений на размещение объекта без предоставления земельного участка и установления сервитута на 2020 г.</w:t>
      </w:r>
    </w:p>
    <w:p w14:paraId="76BF2A66"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Реестр выданных разрешений на размещение объекта без предоставления земельного участка и установления сервитута на 2021 г.</w:t>
      </w:r>
    </w:p>
    <w:p w14:paraId="1ECA7E4C" w14:textId="77777777" w:rsidR="00BD5380" w:rsidRPr="00E12562" w:rsidRDefault="00BD5380" w:rsidP="00BD5380">
      <w:pPr>
        <w:keepNext/>
        <w:spacing w:after="0" w:line="240" w:lineRule="auto"/>
        <w:ind w:firstLine="709"/>
        <w:jc w:val="both"/>
        <w:rPr>
          <w:rFonts w:ascii="Times New Roman" w:hAnsi="Times New Roman" w:cs="Times New Roman"/>
          <w:b/>
          <w:i/>
          <w:sz w:val="26"/>
          <w:szCs w:val="26"/>
        </w:rPr>
      </w:pPr>
      <w:r w:rsidRPr="00E12562">
        <w:rPr>
          <w:rFonts w:ascii="Times New Roman" w:hAnsi="Times New Roman" w:cs="Times New Roman"/>
          <w:b/>
          <w:i/>
          <w:sz w:val="26"/>
          <w:szCs w:val="26"/>
        </w:rPr>
        <w:t>Алтайский край</w:t>
      </w:r>
    </w:p>
    <w:p w14:paraId="595BEB2C"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Разрешения на строительство и уведомления о планируемом строительстве с 01.01.2021 г. по 31.12.2021 г.</w:t>
      </w:r>
    </w:p>
    <w:p w14:paraId="3659CE5A" w14:textId="77777777" w:rsidR="00BD5380" w:rsidRPr="00E12562" w:rsidRDefault="00BD5380" w:rsidP="00BD5380">
      <w:pPr>
        <w:pStyle w:val="aa"/>
        <w:numPr>
          <w:ilvl w:val="0"/>
          <w:numId w:val="14"/>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Разрешения на строительство и уведомления о планируемом строительстве с 01.01.2022 г. по 31.03.2022 г.</w:t>
      </w:r>
    </w:p>
    <w:p w14:paraId="2E4E2498" w14:textId="77777777" w:rsidR="00BD5380" w:rsidRPr="00E12562" w:rsidRDefault="00BD5380" w:rsidP="00BD5380">
      <w:pPr>
        <w:spacing w:after="0" w:line="240" w:lineRule="auto"/>
        <w:ind w:firstLine="709"/>
        <w:jc w:val="both"/>
        <w:rPr>
          <w:rFonts w:ascii="Times New Roman" w:hAnsi="Times New Roman" w:cs="Times New Roman"/>
          <w:lang w:eastAsia="ru-RU"/>
        </w:rPr>
      </w:pPr>
      <w:r w:rsidRPr="00E12562">
        <w:rPr>
          <w:rFonts w:ascii="Times New Roman" w:hAnsi="Times New Roman" w:cs="Times New Roman"/>
          <w:lang w:eastAsia="ru-RU"/>
        </w:rPr>
        <w:br w:type="page"/>
      </w:r>
    </w:p>
    <w:p w14:paraId="06DEA327" w14:textId="77777777" w:rsidR="00BD5380" w:rsidRPr="00E12562" w:rsidRDefault="00BD5380" w:rsidP="00BD5380">
      <w:pPr>
        <w:pStyle w:val="S"/>
        <w:numPr>
          <w:ilvl w:val="0"/>
          <w:numId w:val="17"/>
        </w:numPr>
        <w:rPr>
          <w:b/>
        </w:rPr>
      </w:pPr>
      <w:bookmarkStart w:id="49" w:name="_Toc141282517"/>
      <w:r w:rsidRPr="00E12562">
        <w:rPr>
          <w:b/>
        </w:rPr>
        <w:lastRenderedPageBreak/>
        <w:t>Разработка транспортной модели на существующее положение</w:t>
      </w:r>
      <w:bookmarkEnd w:id="49"/>
    </w:p>
    <w:p w14:paraId="2625D108" w14:textId="77777777" w:rsidR="00BD5380" w:rsidRPr="00E12562" w:rsidRDefault="00BD5380" w:rsidP="00BD5380">
      <w:pPr>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Основной целью разработки математической модели транспортной системы территории проектирования является обоснование решений по развитию транспортной инфраструктуры. </w:t>
      </w:r>
    </w:p>
    <w:p w14:paraId="13D0ECC9" w14:textId="77777777" w:rsidR="00BD5380" w:rsidRPr="00E12562" w:rsidRDefault="00BD5380" w:rsidP="00BD5380">
      <w:pPr>
        <w:pStyle w:val="S"/>
        <w:rPr>
          <w:b/>
          <w:smallCaps/>
          <w:sz w:val="26"/>
          <w:szCs w:val="26"/>
        </w:rPr>
      </w:pPr>
      <w:bookmarkStart w:id="50" w:name="_Toc141282518"/>
      <w:r w:rsidRPr="00E12562">
        <w:rPr>
          <w:b/>
          <w:sz w:val="26"/>
          <w:szCs w:val="26"/>
        </w:rPr>
        <w:t>2.1 Транспортное районирование территории моделирования</w:t>
      </w:r>
      <w:bookmarkEnd w:id="50"/>
    </w:p>
    <w:p w14:paraId="51189C6E" w14:textId="77777777" w:rsidR="00BD5380" w:rsidRPr="00E12562" w:rsidRDefault="00BD5380" w:rsidP="00BD5380">
      <w:pPr>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В границах территории </w:t>
      </w:r>
      <w:r w:rsidRPr="00E12562">
        <w:rPr>
          <w:rFonts w:ascii="Times New Roman" w:eastAsia="Times New Roman" w:hAnsi="Times New Roman" w:cs="Times New Roman"/>
          <w:bCs/>
          <w:sz w:val="26"/>
          <w:szCs w:val="26"/>
          <w:lang w:eastAsia="ar-SA"/>
        </w:rPr>
        <w:t xml:space="preserve">моделирование </w:t>
      </w:r>
      <w:r w:rsidRPr="00E12562">
        <w:rPr>
          <w:rFonts w:ascii="Times New Roman" w:hAnsi="Times New Roman" w:cs="Times New Roman"/>
          <w:sz w:val="26"/>
          <w:szCs w:val="26"/>
        </w:rPr>
        <w:t>выполнена детализация транспортных районов с учётом перспективного функционального назначения. Границы транспортных районов представлены на рисунках</w:t>
      </w:r>
      <w:r w:rsidRPr="00E12562">
        <w:rPr>
          <w:rFonts w:ascii="Times New Roman" w:hAnsi="Times New Roman" w:cs="Times New Roman"/>
          <w:iCs/>
          <w:sz w:val="26"/>
          <w:szCs w:val="26"/>
        </w:rPr>
        <w:t xml:space="preserve"> П-2.1-1 – П-2.1-2</w:t>
      </w:r>
      <w:r w:rsidRPr="00E12562">
        <w:rPr>
          <w:rFonts w:ascii="Times New Roman" w:hAnsi="Times New Roman" w:cs="Times New Roman"/>
          <w:sz w:val="26"/>
          <w:szCs w:val="26"/>
        </w:rPr>
        <w:t>.</w:t>
      </w:r>
    </w:p>
    <w:p w14:paraId="383617C1" w14:textId="77777777" w:rsidR="00BD5380" w:rsidRPr="00E12562" w:rsidRDefault="00BD5380" w:rsidP="00BD5380">
      <w:pPr>
        <w:pStyle w:val="aff5"/>
      </w:pPr>
      <w:r w:rsidRPr="00E12562">
        <w:rPr>
          <w:lang w:eastAsia="ru-RU"/>
        </w:rPr>
        <w:drawing>
          <wp:inline distT="0" distB="0" distL="0" distR="0" wp14:anchorId="4E1858A3" wp14:editId="170D48A6">
            <wp:extent cx="5857875" cy="6133465"/>
            <wp:effectExtent l="0" t="0" r="9525" b="635"/>
            <wp:docPr id="108499811"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94283" name="Рисунок 1" descr="Изображение выглядит как карта, текст, атлас&#10;&#10;Автоматически созданное описание"/>
                    <pic:cNvPicPr/>
                  </pic:nvPicPr>
                  <pic:blipFill rotWithShape="1">
                    <a:blip r:embed="rId27" cstate="print"/>
                    <a:srcRect r="5675"/>
                    <a:stretch/>
                  </pic:blipFill>
                  <pic:spPr bwMode="auto">
                    <a:xfrm>
                      <a:off x="0" y="0"/>
                      <a:ext cx="5857875" cy="6133465"/>
                    </a:xfrm>
                    <a:prstGeom prst="rect">
                      <a:avLst/>
                    </a:prstGeom>
                    <a:ln>
                      <a:noFill/>
                    </a:ln>
                    <a:extLst>
                      <a:ext uri="{53640926-AAD7-44D8-BBD7-CCE9431645EC}">
                        <a14:shadowObscured xmlns:a14="http://schemas.microsoft.com/office/drawing/2010/main"/>
                      </a:ext>
                    </a:extLst>
                  </pic:spPr>
                </pic:pic>
              </a:graphicData>
            </a:graphic>
          </wp:inline>
        </w:drawing>
      </w:r>
    </w:p>
    <w:p w14:paraId="0E3A2141" w14:textId="77777777" w:rsidR="00BD5380" w:rsidRPr="00E12562" w:rsidRDefault="00BD5380" w:rsidP="00BD5380">
      <w:pPr>
        <w:pStyle w:val="aff1"/>
        <w:spacing w:line="240" w:lineRule="auto"/>
        <w:rPr>
          <w:sz w:val="26"/>
          <w:szCs w:val="26"/>
        </w:rPr>
      </w:pPr>
      <w:bookmarkStart w:id="51" w:name="_Ref140772098"/>
      <w:r w:rsidRPr="00E12562">
        <w:rPr>
          <w:sz w:val="26"/>
          <w:szCs w:val="26"/>
        </w:rPr>
        <w:t>Рисунок П-</w:t>
      </w:r>
      <w:bookmarkEnd w:id="51"/>
      <w:r w:rsidRPr="00E12562">
        <w:rPr>
          <w:sz w:val="26"/>
          <w:szCs w:val="26"/>
        </w:rPr>
        <w:t>2.1-1 – Границы транспортных районов территории моделирования</w:t>
      </w:r>
    </w:p>
    <w:p w14:paraId="671A81CB" w14:textId="77777777" w:rsidR="00BD5380" w:rsidRPr="00E12562" w:rsidRDefault="00BD5380" w:rsidP="00BD5380">
      <w:pPr>
        <w:pStyle w:val="aff5"/>
      </w:pPr>
      <w:r w:rsidRPr="00E12562">
        <w:rPr>
          <w:lang w:eastAsia="ru-RU"/>
        </w:rPr>
        <w:lastRenderedPageBreak/>
        <w:drawing>
          <wp:inline distT="0" distB="0" distL="0" distR="0" wp14:anchorId="73A8BD34" wp14:editId="2B6F56DF">
            <wp:extent cx="6210300" cy="4956810"/>
            <wp:effectExtent l="0" t="0" r="0" b="0"/>
            <wp:docPr id="108499812"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08279" name="Рисунок 1" descr="Изображение выглядит как карта, текст, атлас&#10;&#10;Автоматически созданное описание"/>
                    <pic:cNvPicPr/>
                  </pic:nvPicPr>
                  <pic:blipFill>
                    <a:blip r:embed="rId28" cstate="print"/>
                    <a:stretch>
                      <a:fillRect/>
                    </a:stretch>
                  </pic:blipFill>
                  <pic:spPr>
                    <a:xfrm>
                      <a:off x="0" y="0"/>
                      <a:ext cx="6210300" cy="4956810"/>
                    </a:xfrm>
                    <a:prstGeom prst="rect">
                      <a:avLst/>
                    </a:prstGeom>
                  </pic:spPr>
                </pic:pic>
              </a:graphicData>
            </a:graphic>
          </wp:inline>
        </w:drawing>
      </w:r>
    </w:p>
    <w:p w14:paraId="7EF23803" w14:textId="77777777" w:rsidR="00BD5380" w:rsidRPr="00E12562" w:rsidRDefault="00BD5380" w:rsidP="00BD5380">
      <w:pPr>
        <w:pStyle w:val="aff1"/>
        <w:spacing w:line="240" w:lineRule="auto"/>
        <w:rPr>
          <w:sz w:val="26"/>
          <w:szCs w:val="26"/>
        </w:rPr>
      </w:pPr>
      <w:bookmarkStart w:id="52" w:name="_Ref140772113"/>
      <w:r w:rsidRPr="00E12562">
        <w:rPr>
          <w:sz w:val="26"/>
          <w:szCs w:val="26"/>
        </w:rPr>
        <w:t>Рисунок П-</w:t>
      </w:r>
      <w:bookmarkEnd w:id="52"/>
      <w:r w:rsidRPr="00E12562">
        <w:rPr>
          <w:sz w:val="26"/>
          <w:szCs w:val="26"/>
        </w:rPr>
        <w:t>2.1-2 – Границы транспортных районов территории моделирования</w:t>
      </w:r>
    </w:p>
    <w:p w14:paraId="2D5BC12E" w14:textId="77777777" w:rsidR="00BD5380" w:rsidRPr="00E12562" w:rsidRDefault="00BD5380" w:rsidP="00BD5380">
      <w:pPr>
        <w:spacing w:line="240" w:lineRule="auto"/>
        <w:rPr>
          <w:rFonts w:ascii="Times New Roman" w:hAnsi="Times New Roman" w:cs="Times New Roman"/>
          <w:sz w:val="26"/>
          <w:szCs w:val="26"/>
        </w:rPr>
      </w:pPr>
      <w:r w:rsidRPr="00E12562">
        <w:rPr>
          <w:rFonts w:ascii="Times New Roman" w:hAnsi="Times New Roman" w:cs="Times New Roman"/>
          <w:sz w:val="26"/>
          <w:szCs w:val="26"/>
        </w:rPr>
        <w:t xml:space="preserve">Оценённый транспортный спрос в разделе </w:t>
      </w:r>
      <w:r w:rsidRPr="00E12562">
        <w:rPr>
          <w:rFonts w:ascii="Times New Roman" w:hAnsi="Times New Roman" w:cs="Times New Roman"/>
          <w:iCs/>
          <w:sz w:val="26"/>
          <w:szCs w:val="26"/>
        </w:rPr>
        <w:t>1.2</w:t>
      </w:r>
      <w:r w:rsidRPr="00E12562">
        <w:rPr>
          <w:rFonts w:ascii="Times New Roman" w:hAnsi="Times New Roman" w:cs="Times New Roman"/>
          <w:sz w:val="26"/>
          <w:szCs w:val="26"/>
        </w:rPr>
        <w:t xml:space="preserve"> распределён по транспортным районам. Распределение основных социально-экономических параметров – численности населения, рабочих и учебных мест по транспортным районам представлено на рисунках П-2.1-3 – П-2.1-5.</w:t>
      </w:r>
    </w:p>
    <w:p w14:paraId="340EBF61" w14:textId="77777777" w:rsidR="00BD5380" w:rsidRPr="00E12562" w:rsidRDefault="00BD5380" w:rsidP="00BD5380">
      <w:pPr>
        <w:pStyle w:val="aff5"/>
      </w:pPr>
      <w:r w:rsidRPr="00E12562">
        <w:rPr>
          <w:lang w:eastAsia="ru-RU"/>
        </w:rPr>
        <w:lastRenderedPageBreak/>
        <w:drawing>
          <wp:inline distT="0" distB="0" distL="0" distR="0" wp14:anchorId="696480E7" wp14:editId="4FB1FA3B">
            <wp:extent cx="6067088" cy="6082030"/>
            <wp:effectExtent l="0" t="0" r="0" b="0"/>
            <wp:docPr id="108499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898289" name="Рисунок 1"/>
                    <pic:cNvPicPr/>
                  </pic:nvPicPr>
                  <pic:blipFill rotWithShape="1">
                    <a:blip r:embed="rId29" cstate="print">
                      <a:extLst>
                        <a:ext uri="{28A0092B-C50C-407E-A947-70E740481C1C}">
                          <a14:useLocalDpi xmlns:a14="http://schemas.microsoft.com/office/drawing/2010/main" val="0"/>
                        </a:ext>
                      </a:extLst>
                    </a:blip>
                    <a:srcRect l="360" t="931" r="5"/>
                    <a:stretch/>
                  </pic:blipFill>
                  <pic:spPr bwMode="auto">
                    <a:xfrm>
                      <a:off x="0" y="0"/>
                      <a:ext cx="6072501" cy="6087456"/>
                    </a:xfrm>
                    <a:prstGeom prst="rect">
                      <a:avLst/>
                    </a:prstGeom>
                    <a:ln>
                      <a:noFill/>
                    </a:ln>
                    <a:extLst>
                      <a:ext uri="{53640926-AAD7-44D8-BBD7-CCE9431645EC}">
                        <a14:shadowObscured xmlns:a14="http://schemas.microsoft.com/office/drawing/2010/main"/>
                      </a:ext>
                    </a:extLst>
                  </pic:spPr>
                </pic:pic>
              </a:graphicData>
            </a:graphic>
          </wp:inline>
        </w:drawing>
      </w:r>
    </w:p>
    <w:p w14:paraId="34D0B286" w14:textId="77777777" w:rsidR="00BD5380" w:rsidRPr="00E12562" w:rsidRDefault="00BD5380" w:rsidP="00BD5380">
      <w:pPr>
        <w:pStyle w:val="aff1"/>
        <w:spacing w:line="240" w:lineRule="auto"/>
        <w:rPr>
          <w:sz w:val="26"/>
          <w:szCs w:val="26"/>
        </w:rPr>
      </w:pPr>
      <w:bookmarkStart w:id="53" w:name="_Ref140769036"/>
      <w:r w:rsidRPr="00E12562">
        <w:rPr>
          <w:sz w:val="26"/>
          <w:szCs w:val="26"/>
        </w:rPr>
        <w:t>Рисунок П-</w:t>
      </w:r>
      <w:bookmarkEnd w:id="53"/>
      <w:r w:rsidRPr="00E12562">
        <w:rPr>
          <w:sz w:val="26"/>
          <w:szCs w:val="26"/>
        </w:rPr>
        <w:t>2.1-3 – Диаграмма численности населения по транспортным районам на существующее положение</w:t>
      </w:r>
    </w:p>
    <w:p w14:paraId="455D80B1" w14:textId="77777777" w:rsidR="00BD5380" w:rsidRPr="00E12562" w:rsidRDefault="00BD5380" w:rsidP="00BD5380">
      <w:pPr>
        <w:pStyle w:val="aff5"/>
      </w:pPr>
      <w:r w:rsidRPr="00E12562">
        <w:rPr>
          <w:lang w:eastAsia="ru-RU"/>
        </w:rPr>
        <w:lastRenderedPageBreak/>
        <w:drawing>
          <wp:inline distT="0" distB="0" distL="0" distR="0" wp14:anchorId="79D97AE1" wp14:editId="274BF496">
            <wp:extent cx="6095056" cy="6124575"/>
            <wp:effectExtent l="0" t="0" r="1270" b="0"/>
            <wp:docPr id="1084998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86242" name="Рисунок 1"/>
                    <pic:cNvPicPr/>
                  </pic:nvPicPr>
                  <pic:blipFill rotWithShape="1">
                    <a:blip r:embed="rId30" cstate="print">
                      <a:extLst>
                        <a:ext uri="{28A0092B-C50C-407E-A947-70E740481C1C}">
                          <a14:useLocalDpi xmlns:a14="http://schemas.microsoft.com/office/drawing/2010/main" val="0"/>
                        </a:ext>
                      </a:extLst>
                    </a:blip>
                    <a:srcRect l="21" r="1"/>
                    <a:stretch/>
                  </pic:blipFill>
                  <pic:spPr bwMode="auto">
                    <a:xfrm>
                      <a:off x="0" y="0"/>
                      <a:ext cx="6102929" cy="6132487"/>
                    </a:xfrm>
                    <a:prstGeom prst="rect">
                      <a:avLst/>
                    </a:prstGeom>
                    <a:ln>
                      <a:noFill/>
                    </a:ln>
                    <a:extLst>
                      <a:ext uri="{53640926-AAD7-44D8-BBD7-CCE9431645EC}">
                        <a14:shadowObscured xmlns:a14="http://schemas.microsoft.com/office/drawing/2010/main"/>
                      </a:ext>
                    </a:extLst>
                  </pic:spPr>
                </pic:pic>
              </a:graphicData>
            </a:graphic>
          </wp:inline>
        </w:drawing>
      </w:r>
    </w:p>
    <w:p w14:paraId="2F1EE11D" w14:textId="77777777" w:rsidR="00BD5380" w:rsidRPr="00E12562" w:rsidRDefault="00BD5380" w:rsidP="00BD5380">
      <w:pPr>
        <w:pStyle w:val="aff1"/>
        <w:spacing w:line="240" w:lineRule="auto"/>
        <w:rPr>
          <w:sz w:val="26"/>
          <w:szCs w:val="26"/>
        </w:rPr>
      </w:pPr>
      <w:r w:rsidRPr="00E12562">
        <w:rPr>
          <w:sz w:val="26"/>
          <w:szCs w:val="26"/>
        </w:rPr>
        <w:t>Рисунок П-2.1-4 – Диаграмма мест приложения труда по транспортным районам на существующее положение</w:t>
      </w:r>
    </w:p>
    <w:p w14:paraId="4EAEF511" w14:textId="77777777" w:rsidR="00BD5380" w:rsidRPr="00E12562" w:rsidRDefault="00BD5380" w:rsidP="00BD5380">
      <w:pPr>
        <w:pStyle w:val="aff5"/>
      </w:pPr>
      <w:r w:rsidRPr="00E12562">
        <w:rPr>
          <w:lang w:eastAsia="ru-RU"/>
        </w:rPr>
        <w:lastRenderedPageBreak/>
        <w:drawing>
          <wp:inline distT="0" distB="0" distL="0" distR="0" wp14:anchorId="27F2F93B" wp14:editId="2F502500">
            <wp:extent cx="6145941" cy="6181725"/>
            <wp:effectExtent l="0" t="0" r="7620" b="0"/>
            <wp:docPr id="1084998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88954" name="Рисунок 1"/>
                    <pic:cNvPicPr/>
                  </pic:nvPicPr>
                  <pic:blipFill rotWithShape="1">
                    <a:blip r:embed="rId31" cstate="print">
                      <a:extLst>
                        <a:ext uri="{28A0092B-C50C-407E-A947-70E740481C1C}">
                          <a14:useLocalDpi xmlns:a14="http://schemas.microsoft.com/office/drawing/2010/main" val="0"/>
                        </a:ext>
                      </a:extLst>
                    </a:blip>
                    <a:srcRect l="70" r="162"/>
                    <a:stretch/>
                  </pic:blipFill>
                  <pic:spPr bwMode="auto">
                    <a:xfrm>
                      <a:off x="0" y="0"/>
                      <a:ext cx="6149670" cy="6185476"/>
                    </a:xfrm>
                    <a:prstGeom prst="rect">
                      <a:avLst/>
                    </a:prstGeom>
                    <a:ln>
                      <a:noFill/>
                    </a:ln>
                    <a:extLst>
                      <a:ext uri="{53640926-AAD7-44D8-BBD7-CCE9431645EC}">
                        <a14:shadowObscured xmlns:a14="http://schemas.microsoft.com/office/drawing/2010/main"/>
                      </a:ext>
                    </a:extLst>
                  </pic:spPr>
                </pic:pic>
              </a:graphicData>
            </a:graphic>
          </wp:inline>
        </w:drawing>
      </w:r>
    </w:p>
    <w:p w14:paraId="28FC7DB8" w14:textId="77777777" w:rsidR="00BD5380" w:rsidRPr="00E12562" w:rsidRDefault="00BD5380" w:rsidP="00BD5380">
      <w:pPr>
        <w:pStyle w:val="afff5"/>
        <w:spacing w:line="240" w:lineRule="auto"/>
        <w:rPr>
          <w:sz w:val="26"/>
          <w:szCs w:val="26"/>
        </w:rPr>
      </w:pPr>
      <w:bookmarkStart w:id="54" w:name="_Ref140769043"/>
      <w:r w:rsidRPr="00E12562">
        <w:rPr>
          <w:sz w:val="26"/>
          <w:szCs w:val="26"/>
        </w:rPr>
        <w:t>Рисунок П-</w:t>
      </w:r>
      <w:bookmarkEnd w:id="54"/>
      <w:r w:rsidRPr="00E12562">
        <w:rPr>
          <w:sz w:val="26"/>
          <w:szCs w:val="26"/>
        </w:rPr>
        <w:t>2.1-5 – Диаграмма учебных мест по транспортным районам на существующее положение</w:t>
      </w:r>
    </w:p>
    <w:p w14:paraId="796FCEF0" w14:textId="77777777" w:rsidR="00BD5380" w:rsidRPr="00E12562" w:rsidRDefault="00BD5380" w:rsidP="00BD5380">
      <w:pPr>
        <w:pStyle w:val="S"/>
        <w:rPr>
          <w:b/>
          <w:smallCaps/>
          <w:sz w:val="26"/>
          <w:szCs w:val="26"/>
        </w:rPr>
      </w:pPr>
      <w:bookmarkStart w:id="55" w:name="_Toc141282519"/>
      <w:r w:rsidRPr="00E12562">
        <w:rPr>
          <w:b/>
          <w:sz w:val="26"/>
          <w:szCs w:val="26"/>
        </w:rPr>
        <w:t xml:space="preserve">2.2 Расчет транспортных и пассажирских потоков, генерируемых в границах территории </w:t>
      </w:r>
      <w:bookmarkEnd w:id="55"/>
      <w:r w:rsidRPr="00E12562">
        <w:rPr>
          <w:b/>
          <w:sz w:val="26"/>
          <w:szCs w:val="26"/>
        </w:rPr>
        <w:t xml:space="preserve">моделирования </w:t>
      </w:r>
    </w:p>
    <w:p w14:paraId="5162B7E2" w14:textId="77777777" w:rsidR="00BD5380" w:rsidRPr="00E12562" w:rsidRDefault="00BD5380" w:rsidP="00BD5380">
      <w:pPr>
        <w:spacing w:after="0" w:line="240" w:lineRule="auto"/>
        <w:ind w:firstLine="851"/>
        <w:jc w:val="both"/>
        <w:rPr>
          <w:rFonts w:ascii="Times New Roman" w:hAnsi="Times New Roman" w:cs="Times New Roman"/>
          <w:sz w:val="26"/>
          <w:szCs w:val="26"/>
        </w:rPr>
      </w:pPr>
      <w:r w:rsidRPr="00E12562">
        <w:rPr>
          <w:rFonts w:ascii="Times New Roman" w:hAnsi="Times New Roman" w:cs="Times New Roman"/>
          <w:sz w:val="26"/>
          <w:szCs w:val="26"/>
        </w:rPr>
        <w:t>При разработке транспортной модели применялись актуальные данные о:</w:t>
      </w:r>
    </w:p>
    <w:p w14:paraId="53354C1E" w14:textId="77777777" w:rsidR="00BD5380" w:rsidRPr="00E12562" w:rsidRDefault="00BD5380" w:rsidP="00BD5380">
      <w:pPr>
        <w:pStyle w:val="aa"/>
        <w:numPr>
          <w:ilvl w:val="0"/>
          <w:numId w:val="15"/>
        </w:numPr>
        <w:spacing w:after="0" w:line="240" w:lineRule="auto"/>
        <w:ind w:left="0" w:firstLine="851"/>
        <w:jc w:val="both"/>
        <w:rPr>
          <w:rFonts w:ascii="Times New Roman" w:hAnsi="Times New Roman" w:cs="Times New Roman"/>
          <w:sz w:val="26"/>
          <w:szCs w:val="26"/>
        </w:rPr>
      </w:pPr>
      <w:r w:rsidRPr="00E12562">
        <w:rPr>
          <w:rFonts w:ascii="Times New Roman" w:hAnsi="Times New Roman" w:cs="Times New Roman"/>
          <w:sz w:val="26"/>
          <w:szCs w:val="26"/>
        </w:rPr>
        <w:t xml:space="preserve">геометрических параметрах дорожного полотна и маршрутной сети в пределах границ моделирования; </w:t>
      </w:r>
    </w:p>
    <w:p w14:paraId="3EB5EDC5" w14:textId="77777777" w:rsidR="00BD5380" w:rsidRPr="00E12562" w:rsidRDefault="00BD5380" w:rsidP="00BD5380">
      <w:pPr>
        <w:pStyle w:val="aa"/>
        <w:numPr>
          <w:ilvl w:val="0"/>
          <w:numId w:val="15"/>
        </w:numPr>
        <w:spacing w:after="0" w:line="240" w:lineRule="auto"/>
        <w:ind w:left="0" w:firstLine="851"/>
        <w:jc w:val="both"/>
        <w:rPr>
          <w:rFonts w:ascii="Times New Roman" w:hAnsi="Times New Roman" w:cs="Times New Roman"/>
          <w:sz w:val="26"/>
          <w:szCs w:val="26"/>
        </w:rPr>
      </w:pPr>
      <w:r w:rsidRPr="00E12562">
        <w:rPr>
          <w:rFonts w:ascii="Times New Roman" w:hAnsi="Times New Roman" w:cs="Times New Roman"/>
          <w:sz w:val="26"/>
          <w:szCs w:val="26"/>
        </w:rPr>
        <w:t>интенсивности транспортных и пассажирских потоков;</w:t>
      </w:r>
    </w:p>
    <w:p w14:paraId="646F745B" w14:textId="77777777" w:rsidR="00BD5380" w:rsidRPr="00E12562" w:rsidRDefault="00BD5380" w:rsidP="00BD5380">
      <w:pPr>
        <w:pStyle w:val="aa"/>
        <w:numPr>
          <w:ilvl w:val="0"/>
          <w:numId w:val="15"/>
        </w:numPr>
        <w:spacing w:after="0" w:line="240" w:lineRule="auto"/>
        <w:ind w:left="0" w:firstLine="851"/>
        <w:jc w:val="both"/>
        <w:rPr>
          <w:rFonts w:ascii="Times New Roman" w:hAnsi="Times New Roman" w:cs="Times New Roman"/>
          <w:sz w:val="26"/>
          <w:szCs w:val="26"/>
        </w:rPr>
      </w:pPr>
      <w:r w:rsidRPr="00E12562">
        <w:rPr>
          <w:rFonts w:ascii="Times New Roman" w:hAnsi="Times New Roman" w:cs="Times New Roman"/>
          <w:sz w:val="26"/>
          <w:szCs w:val="26"/>
        </w:rPr>
        <w:t>социально-экономических параметрах территории моделирования;</w:t>
      </w:r>
    </w:p>
    <w:p w14:paraId="22CFC670" w14:textId="77777777" w:rsidR="00BD5380" w:rsidRPr="00E12562" w:rsidRDefault="00BD5380" w:rsidP="00BD5380">
      <w:pPr>
        <w:pStyle w:val="aa"/>
        <w:numPr>
          <w:ilvl w:val="0"/>
          <w:numId w:val="15"/>
        </w:numPr>
        <w:spacing w:after="0" w:line="240" w:lineRule="auto"/>
        <w:ind w:left="0" w:firstLine="851"/>
        <w:jc w:val="both"/>
        <w:rPr>
          <w:rFonts w:ascii="Times New Roman" w:hAnsi="Times New Roman" w:cs="Times New Roman"/>
          <w:sz w:val="26"/>
          <w:szCs w:val="26"/>
        </w:rPr>
      </w:pPr>
      <w:r w:rsidRPr="00E12562">
        <w:rPr>
          <w:rFonts w:ascii="Times New Roman" w:hAnsi="Times New Roman" w:cs="Times New Roman"/>
          <w:sz w:val="26"/>
          <w:szCs w:val="26"/>
        </w:rPr>
        <w:t>подвижности в утренний час «пик» и в среднесуточный период.</w:t>
      </w:r>
    </w:p>
    <w:p w14:paraId="17FC8870" w14:textId="77777777" w:rsidR="00BD5380" w:rsidRPr="00E12562" w:rsidRDefault="00BD5380" w:rsidP="00BD5380">
      <w:pPr>
        <w:spacing w:after="0" w:line="240" w:lineRule="auto"/>
        <w:ind w:firstLine="851"/>
        <w:jc w:val="both"/>
        <w:rPr>
          <w:rFonts w:ascii="Times New Roman" w:hAnsi="Times New Roman" w:cs="Times New Roman"/>
          <w:sz w:val="26"/>
          <w:szCs w:val="26"/>
        </w:rPr>
      </w:pPr>
      <w:r w:rsidRPr="00E12562">
        <w:rPr>
          <w:rFonts w:ascii="Times New Roman" w:hAnsi="Times New Roman" w:cs="Times New Roman"/>
          <w:sz w:val="26"/>
          <w:szCs w:val="26"/>
        </w:rPr>
        <w:t xml:space="preserve">Разработанная транспортная модель откалибрована и проверена на основе данных выполненных обследований. Параметры дорожного движения транспортных потоков на территории в границах моделирования представлены в таблице П-2.2-1. Коэффициент корреляции всех моделей превышает 0.85, что </w:t>
      </w:r>
      <w:r w:rsidRPr="00E12562">
        <w:rPr>
          <w:rFonts w:ascii="Times New Roman" w:hAnsi="Times New Roman" w:cs="Times New Roman"/>
          <w:sz w:val="26"/>
          <w:szCs w:val="26"/>
        </w:rPr>
        <w:lastRenderedPageBreak/>
        <w:t>говорит об адекватности транспортных моделей и возможности их применения для прогнозирования развития транспортной системы.</w:t>
      </w:r>
    </w:p>
    <w:p w14:paraId="4E0AEAAE" w14:textId="77777777" w:rsidR="00BD5380" w:rsidRPr="00E12562" w:rsidRDefault="00BD5380" w:rsidP="00BD5380">
      <w:pPr>
        <w:pStyle w:val="afff0"/>
        <w:spacing w:line="240" w:lineRule="auto"/>
        <w:rPr>
          <w:sz w:val="26"/>
          <w:szCs w:val="26"/>
        </w:rPr>
      </w:pPr>
      <w:bookmarkStart w:id="56" w:name="_Ref140832234"/>
      <w:r w:rsidRPr="00E12562">
        <w:rPr>
          <w:sz w:val="26"/>
          <w:szCs w:val="26"/>
        </w:rPr>
        <w:t>Таблица П-</w:t>
      </w:r>
      <w:bookmarkEnd w:id="56"/>
      <w:r w:rsidRPr="00E12562">
        <w:rPr>
          <w:sz w:val="26"/>
          <w:szCs w:val="26"/>
        </w:rPr>
        <w:t>2.2-1 – Анализ качества разработанных транспортных моделей</w:t>
      </w:r>
    </w:p>
    <w:tbl>
      <w:tblPr>
        <w:tblStyle w:val="16"/>
        <w:tblW w:w="5000" w:type="pct"/>
        <w:tblLook w:val="04A0" w:firstRow="1" w:lastRow="0" w:firstColumn="1" w:lastColumn="0" w:noHBand="0" w:noVBand="1"/>
      </w:tblPr>
      <w:tblGrid>
        <w:gridCol w:w="4854"/>
        <w:gridCol w:w="1995"/>
        <w:gridCol w:w="2722"/>
      </w:tblGrid>
      <w:tr w:rsidR="00BD5380" w:rsidRPr="00E12562" w14:paraId="764CC4BF" w14:textId="77777777" w:rsidTr="0010294B">
        <w:tc>
          <w:tcPr>
            <w:tcW w:w="2536" w:type="pct"/>
          </w:tcPr>
          <w:p w14:paraId="13DA05AE" w14:textId="77777777" w:rsidR="00BD5380" w:rsidRPr="00E12562" w:rsidRDefault="00BD5380" w:rsidP="0010294B">
            <w:pPr>
              <w:pStyle w:val="aff9"/>
              <w:jc w:val="center"/>
              <w:rPr>
                <w:b/>
              </w:rPr>
            </w:pPr>
            <w:r w:rsidRPr="00E12562">
              <w:rPr>
                <w:b/>
              </w:rPr>
              <w:t>Наименование параметра</w:t>
            </w:r>
          </w:p>
        </w:tc>
        <w:tc>
          <w:tcPr>
            <w:tcW w:w="1042" w:type="pct"/>
          </w:tcPr>
          <w:p w14:paraId="2E18B057" w14:textId="77777777" w:rsidR="00BD5380" w:rsidRPr="00E12562" w:rsidRDefault="00BD5380" w:rsidP="0010294B">
            <w:pPr>
              <w:pStyle w:val="aff9"/>
              <w:jc w:val="center"/>
              <w:rPr>
                <w:b/>
              </w:rPr>
            </w:pPr>
            <w:r w:rsidRPr="00E12562">
              <w:rPr>
                <w:b/>
              </w:rPr>
              <w:t>Суточная модель</w:t>
            </w:r>
          </w:p>
        </w:tc>
        <w:tc>
          <w:tcPr>
            <w:tcW w:w="1422" w:type="pct"/>
          </w:tcPr>
          <w:p w14:paraId="0431C211" w14:textId="77777777" w:rsidR="00BD5380" w:rsidRPr="00E12562" w:rsidRDefault="00BD5380" w:rsidP="0010294B">
            <w:pPr>
              <w:pStyle w:val="aff9"/>
              <w:jc w:val="center"/>
              <w:rPr>
                <w:b/>
              </w:rPr>
            </w:pPr>
            <w:r w:rsidRPr="00E12562">
              <w:rPr>
                <w:b/>
              </w:rPr>
              <w:t>Модель утреннего</w:t>
            </w:r>
          </w:p>
          <w:p w14:paraId="03EEAC18" w14:textId="77777777" w:rsidR="00BD5380" w:rsidRPr="00E12562" w:rsidRDefault="00BD5380" w:rsidP="0010294B">
            <w:pPr>
              <w:pStyle w:val="aff9"/>
              <w:jc w:val="center"/>
              <w:rPr>
                <w:b/>
              </w:rPr>
            </w:pPr>
            <w:r w:rsidRPr="00E12562">
              <w:rPr>
                <w:b/>
              </w:rPr>
              <w:t>часа «пик»</w:t>
            </w:r>
          </w:p>
        </w:tc>
      </w:tr>
      <w:tr w:rsidR="00BD5380" w:rsidRPr="00E12562" w14:paraId="37EC0A7E" w14:textId="77777777" w:rsidTr="0010294B">
        <w:tc>
          <w:tcPr>
            <w:tcW w:w="2536" w:type="pct"/>
          </w:tcPr>
          <w:p w14:paraId="7A24BDC8" w14:textId="77777777" w:rsidR="00BD5380" w:rsidRPr="00E12562" w:rsidRDefault="00BD5380" w:rsidP="0010294B">
            <w:pPr>
              <w:pStyle w:val="aff9"/>
            </w:pPr>
            <w:r w:rsidRPr="00E12562">
              <w:t>Количество сравнений интенсивности</w:t>
            </w:r>
          </w:p>
        </w:tc>
        <w:tc>
          <w:tcPr>
            <w:tcW w:w="1042" w:type="pct"/>
          </w:tcPr>
          <w:p w14:paraId="6E919F29" w14:textId="77777777" w:rsidR="00BD5380" w:rsidRPr="00E12562" w:rsidRDefault="00BD5380" w:rsidP="0010294B">
            <w:pPr>
              <w:pStyle w:val="aff9"/>
            </w:pPr>
            <w:r w:rsidRPr="00E12562">
              <w:t>28</w:t>
            </w:r>
          </w:p>
        </w:tc>
        <w:tc>
          <w:tcPr>
            <w:tcW w:w="1422" w:type="pct"/>
          </w:tcPr>
          <w:p w14:paraId="6393CB53" w14:textId="77777777" w:rsidR="00BD5380" w:rsidRPr="00E12562" w:rsidRDefault="00BD5380" w:rsidP="0010294B">
            <w:pPr>
              <w:pStyle w:val="aff9"/>
            </w:pPr>
            <w:r w:rsidRPr="00E12562">
              <w:t>65</w:t>
            </w:r>
          </w:p>
        </w:tc>
      </w:tr>
      <w:tr w:rsidR="00BD5380" w:rsidRPr="00E12562" w14:paraId="32F98B51" w14:textId="77777777" w:rsidTr="0010294B">
        <w:tc>
          <w:tcPr>
            <w:tcW w:w="2536" w:type="pct"/>
          </w:tcPr>
          <w:p w14:paraId="755B475B" w14:textId="77777777" w:rsidR="00BD5380" w:rsidRPr="00E12562" w:rsidRDefault="00BD5380" w:rsidP="0010294B">
            <w:pPr>
              <w:pStyle w:val="aff9"/>
            </w:pPr>
            <w:r w:rsidRPr="00E12562">
              <w:t>Средняя абсолютная ошибка</w:t>
            </w:r>
          </w:p>
        </w:tc>
        <w:tc>
          <w:tcPr>
            <w:tcW w:w="1042" w:type="pct"/>
          </w:tcPr>
          <w:p w14:paraId="49CD681E" w14:textId="77777777" w:rsidR="00BD5380" w:rsidRPr="00E12562" w:rsidRDefault="00BD5380" w:rsidP="0010294B">
            <w:pPr>
              <w:pStyle w:val="aff9"/>
            </w:pPr>
            <w:r w:rsidRPr="00E12562">
              <w:t>711,1</w:t>
            </w:r>
          </w:p>
        </w:tc>
        <w:tc>
          <w:tcPr>
            <w:tcW w:w="1422" w:type="pct"/>
          </w:tcPr>
          <w:p w14:paraId="68201CB0" w14:textId="77777777" w:rsidR="00BD5380" w:rsidRPr="00E12562" w:rsidRDefault="00BD5380" w:rsidP="0010294B">
            <w:pPr>
              <w:pStyle w:val="aff9"/>
            </w:pPr>
            <w:r w:rsidRPr="00E12562">
              <w:t>131,9</w:t>
            </w:r>
          </w:p>
        </w:tc>
      </w:tr>
      <w:tr w:rsidR="00BD5380" w:rsidRPr="00E12562" w14:paraId="5308F307" w14:textId="77777777" w:rsidTr="0010294B">
        <w:tc>
          <w:tcPr>
            <w:tcW w:w="2536" w:type="pct"/>
          </w:tcPr>
          <w:p w14:paraId="2A62742D" w14:textId="77777777" w:rsidR="00BD5380" w:rsidRPr="00E12562" w:rsidRDefault="00BD5380" w:rsidP="0010294B">
            <w:pPr>
              <w:pStyle w:val="aff9"/>
            </w:pPr>
            <w:r w:rsidRPr="00E12562">
              <w:t>Средняя относительная ошибка</w:t>
            </w:r>
          </w:p>
        </w:tc>
        <w:tc>
          <w:tcPr>
            <w:tcW w:w="1042" w:type="pct"/>
          </w:tcPr>
          <w:p w14:paraId="1E0F9C58" w14:textId="77777777" w:rsidR="00BD5380" w:rsidRPr="00E12562" w:rsidRDefault="00BD5380" w:rsidP="0010294B">
            <w:pPr>
              <w:pStyle w:val="aff9"/>
            </w:pPr>
            <w:r w:rsidRPr="00E12562">
              <w:t>16.0%</w:t>
            </w:r>
          </w:p>
        </w:tc>
        <w:tc>
          <w:tcPr>
            <w:tcW w:w="1422" w:type="pct"/>
          </w:tcPr>
          <w:p w14:paraId="57EDA612" w14:textId="77777777" w:rsidR="00BD5380" w:rsidRPr="00E12562" w:rsidRDefault="00BD5380" w:rsidP="0010294B">
            <w:pPr>
              <w:pStyle w:val="aff9"/>
            </w:pPr>
            <w:r w:rsidRPr="00E12562">
              <w:t>28.5%</w:t>
            </w:r>
          </w:p>
        </w:tc>
      </w:tr>
      <w:tr w:rsidR="00BD5380" w:rsidRPr="00E12562" w14:paraId="13C0674B" w14:textId="77777777" w:rsidTr="0010294B">
        <w:tc>
          <w:tcPr>
            <w:tcW w:w="2536" w:type="pct"/>
          </w:tcPr>
          <w:p w14:paraId="1960425D" w14:textId="77777777" w:rsidR="00BD5380" w:rsidRPr="00E12562" w:rsidRDefault="00BD5380" w:rsidP="0010294B">
            <w:pPr>
              <w:pStyle w:val="aff9"/>
            </w:pPr>
            <w:r w:rsidRPr="00E12562">
              <w:t>Абсолютное значение корня среднеквадратической ошибки (RMSE)</w:t>
            </w:r>
          </w:p>
        </w:tc>
        <w:tc>
          <w:tcPr>
            <w:tcW w:w="1042" w:type="pct"/>
          </w:tcPr>
          <w:p w14:paraId="1CDEB611" w14:textId="77777777" w:rsidR="00BD5380" w:rsidRPr="00E12562" w:rsidRDefault="00BD5380" w:rsidP="0010294B">
            <w:pPr>
              <w:pStyle w:val="aff9"/>
            </w:pPr>
            <w:r w:rsidRPr="00E12562">
              <w:t>1003,5</w:t>
            </w:r>
          </w:p>
        </w:tc>
        <w:tc>
          <w:tcPr>
            <w:tcW w:w="1422" w:type="pct"/>
          </w:tcPr>
          <w:p w14:paraId="26FB5A35" w14:textId="77777777" w:rsidR="00BD5380" w:rsidRPr="00E12562" w:rsidRDefault="00BD5380" w:rsidP="0010294B">
            <w:pPr>
              <w:pStyle w:val="aff9"/>
            </w:pPr>
            <w:r w:rsidRPr="00E12562">
              <w:t>183,2</w:t>
            </w:r>
          </w:p>
        </w:tc>
      </w:tr>
      <w:tr w:rsidR="00BD5380" w:rsidRPr="00E12562" w14:paraId="18FA46EB" w14:textId="77777777" w:rsidTr="0010294B">
        <w:tc>
          <w:tcPr>
            <w:tcW w:w="2536" w:type="pct"/>
          </w:tcPr>
          <w:p w14:paraId="57475906" w14:textId="77777777" w:rsidR="00BD5380" w:rsidRPr="00E12562" w:rsidRDefault="00BD5380" w:rsidP="0010294B">
            <w:pPr>
              <w:pStyle w:val="aff9"/>
            </w:pPr>
            <w:r w:rsidRPr="00E12562">
              <w:t>Относительное значение корня среднеквадратической ошибки (RMSE)</w:t>
            </w:r>
          </w:p>
        </w:tc>
        <w:tc>
          <w:tcPr>
            <w:tcW w:w="1042" w:type="pct"/>
          </w:tcPr>
          <w:p w14:paraId="672F1E88" w14:textId="77777777" w:rsidR="00BD5380" w:rsidRPr="00E12562" w:rsidRDefault="00BD5380" w:rsidP="0010294B">
            <w:pPr>
              <w:pStyle w:val="aff9"/>
            </w:pPr>
            <w:r w:rsidRPr="00E12562">
              <w:t>0.230</w:t>
            </w:r>
          </w:p>
        </w:tc>
        <w:tc>
          <w:tcPr>
            <w:tcW w:w="1422" w:type="pct"/>
          </w:tcPr>
          <w:p w14:paraId="15B34211" w14:textId="77777777" w:rsidR="00BD5380" w:rsidRPr="00E12562" w:rsidRDefault="00BD5380" w:rsidP="0010294B">
            <w:pPr>
              <w:pStyle w:val="aff9"/>
            </w:pPr>
            <w:r w:rsidRPr="00E12562">
              <w:t>0,399</w:t>
            </w:r>
          </w:p>
        </w:tc>
      </w:tr>
      <w:tr w:rsidR="00BD5380" w:rsidRPr="00E12562" w14:paraId="77647959" w14:textId="77777777" w:rsidTr="0010294B">
        <w:tc>
          <w:tcPr>
            <w:tcW w:w="2536" w:type="pct"/>
          </w:tcPr>
          <w:p w14:paraId="547F5673" w14:textId="77777777" w:rsidR="00BD5380" w:rsidRPr="00E12562" w:rsidRDefault="00BD5380" w:rsidP="0010294B">
            <w:pPr>
              <w:pStyle w:val="aff9"/>
            </w:pPr>
            <w:r w:rsidRPr="00E12562">
              <w:t>Доля необъясненной дисперсии – R2</w:t>
            </w:r>
          </w:p>
        </w:tc>
        <w:tc>
          <w:tcPr>
            <w:tcW w:w="1042" w:type="pct"/>
          </w:tcPr>
          <w:p w14:paraId="342452A5" w14:textId="77777777" w:rsidR="00BD5380" w:rsidRPr="00E12562" w:rsidRDefault="00BD5380" w:rsidP="0010294B">
            <w:pPr>
              <w:pStyle w:val="aff9"/>
            </w:pPr>
            <w:r w:rsidRPr="00E12562">
              <w:t>0.892</w:t>
            </w:r>
          </w:p>
        </w:tc>
        <w:tc>
          <w:tcPr>
            <w:tcW w:w="1422" w:type="pct"/>
          </w:tcPr>
          <w:p w14:paraId="708347C0" w14:textId="77777777" w:rsidR="00BD5380" w:rsidRPr="00E12562" w:rsidRDefault="00BD5380" w:rsidP="0010294B">
            <w:pPr>
              <w:pStyle w:val="aff9"/>
            </w:pPr>
            <w:r w:rsidRPr="00E12562">
              <w:t>0,742</w:t>
            </w:r>
          </w:p>
        </w:tc>
      </w:tr>
      <w:tr w:rsidR="00BD5380" w:rsidRPr="00E12562" w14:paraId="4E9E3A8F" w14:textId="77777777" w:rsidTr="0010294B">
        <w:tc>
          <w:tcPr>
            <w:tcW w:w="2536" w:type="pct"/>
          </w:tcPr>
          <w:p w14:paraId="64903B0C" w14:textId="77777777" w:rsidR="00BD5380" w:rsidRPr="00E12562" w:rsidRDefault="00BD5380" w:rsidP="0010294B">
            <w:pPr>
              <w:pStyle w:val="aff9"/>
            </w:pPr>
            <w:r w:rsidRPr="00E12562">
              <w:t>Коэффициент корреляции</w:t>
            </w:r>
          </w:p>
        </w:tc>
        <w:tc>
          <w:tcPr>
            <w:tcW w:w="1042" w:type="pct"/>
          </w:tcPr>
          <w:p w14:paraId="0C3634F9" w14:textId="77777777" w:rsidR="00BD5380" w:rsidRPr="00E12562" w:rsidRDefault="00BD5380" w:rsidP="0010294B">
            <w:pPr>
              <w:pStyle w:val="aff9"/>
            </w:pPr>
            <w:r w:rsidRPr="00E12562">
              <w:t>0.944</w:t>
            </w:r>
          </w:p>
        </w:tc>
        <w:tc>
          <w:tcPr>
            <w:tcW w:w="1422" w:type="pct"/>
          </w:tcPr>
          <w:p w14:paraId="169AE05E" w14:textId="77777777" w:rsidR="00BD5380" w:rsidRPr="00E12562" w:rsidRDefault="00BD5380" w:rsidP="0010294B">
            <w:pPr>
              <w:pStyle w:val="aff9"/>
            </w:pPr>
            <w:r w:rsidRPr="00E12562">
              <w:t>0,861</w:t>
            </w:r>
          </w:p>
        </w:tc>
      </w:tr>
      <w:tr w:rsidR="00BD5380" w:rsidRPr="00E12562" w14:paraId="5031CBB7" w14:textId="77777777" w:rsidTr="0010294B">
        <w:tc>
          <w:tcPr>
            <w:tcW w:w="2536" w:type="pct"/>
          </w:tcPr>
          <w:p w14:paraId="27395392" w14:textId="77777777" w:rsidR="00BD5380" w:rsidRPr="00E12562" w:rsidRDefault="00BD5380" w:rsidP="0010294B">
            <w:pPr>
              <w:pStyle w:val="aff9"/>
            </w:pPr>
            <w:r w:rsidRPr="00E12562">
              <w:t>Доля допустимой относительной ошибки</w:t>
            </w:r>
          </w:p>
        </w:tc>
        <w:tc>
          <w:tcPr>
            <w:tcW w:w="1042" w:type="pct"/>
          </w:tcPr>
          <w:p w14:paraId="5D47D6CA" w14:textId="77777777" w:rsidR="00BD5380" w:rsidRPr="00E12562" w:rsidRDefault="00BD5380" w:rsidP="0010294B">
            <w:pPr>
              <w:pStyle w:val="aff9"/>
            </w:pPr>
            <w:r w:rsidRPr="00E12562">
              <w:t>0.964</w:t>
            </w:r>
          </w:p>
        </w:tc>
        <w:tc>
          <w:tcPr>
            <w:tcW w:w="1422" w:type="pct"/>
          </w:tcPr>
          <w:p w14:paraId="2807D98D" w14:textId="77777777" w:rsidR="00BD5380" w:rsidRPr="00E12562" w:rsidRDefault="00BD5380" w:rsidP="0010294B">
            <w:pPr>
              <w:pStyle w:val="aff9"/>
            </w:pPr>
            <w:r w:rsidRPr="00E12562">
              <w:t>0,800</w:t>
            </w:r>
          </w:p>
        </w:tc>
      </w:tr>
    </w:tbl>
    <w:p w14:paraId="21610EFD" w14:textId="77777777" w:rsidR="00BD5380" w:rsidRPr="00E12562" w:rsidRDefault="00BD5380" w:rsidP="00BD5380">
      <w:pPr>
        <w:spacing w:after="0" w:line="240" w:lineRule="auto"/>
        <w:ind w:firstLine="709"/>
        <w:rPr>
          <w:rFonts w:ascii="Times New Roman" w:hAnsi="Times New Roman" w:cs="Times New Roman"/>
          <w:sz w:val="26"/>
          <w:szCs w:val="26"/>
        </w:rPr>
      </w:pPr>
      <w:r w:rsidRPr="00E12562">
        <w:rPr>
          <w:rFonts w:ascii="Times New Roman" w:hAnsi="Times New Roman" w:cs="Times New Roman"/>
          <w:sz w:val="26"/>
          <w:szCs w:val="26"/>
        </w:rPr>
        <w:t xml:space="preserve">Основные показатели и индикаторы разработанных транспортных моделей представлены в таблице П-2.2-2. Представленные значения рассчитаны с учётом передвижений постоянного населения по трудовым, учебным и культурно-бытовым целям и передвижений туристов между объектами внешнего транспорта и местами временного проживания. </w:t>
      </w:r>
    </w:p>
    <w:p w14:paraId="2388BBC8" w14:textId="77777777" w:rsidR="00BD5380" w:rsidRPr="00E12562" w:rsidRDefault="00BD5380" w:rsidP="00BD5380">
      <w:pPr>
        <w:pStyle w:val="afff0"/>
        <w:spacing w:line="240" w:lineRule="auto"/>
        <w:rPr>
          <w:sz w:val="26"/>
          <w:szCs w:val="26"/>
        </w:rPr>
      </w:pPr>
      <w:bookmarkStart w:id="57" w:name="_Ref140833440"/>
      <w:r w:rsidRPr="00E12562">
        <w:rPr>
          <w:sz w:val="26"/>
          <w:szCs w:val="26"/>
        </w:rPr>
        <w:t>Таблица П-2.2-2</w:t>
      </w:r>
      <w:bookmarkEnd w:id="57"/>
      <w:r w:rsidRPr="00E12562">
        <w:rPr>
          <w:sz w:val="26"/>
          <w:szCs w:val="26"/>
        </w:rPr>
        <w:t xml:space="preserve"> – Значения показателей транспортных корреспонденций в границах территории моделирования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9"/>
        <w:gridCol w:w="1945"/>
        <w:gridCol w:w="1937"/>
      </w:tblGrid>
      <w:tr w:rsidR="00BD5380" w:rsidRPr="00E12562" w14:paraId="43FA2B3E" w14:textId="77777777" w:rsidTr="0010294B">
        <w:trPr>
          <w:trHeight w:val="20"/>
        </w:trPr>
        <w:tc>
          <w:tcPr>
            <w:tcW w:w="2972" w:type="pct"/>
            <w:vMerge w:val="restart"/>
            <w:shd w:val="clear" w:color="auto" w:fill="auto"/>
            <w:vAlign w:val="center"/>
            <w:hideMark/>
          </w:tcPr>
          <w:p w14:paraId="4F98A027" w14:textId="77777777" w:rsidR="00BD5380" w:rsidRPr="00E12562" w:rsidRDefault="00BD5380" w:rsidP="0010294B">
            <w:pPr>
              <w:pStyle w:val="aff9"/>
              <w:jc w:val="center"/>
              <w:rPr>
                <w:b/>
              </w:rPr>
            </w:pPr>
            <w:r w:rsidRPr="00E12562">
              <w:rPr>
                <w:b/>
              </w:rPr>
              <w:t>Целевые показатели и индикаторы</w:t>
            </w:r>
          </w:p>
        </w:tc>
        <w:tc>
          <w:tcPr>
            <w:tcW w:w="2028" w:type="pct"/>
            <w:gridSpan w:val="2"/>
            <w:shd w:val="clear" w:color="auto" w:fill="auto"/>
            <w:vAlign w:val="center"/>
            <w:hideMark/>
          </w:tcPr>
          <w:p w14:paraId="2D44D05C" w14:textId="77777777" w:rsidR="00BD5380" w:rsidRPr="00E12562" w:rsidRDefault="00BD5380" w:rsidP="0010294B">
            <w:pPr>
              <w:pStyle w:val="aff9"/>
              <w:jc w:val="center"/>
              <w:rPr>
                <w:b/>
              </w:rPr>
            </w:pPr>
            <w:r w:rsidRPr="00E12562">
              <w:rPr>
                <w:b/>
              </w:rPr>
              <w:t>Сущ. положение. Временной период</w:t>
            </w:r>
          </w:p>
        </w:tc>
      </w:tr>
      <w:tr w:rsidR="00BD5380" w:rsidRPr="00E12562" w14:paraId="56E3D8A8" w14:textId="77777777" w:rsidTr="0010294B">
        <w:trPr>
          <w:trHeight w:val="497"/>
        </w:trPr>
        <w:tc>
          <w:tcPr>
            <w:tcW w:w="2972" w:type="pct"/>
            <w:vMerge/>
            <w:vAlign w:val="center"/>
            <w:hideMark/>
          </w:tcPr>
          <w:p w14:paraId="6F59D0D9" w14:textId="77777777" w:rsidR="00BD5380" w:rsidRPr="00E12562" w:rsidRDefault="00BD5380" w:rsidP="0010294B">
            <w:pPr>
              <w:pStyle w:val="aff9"/>
              <w:jc w:val="center"/>
              <w:rPr>
                <w:b/>
              </w:rPr>
            </w:pPr>
          </w:p>
        </w:tc>
        <w:tc>
          <w:tcPr>
            <w:tcW w:w="1016" w:type="pct"/>
            <w:shd w:val="clear" w:color="auto" w:fill="auto"/>
            <w:hideMark/>
          </w:tcPr>
          <w:p w14:paraId="63AE012D" w14:textId="77777777" w:rsidR="00BD5380" w:rsidRPr="00E12562" w:rsidRDefault="00BD5380" w:rsidP="0010294B">
            <w:pPr>
              <w:pStyle w:val="aff9"/>
              <w:jc w:val="center"/>
              <w:rPr>
                <w:b/>
              </w:rPr>
            </w:pPr>
            <w:r w:rsidRPr="00E12562">
              <w:rPr>
                <w:b/>
              </w:rPr>
              <w:t>Суточная модель</w:t>
            </w:r>
          </w:p>
        </w:tc>
        <w:tc>
          <w:tcPr>
            <w:tcW w:w="1012" w:type="pct"/>
            <w:shd w:val="clear" w:color="auto" w:fill="auto"/>
            <w:hideMark/>
          </w:tcPr>
          <w:p w14:paraId="25700E5D" w14:textId="77777777" w:rsidR="00BD5380" w:rsidRPr="00E12562" w:rsidRDefault="00BD5380" w:rsidP="0010294B">
            <w:pPr>
              <w:pStyle w:val="aff9"/>
              <w:jc w:val="center"/>
              <w:rPr>
                <w:b/>
              </w:rPr>
            </w:pPr>
            <w:r w:rsidRPr="00E12562">
              <w:rPr>
                <w:b/>
              </w:rPr>
              <w:t>Модель утреннего часа «пик»</w:t>
            </w:r>
          </w:p>
        </w:tc>
      </w:tr>
      <w:tr w:rsidR="00BD5380" w:rsidRPr="00E12562" w14:paraId="1AE90302" w14:textId="77777777" w:rsidTr="0010294B">
        <w:trPr>
          <w:trHeight w:val="20"/>
        </w:trPr>
        <w:tc>
          <w:tcPr>
            <w:tcW w:w="2972" w:type="pct"/>
            <w:shd w:val="clear" w:color="auto" w:fill="auto"/>
            <w:vAlign w:val="center"/>
            <w:hideMark/>
          </w:tcPr>
          <w:p w14:paraId="7DFB7AD2" w14:textId="77777777" w:rsidR="00BD5380" w:rsidRPr="00E12562" w:rsidRDefault="00BD5380" w:rsidP="0010294B">
            <w:pPr>
              <w:pStyle w:val="aff9"/>
            </w:pPr>
            <w:r w:rsidRPr="00E12562">
              <w:t>Передвижения на ЛА+ОТ, пасс.</w:t>
            </w:r>
          </w:p>
        </w:tc>
        <w:tc>
          <w:tcPr>
            <w:tcW w:w="1016" w:type="pct"/>
            <w:shd w:val="clear" w:color="auto" w:fill="auto"/>
            <w:noWrap/>
            <w:vAlign w:val="center"/>
            <w:hideMark/>
          </w:tcPr>
          <w:p w14:paraId="33A3C9AB" w14:textId="77777777" w:rsidR="00BD5380" w:rsidRPr="00E12562" w:rsidRDefault="00BD5380" w:rsidP="0010294B">
            <w:pPr>
              <w:pStyle w:val="aff9"/>
            </w:pPr>
            <w:r w:rsidRPr="00E12562">
              <w:t>251514</w:t>
            </w:r>
          </w:p>
        </w:tc>
        <w:tc>
          <w:tcPr>
            <w:tcW w:w="1012" w:type="pct"/>
            <w:shd w:val="clear" w:color="auto" w:fill="auto"/>
            <w:noWrap/>
            <w:vAlign w:val="center"/>
            <w:hideMark/>
          </w:tcPr>
          <w:p w14:paraId="2D7C76DF" w14:textId="77777777" w:rsidR="00BD5380" w:rsidRPr="00E12562" w:rsidRDefault="00BD5380" w:rsidP="0010294B">
            <w:pPr>
              <w:pStyle w:val="aff9"/>
            </w:pPr>
            <w:r w:rsidRPr="00E12562">
              <w:t>24079</w:t>
            </w:r>
          </w:p>
        </w:tc>
      </w:tr>
      <w:tr w:rsidR="00BD5380" w:rsidRPr="00E12562" w14:paraId="1CE9ECDB" w14:textId="77777777" w:rsidTr="0010294B">
        <w:trPr>
          <w:trHeight w:val="20"/>
        </w:trPr>
        <w:tc>
          <w:tcPr>
            <w:tcW w:w="2972" w:type="pct"/>
            <w:shd w:val="clear" w:color="auto" w:fill="auto"/>
            <w:vAlign w:val="center"/>
            <w:hideMark/>
          </w:tcPr>
          <w:p w14:paraId="78252DD4" w14:textId="77777777" w:rsidR="00BD5380" w:rsidRPr="00E12562" w:rsidRDefault="00BD5380" w:rsidP="0010294B">
            <w:pPr>
              <w:pStyle w:val="aff9"/>
            </w:pPr>
            <w:r w:rsidRPr="00E12562">
              <w:t>Объём передвижений на ОТ, пасс.</w:t>
            </w:r>
          </w:p>
        </w:tc>
        <w:tc>
          <w:tcPr>
            <w:tcW w:w="1016" w:type="pct"/>
            <w:shd w:val="clear" w:color="auto" w:fill="auto"/>
            <w:noWrap/>
            <w:vAlign w:val="center"/>
            <w:hideMark/>
          </w:tcPr>
          <w:p w14:paraId="455C1082" w14:textId="77777777" w:rsidR="00BD5380" w:rsidRPr="00E12562" w:rsidRDefault="00BD5380" w:rsidP="0010294B">
            <w:pPr>
              <w:pStyle w:val="aff9"/>
            </w:pPr>
            <w:r w:rsidRPr="00E12562">
              <w:t>107097</w:t>
            </w:r>
          </w:p>
        </w:tc>
        <w:tc>
          <w:tcPr>
            <w:tcW w:w="1012" w:type="pct"/>
            <w:shd w:val="clear" w:color="auto" w:fill="auto"/>
            <w:noWrap/>
            <w:vAlign w:val="center"/>
            <w:hideMark/>
          </w:tcPr>
          <w:p w14:paraId="77F213AE" w14:textId="77777777" w:rsidR="00BD5380" w:rsidRPr="00E12562" w:rsidRDefault="00BD5380" w:rsidP="0010294B">
            <w:pPr>
              <w:pStyle w:val="aff9"/>
            </w:pPr>
            <w:r w:rsidRPr="00E12562">
              <w:t>8816</w:t>
            </w:r>
          </w:p>
        </w:tc>
      </w:tr>
      <w:tr w:rsidR="00BD5380" w:rsidRPr="00E12562" w14:paraId="283ABFDB" w14:textId="77777777" w:rsidTr="0010294B">
        <w:trPr>
          <w:trHeight w:val="20"/>
        </w:trPr>
        <w:tc>
          <w:tcPr>
            <w:tcW w:w="2972" w:type="pct"/>
            <w:shd w:val="clear" w:color="auto" w:fill="auto"/>
            <w:vAlign w:val="center"/>
            <w:hideMark/>
          </w:tcPr>
          <w:p w14:paraId="55303DBD" w14:textId="77777777" w:rsidR="00BD5380" w:rsidRPr="00E12562" w:rsidRDefault="00BD5380" w:rsidP="0010294B">
            <w:pPr>
              <w:pStyle w:val="aff9"/>
            </w:pPr>
            <w:r w:rsidRPr="00E12562">
              <w:t>Объём передвижений на ЛА, пасс.</w:t>
            </w:r>
          </w:p>
        </w:tc>
        <w:tc>
          <w:tcPr>
            <w:tcW w:w="1016" w:type="pct"/>
            <w:shd w:val="clear" w:color="auto" w:fill="auto"/>
            <w:noWrap/>
            <w:vAlign w:val="center"/>
            <w:hideMark/>
          </w:tcPr>
          <w:p w14:paraId="36BD4DA2" w14:textId="77777777" w:rsidR="00BD5380" w:rsidRPr="00E12562" w:rsidRDefault="00BD5380" w:rsidP="0010294B">
            <w:pPr>
              <w:pStyle w:val="aff9"/>
            </w:pPr>
            <w:r w:rsidRPr="00E12562">
              <w:t>144417</w:t>
            </w:r>
          </w:p>
        </w:tc>
        <w:tc>
          <w:tcPr>
            <w:tcW w:w="1012" w:type="pct"/>
            <w:shd w:val="clear" w:color="auto" w:fill="auto"/>
            <w:noWrap/>
            <w:vAlign w:val="center"/>
            <w:hideMark/>
          </w:tcPr>
          <w:p w14:paraId="17580EC1" w14:textId="77777777" w:rsidR="00BD5380" w:rsidRPr="00E12562" w:rsidRDefault="00BD5380" w:rsidP="0010294B">
            <w:pPr>
              <w:pStyle w:val="aff9"/>
            </w:pPr>
            <w:r w:rsidRPr="00E12562">
              <w:t>15263</w:t>
            </w:r>
          </w:p>
        </w:tc>
      </w:tr>
      <w:tr w:rsidR="00BD5380" w:rsidRPr="00E12562" w14:paraId="49CB5145" w14:textId="77777777" w:rsidTr="0010294B">
        <w:trPr>
          <w:trHeight w:val="20"/>
        </w:trPr>
        <w:tc>
          <w:tcPr>
            <w:tcW w:w="2972" w:type="pct"/>
            <w:shd w:val="clear" w:color="auto" w:fill="auto"/>
            <w:vAlign w:val="center"/>
            <w:hideMark/>
          </w:tcPr>
          <w:p w14:paraId="70DF01CF" w14:textId="77777777" w:rsidR="00BD5380" w:rsidRPr="00E12562" w:rsidRDefault="00BD5380" w:rsidP="0010294B">
            <w:pPr>
              <w:pStyle w:val="aff9"/>
            </w:pPr>
            <w:r w:rsidRPr="00E12562">
              <w:t>Внутреннее движение, пасс</w:t>
            </w:r>
          </w:p>
        </w:tc>
        <w:tc>
          <w:tcPr>
            <w:tcW w:w="1016" w:type="pct"/>
            <w:shd w:val="clear" w:color="auto" w:fill="auto"/>
            <w:noWrap/>
            <w:vAlign w:val="center"/>
            <w:hideMark/>
          </w:tcPr>
          <w:p w14:paraId="36554674" w14:textId="77777777" w:rsidR="00BD5380" w:rsidRPr="00E12562" w:rsidRDefault="00BD5380" w:rsidP="0010294B">
            <w:pPr>
              <w:pStyle w:val="aff9"/>
            </w:pPr>
            <w:r w:rsidRPr="00E12562">
              <w:t>36209</w:t>
            </w:r>
          </w:p>
        </w:tc>
        <w:tc>
          <w:tcPr>
            <w:tcW w:w="1012" w:type="pct"/>
            <w:shd w:val="clear" w:color="auto" w:fill="auto"/>
            <w:noWrap/>
            <w:vAlign w:val="center"/>
            <w:hideMark/>
          </w:tcPr>
          <w:p w14:paraId="007CAB7B" w14:textId="77777777" w:rsidR="00BD5380" w:rsidRPr="00E12562" w:rsidRDefault="00BD5380" w:rsidP="0010294B">
            <w:pPr>
              <w:pStyle w:val="aff9"/>
            </w:pPr>
            <w:r w:rsidRPr="00E12562">
              <w:t>4611</w:t>
            </w:r>
          </w:p>
        </w:tc>
      </w:tr>
      <w:tr w:rsidR="00BD5380" w:rsidRPr="00E12562" w14:paraId="314629C7" w14:textId="77777777" w:rsidTr="0010294B">
        <w:trPr>
          <w:trHeight w:val="20"/>
        </w:trPr>
        <w:tc>
          <w:tcPr>
            <w:tcW w:w="2972" w:type="pct"/>
            <w:shd w:val="clear" w:color="auto" w:fill="auto"/>
            <w:vAlign w:val="center"/>
            <w:hideMark/>
          </w:tcPr>
          <w:p w14:paraId="17F997C4" w14:textId="77777777" w:rsidR="00BD5380" w:rsidRPr="00E12562" w:rsidRDefault="00BD5380" w:rsidP="0010294B">
            <w:pPr>
              <w:pStyle w:val="aff9"/>
            </w:pPr>
            <w:r w:rsidRPr="00E12562">
              <w:t>Среднее время реализации корреспонденции ОТ, мин</w:t>
            </w:r>
          </w:p>
        </w:tc>
        <w:tc>
          <w:tcPr>
            <w:tcW w:w="1016" w:type="pct"/>
            <w:shd w:val="clear" w:color="auto" w:fill="auto"/>
            <w:noWrap/>
            <w:vAlign w:val="center"/>
            <w:hideMark/>
          </w:tcPr>
          <w:p w14:paraId="5D3FF505" w14:textId="77777777" w:rsidR="00BD5380" w:rsidRPr="00E12562" w:rsidRDefault="00BD5380" w:rsidP="0010294B">
            <w:pPr>
              <w:pStyle w:val="aff9"/>
            </w:pPr>
            <w:r w:rsidRPr="00E12562">
              <w:t>34,90</w:t>
            </w:r>
          </w:p>
        </w:tc>
        <w:tc>
          <w:tcPr>
            <w:tcW w:w="1012" w:type="pct"/>
            <w:shd w:val="clear" w:color="auto" w:fill="auto"/>
            <w:noWrap/>
            <w:vAlign w:val="center"/>
            <w:hideMark/>
          </w:tcPr>
          <w:p w14:paraId="79A7B135" w14:textId="77777777" w:rsidR="00BD5380" w:rsidRPr="00E12562" w:rsidRDefault="00BD5380" w:rsidP="0010294B">
            <w:pPr>
              <w:pStyle w:val="aff9"/>
            </w:pPr>
            <w:r w:rsidRPr="00E12562">
              <w:t>28,82</w:t>
            </w:r>
          </w:p>
        </w:tc>
      </w:tr>
      <w:tr w:rsidR="00BD5380" w:rsidRPr="00E12562" w14:paraId="7CD83D51" w14:textId="77777777" w:rsidTr="0010294B">
        <w:trPr>
          <w:trHeight w:val="20"/>
        </w:trPr>
        <w:tc>
          <w:tcPr>
            <w:tcW w:w="2972" w:type="pct"/>
            <w:shd w:val="clear" w:color="auto" w:fill="auto"/>
            <w:vAlign w:val="center"/>
            <w:hideMark/>
          </w:tcPr>
          <w:p w14:paraId="6BBD83F1" w14:textId="77777777" w:rsidR="00BD5380" w:rsidRPr="00E12562" w:rsidRDefault="00BD5380" w:rsidP="0010294B">
            <w:pPr>
              <w:pStyle w:val="aff9"/>
            </w:pPr>
            <w:r w:rsidRPr="00E12562">
              <w:t>Среднее время реализации корреспонденции ЛА, мин</w:t>
            </w:r>
          </w:p>
        </w:tc>
        <w:tc>
          <w:tcPr>
            <w:tcW w:w="1016" w:type="pct"/>
            <w:shd w:val="clear" w:color="auto" w:fill="auto"/>
            <w:noWrap/>
            <w:vAlign w:val="center"/>
            <w:hideMark/>
          </w:tcPr>
          <w:p w14:paraId="607BADC8" w14:textId="77777777" w:rsidR="00BD5380" w:rsidRPr="00E12562" w:rsidRDefault="00BD5380" w:rsidP="0010294B">
            <w:pPr>
              <w:pStyle w:val="aff9"/>
            </w:pPr>
            <w:r w:rsidRPr="00E12562">
              <w:t>26,46</w:t>
            </w:r>
          </w:p>
        </w:tc>
        <w:tc>
          <w:tcPr>
            <w:tcW w:w="1012" w:type="pct"/>
            <w:shd w:val="clear" w:color="auto" w:fill="auto"/>
            <w:noWrap/>
            <w:vAlign w:val="center"/>
            <w:hideMark/>
          </w:tcPr>
          <w:p w14:paraId="03C6CDF7" w14:textId="77777777" w:rsidR="00BD5380" w:rsidRPr="00E12562" w:rsidRDefault="00BD5380" w:rsidP="0010294B">
            <w:pPr>
              <w:pStyle w:val="aff9"/>
            </w:pPr>
            <w:r w:rsidRPr="00E12562">
              <w:t>26,24</w:t>
            </w:r>
          </w:p>
        </w:tc>
      </w:tr>
      <w:tr w:rsidR="00BD5380" w:rsidRPr="00E12562" w14:paraId="1792A06F" w14:textId="77777777" w:rsidTr="0010294B">
        <w:trPr>
          <w:trHeight w:val="20"/>
        </w:trPr>
        <w:tc>
          <w:tcPr>
            <w:tcW w:w="2972" w:type="pct"/>
            <w:shd w:val="clear" w:color="auto" w:fill="auto"/>
            <w:vAlign w:val="center"/>
            <w:hideMark/>
          </w:tcPr>
          <w:p w14:paraId="0EB53C4C" w14:textId="77777777" w:rsidR="00BD5380" w:rsidRPr="00E12562" w:rsidRDefault="00BD5380" w:rsidP="0010294B">
            <w:pPr>
              <w:pStyle w:val="aff9"/>
            </w:pPr>
            <w:r w:rsidRPr="00E12562">
              <w:t>Средняя дальность поездки на ОТ, км</w:t>
            </w:r>
          </w:p>
        </w:tc>
        <w:tc>
          <w:tcPr>
            <w:tcW w:w="1016" w:type="pct"/>
            <w:shd w:val="clear" w:color="auto" w:fill="auto"/>
            <w:noWrap/>
            <w:vAlign w:val="center"/>
            <w:hideMark/>
          </w:tcPr>
          <w:p w14:paraId="59D6EA6D" w14:textId="77777777" w:rsidR="00BD5380" w:rsidRPr="00E12562" w:rsidRDefault="00BD5380" w:rsidP="0010294B">
            <w:pPr>
              <w:pStyle w:val="aff9"/>
            </w:pPr>
            <w:r w:rsidRPr="00E12562">
              <w:t>6,12</w:t>
            </w:r>
          </w:p>
        </w:tc>
        <w:tc>
          <w:tcPr>
            <w:tcW w:w="1012" w:type="pct"/>
            <w:shd w:val="clear" w:color="auto" w:fill="auto"/>
            <w:noWrap/>
            <w:vAlign w:val="center"/>
            <w:hideMark/>
          </w:tcPr>
          <w:p w14:paraId="24EC47FE" w14:textId="77777777" w:rsidR="00BD5380" w:rsidRPr="00E12562" w:rsidRDefault="00BD5380" w:rsidP="0010294B">
            <w:pPr>
              <w:pStyle w:val="aff9"/>
            </w:pPr>
            <w:r w:rsidRPr="00E12562">
              <w:t>4,82</w:t>
            </w:r>
          </w:p>
        </w:tc>
      </w:tr>
      <w:tr w:rsidR="00BD5380" w:rsidRPr="00E12562" w14:paraId="2AB3847A" w14:textId="77777777" w:rsidTr="0010294B">
        <w:trPr>
          <w:trHeight w:val="20"/>
        </w:trPr>
        <w:tc>
          <w:tcPr>
            <w:tcW w:w="2972" w:type="pct"/>
            <w:shd w:val="clear" w:color="auto" w:fill="auto"/>
            <w:vAlign w:val="center"/>
            <w:hideMark/>
          </w:tcPr>
          <w:p w14:paraId="6F218EE6" w14:textId="77777777" w:rsidR="00BD5380" w:rsidRPr="00E12562" w:rsidRDefault="00BD5380" w:rsidP="0010294B">
            <w:pPr>
              <w:pStyle w:val="aff9"/>
            </w:pPr>
            <w:r w:rsidRPr="00E12562">
              <w:t>Средняя дальность поездки на ЛА, км</w:t>
            </w:r>
          </w:p>
        </w:tc>
        <w:tc>
          <w:tcPr>
            <w:tcW w:w="1016" w:type="pct"/>
            <w:shd w:val="clear" w:color="auto" w:fill="auto"/>
            <w:noWrap/>
            <w:vAlign w:val="center"/>
            <w:hideMark/>
          </w:tcPr>
          <w:p w14:paraId="7573FFD1" w14:textId="77777777" w:rsidR="00BD5380" w:rsidRPr="00E12562" w:rsidRDefault="00BD5380" w:rsidP="0010294B">
            <w:pPr>
              <w:pStyle w:val="aff9"/>
            </w:pPr>
            <w:r w:rsidRPr="00E12562">
              <w:t>10,79</w:t>
            </w:r>
          </w:p>
        </w:tc>
        <w:tc>
          <w:tcPr>
            <w:tcW w:w="1012" w:type="pct"/>
            <w:shd w:val="clear" w:color="auto" w:fill="auto"/>
            <w:noWrap/>
            <w:vAlign w:val="center"/>
            <w:hideMark/>
          </w:tcPr>
          <w:p w14:paraId="7E29F546" w14:textId="77777777" w:rsidR="00BD5380" w:rsidRPr="00E12562" w:rsidRDefault="00BD5380" w:rsidP="0010294B">
            <w:pPr>
              <w:pStyle w:val="aff9"/>
            </w:pPr>
            <w:r w:rsidRPr="00E12562">
              <w:t>9,53</w:t>
            </w:r>
          </w:p>
        </w:tc>
      </w:tr>
      <w:tr w:rsidR="00BD5380" w:rsidRPr="00E12562" w14:paraId="125FCDF1" w14:textId="77777777" w:rsidTr="0010294B">
        <w:trPr>
          <w:trHeight w:val="20"/>
        </w:trPr>
        <w:tc>
          <w:tcPr>
            <w:tcW w:w="2972" w:type="pct"/>
            <w:shd w:val="clear" w:color="auto" w:fill="auto"/>
            <w:vAlign w:val="center"/>
            <w:hideMark/>
          </w:tcPr>
          <w:p w14:paraId="43EE1483" w14:textId="77777777" w:rsidR="00BD5380" w:rsidRPr="00E12562" w:rsidRDefault="00BD5380" w:rsidP="0010294B">
            <w:pPr>
              <w:pStyle w:val="aff9"/>
              <w:rPr>
                <w:b/>
              </w:rPr>
            </w:pPr>
            <w:r w:rsidRPr="00E12562">
              <w:rPr>
                <w:b/>
              </w:rPr>
              <w:t>Доля передвижений на ОТ, %</w:t>
            </w:r>
          </w:p>
        </w:tc>
        <w:tc>
          <w:tcPr>
            <w:tcW w:w="1016" w:type="pct"/>
            <w:shd w:val="clear" w:color="auto" w:fill="auto"/>
            <w:noWrap/>
            <w:vAlign w:val="center"/>
            <w:hideMark/>
          </w:tcPr>
          <w:p w14:paraId="1F95B76A" w14:textId="77777777" w:rsidR="00BD5380" w:rsidRPr="00E12562" w:rsidRDefault="00BD5380" w:rsidP="0010294B">
            <w:pPr>
              <w:pStyle w:val="aff9"/>
              <w:rPr>
                <w:b/>
              </w:rPr>
            </w:pPr>
            <w:r w:rsidRPr="00E12562">
              <w:rPr>
                <w:b/>
              </w:rPr>
              <w:t>42,58</w:t>
            </w:r>
          </w:p>
        </w:tc>
        <w:tc>
          <w:tcPr>
            <w:tcW w:w="1012" w:type="pct"/>
            <w:shd w:val="clear" w:color="auto" w:fill="auto"/>
            <w:noWrap/>
            <w:vAlign w:val="center"/>
            <w:hideMark/>
          </w:tcPr>
          <w:p w14:paraId="4DAA1E78" w14:textId="77777777" w:rsidR="00BD5380" w:rsidRPr="00E12562" w:rsidRDefault="00BD5380" w:rsidP="0010294B">
            <w:pPr>
              <w:pStyle w:val="aff9"/>
              <w:rPr>
                <w:b/>
              </w:rPr>
            </w:pPr>
            <w:r w:rsidRPr="00E12562">
              <w:rPr>
                <w:b/>
              </w:rPr>
              <w:t>36,61</w:t>
            </w:r>
          </w:p>
        </w:tc>
      </w:tr>
      <w:tr w:rsidR="00BD5380" w:rsidRPr="00E12562" w14:paraId="1775D4ED" w14:textId="77777777" w:rsidTr="0010294B">
        <w:trPr>
          <w:trHeight w:val="20"/>
        </w:trPr>
        <w:tc>
          <w:tcPr>
            <w:tcW w:w="2972" w:type="pct"/>
            <w:shd w:val="clear" w:color="auto" w:fill="auto"/>
            <w:vAlign w:val="center"/>
            <w:hideMark/>
          </w:tcPr>
          <w:p w14:paraId="006C630F" w14:textId="77777777" w:rsidR="00BD5380" w:rsidRPr="00E12562" w:rsidRDefault="00BD5380" w:rsidP="0010294B">
            <w:pPr>
              <w:pStyle w:val="aff9"/>
              <w:rPr>
                <w:b/>
              </w:rPr>
            </w:pPr>
            <w:r w:rsidRPr="00E12562">
              <w:rPr>
                <w:b/>
              </w:rPr>
              <w:t>Доля передвижений на ЛА, %</w:t>
            </w:r>
          </w:p>
        </w:tc>
        <w:tc>
          <w:tcPr>
            <w:tcW w:w="1016" w:type="pct"/>
            <w:shd w:val="clear" w:color="auto" w:fill="auto"/>
            <w:noWrap/>
            <w:vAlign w:val="center"/>
            <w:hideMark/>
          </w:tcPr>
          <w:p w14:paraId="5920D505" w14:textId="77777777" w:rsidR="00BD5380" w:rsidRPr="00E12562" w:rsidRDefault="00BD5380" w:rsidP="0010294B">
            <w:pPr>
              <w:pStyle w:val="aff9"/>
              <w:rPr>
                <w:b/>
              </w:rPr>
            </w:pPr>
            <w:r w:rsidRPr="00E12562">
              <w:rPr>
                <w:b/>
              </w:rPr>
              <w:t>57,42</w:t>
            </w:r>
          </w:p>
        </w:tc>
        <w:tc>
          <w:tcPr>
            <w:tcW w:w="1012" w:type="pct"/>
            <w:shd w:val="clear" w:color="auto" w:fill="auto"/>
            <w:noWrap/>
            <w:vAlign w:val="center"/>
            <w:hideMark/>
          </w:tcPr>
          <w:p w14:paraId="5B98FEDA" w14:textId="77777777" w:rsidR="00BD5380" w:rsidRPr="00E12562" w:rsidRDefault="00BD5380" w:rsidP="0010294B">
            <w:pPr>
              <w:pStyle w:val="aff9"/>
              <w:rPr>
                <w:b/>
              </w:rPr>
            </w:pPr>
            <w:r w:rsidRPr="00E12562">
              <w:rPr>
                <w:b/>
              </w:rPr>
              <w:t>63,39</w:t>
            </w:r>
          </w:p>
        </w:tc>
      </w:tr>
      <w:tr w:rsidR="00BD5380" w:rsidRPr="00E12562" w14:paraId="54BEBCC1" w14:textId="77777777" w:rsidTr="0010294B">
        <w:trPr>
          <w:trHeight w:val="20"/>
        </w:trPr>
        <w:tc>
          <w:tcPr>
            <w:tcW w:w="2972" w:type="pct"/>
            <w:shd w:val="clear" w:color="auto" w:fill="auto"/>
            <w:vAlign w:val="center"/>
            <w:hideMark/>
          </w:tcPr>
          <w:p w14:paraId="1E7658DF" w14:textId="77777777" w:rsidR="00BD5380" w:rsidRPr="00E12562" w:rsidRDefault="00BD5380" w:rsidP="0010294B">
            <w:pPr>
              <w:pStyle w:val="aff9"/>
            </w:pPr>
            <w:r w:rsidRPr="00E12562">
              <w:t>Объём грузовых передвижений, физ. ед.</w:t>
            </w:r>
          </w:p>
        </w:tc>
        <w:tc>
          <w:tcPr>
            <w:tcW w:w="1016" w:type="pct"/>
            <w:shd w:val="clear" w:color="auto" w:fill="auto"/>
            <w:noWrap/>
            <w:vAlign w:val="center"/>
            <w:hideMark/>
          </w:tcPr>
          <w:p w14:paraId="3D3C3582" w14:textId="77777777" w:rsidR="00BD5380" w:rsidRPr="00E12562" w:rsidRDefault="00BD5380" w:rsidP="0010294B">
            <w:pPr>
              <w:pStyle w:val="aff9"/>
            </w:pPr>
            <w:r w:rsidRPr="00E12562">
              <w:t>3913</w:t>
            </w:r>
          </w:p>
        </w:tc>
        <w:tc>
          <w:tcPr>
            <w:tcW w:w="1012" w:type="pct"/>
            <w:shd w:val="clear" w:color="auto" w:fill="auto"/>
            <w:noWrap/>
            <w:vAlign w:val="center"/>
            <w:hideMark/>
          </w:tcPr>
          <w:p w14:paraId="49DD958A" w14:textId="77777777" w:rsidR="00BD5380" w:rsidRPr="00E12562" w:rsidRDefault="00BD5380" w:rsidP="0010294B">
            <w:pPr>
              <w:pStyle w:val="aff9"/>
            </w:pPr>
            <w:r w:rsidRPr="00E12562">
              <w:t>391</w:t>
            </w:r>
          </w:p>
        </w:tc>
      </w:tr>
    </w:tbl>
    <w:p w14:paraId="345C07FD" w14:textId="77777777" w:rsidR="00BD5380" w:rsidRPr="00E12562" w:rsidRDefault="00BD5380" w:rsidP="00BD5380">
      <w:pPr>
        <w:rPr>
          <w:rFonts w:ascii="Times New Roman" w:hAnsi="Times New Roman" w:cs="Times New Roman"/>
        </w:rPr>
      </w:pPr>
    </w:p>
    <w:p w14:paraId="49AB4083" w14:textId="77777777" w:rsidR="00BD5380" w:rsidRPr="00E12562" w:rsidRDefault="00BD5380" w:rsidP="00BD5380">
      <w:pPr>
        <w:spacing w:line="240" w:lineRule="auto"/>
        <w:rPr>
          <w:rFonts w:ascii="Times New Roman" w:hAnsi="Times New Roman" w:cs="Times New Roman"/>
          <w:sz w:val="26"/>
          <w:szCs w:val="26"/>
        </w:rPr>
      </w:pPr>
      <w:r w:rsidRPr="00E12562">
        <w:rPr>
          <w:rFonts w:ascii="Times New Roman" w:hAnsi="Times New Roman" w:cs="Times New Roman"/>
          <w:sz w:val="26"/>
          <w:szCs w:val="26"/>
        </w:rPr>
        <w:t>Распределение потоков на индивидуальном и общественном транспорте представлено на рисунках П-2.2-1 – П-2.2-4.</w:t>
      </w:r>
    </w:p>
    <w:p w14:paraId="49D6C5FE" w14:textId="77777777" w:rsidR="00BD5380" w:rsidRPr="00E12562" w:rsidRDefault="00BD5380" w:rsidP="00BD5380">
      <w:pPr>
        <w:pStyle w:val="aff5"/>
      </w:pPr>
      <w:r w:rsidRPr="00E12562">
        <w:rPr>
          <w:lang w:eastAsia="ru-RU"/>
        </w:rPr>
        <w:lastRenderedPageBreak/>
        <w:drawing>
          <wp:inline distT="0" distB="0" distL="0" distR="0" wp14:anchorId="30A83F4D" wp14:editId="41913FB2">
            <wp:extent cx="6210300" cy="6253480"/>
            <wp:effectExtent l="0" t="0" r="0" b="0"/>
            <wp:docPr id="108499816"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638852" name="Рисунок 1" descr="Изображение выглядит как карта, текст, атлас&#10;&#10;Автоматически созданное описание"/>
                    <pic:cNvPicPr/>
                  </pic:nvPicPr>
                  <pic:blipFill>
                    <a:blip r:embed="rId32" cstate="print"/>
                    <a:stretch>
                      <a:fillRect/>
                    </a:stretch>
                  </pic:blipFill>
                  <pic:spPr>
                    <a:xfrm>
                      <a:off x="0" y="0"/>
                      <a:ext cx="6210300" cy="6253480"/>
                    </a:xfrm>
                    <a:prstGeom prst="rect">
                      <a:avLst/>
                    </a:prstGeom>
                  </pic:spPr>
                </pic:pic>
              </a:graphicData>
            </a:graphic>
          </wp:inline>
        </w:drawing>
      </w:r>
    </w:p>
    <w:p w14:paraId="4F768A66" w14:textId="77777777" w:rsidR="00BD5380" w:rsidRPr="00E12562" w:rsidRDefault="00BD5380" w:rsidP="00BD5380">
      <w:pPr>
        <w:pStyle w:val="aff1"/>
        <w:spacing w:line="240" w:lineRule="auto"/>
        <w:rPr>
          <w:sz w:val="26"/>
          <w:szCs w:val="26"/>
        </w:rPr>
      </w:pPr>
      <w:bookmarkStart w:id="58" w:name="_Ref140836767"/>
      <w:r w:rsidRPr="00E12562">
        <w:rPr>
          <w:sz w:val="26"/>
          <w:szCs w:val="26"/>
        </w:rPr>
        <w:t>Рисунок П-</w:t>
      </w:r>
      <w:bookmarkEnd w:id="58"/>
      <w:r w:rsidRPr="00E12562">
        <w:rPr>
          <w:sz w:val="26"/>
          <w:szCs w:val="26"/>
        </w:rPr>
        <w:t>2.2-1 – Картограмма потоков индивидуального транспорта в расчётный утренний час «пик»</w:t>
      </w:r>
    </w:p>
    <w:p w14:paraId="11A83ED4" w14:textId="77777777" w:rsidR="00BD5380" w:rsidRPr="00E12562" w:rsidRDefault="00BD5380" w:rsidP="00BD5380">
      <w:pPr>
        <w:pStyle w:val="aff5"/>
      </w:pPr>
      <w:r w:rsidRPr="00E12562">
        <w:rPr>
          <w:lang w:eastAsia="ru-RU"/>
        </w:rPr>
        <w:lastRenderedPageBreak/>
        <w:drawing>
          <wp:inline distT="0" distB="0" distL="0" distR="0" wp14:anchorId="7C455784" wp14:editId="0B3B6A94">
            <wp:extent cx="6210300" cy="6217285"/>
            <wp:effectExtent l="0" t="0" r="0" b="0"/>
            <wp:docPr id="108499817"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06004" name="Рисунок 1" descr="Изображение выглядит как карта, текст, атлас&#10;&#10;Автоматически созданное описание"/>
                    <pic:cNvPicPr/>
                  </pic:nvPicPr>
                  <pic:blipFill>
                    <a:blip r:embed="rId33" cstate="print"/>
                    <a:stretch>
                      <a:fillRect/>
                    </a:stretch>
                  </pic:blipFill>
                  <pic:spPr>
                    <a:xfrm>
                      <a:off x="0" y="0"/>
                      <a:ext cx="6210300" cy="6217285"/>
                    </a:xfrm>
                    <a:prstGeom prst="rect">
                      <a:avLst/>
                    </a:prstGeom>
                  </pic:spPr>
                </pic:pic>
              </a:graphicData>
            </a:graphic>
          </wp:inline>
        </w:drawing>
      </w:r>
    </w:p>
    <w:p w14:paraId="7E7F0156" w14:textId="77777777" w:rsidR="00BD5380" w:rsidRPr="00E12562" w:rsidRDefault="00BD5380" w:rsidP="00BD5380">
      <w:pPr>
        <w:pStyle w:val="afff5"/>
        <w:spacing w:line="240" w:lineRule="auto"/>
        <w:rPr>
          <w:sz w:val="26"/>
          <w:szCs w:val="26"/>
        </w:rPr>
      </w:pPr>
      <w:r w:rsidRPr="00E12562">
        <w:rPr>
          <w:sz w:val="26"/>
          <w:szCs w:val="26"/>
        </w:rPr>
        <w:t>Рисунок П-2.2-2 – Картограмма потоков индивидуального транспорта в расчётный среднесуточный период</w:t>
      </w:r>
    </w:p>
    <w:p w14:paraId="69633487" w14:textId="77777777" w:rsidR="00BD5380" w:rsidRPr="00E12562" w:rsidRDefault="00BD5380" w:rsidP="00BD5380">
      <w:pPr>
        <w:pStyle w:val="aff5"/>
      </w:pPr>
      <w:r w:rsidRPr="00E12562">
        <w:rPr>
          <w:lang w:eastAsia="ru-RU"/>
        </w:rPr>
        <w:lastRenderedPageBreak/>
        <w:drawing>
          <wp:inline distT="0" distB="0" distL="0" distR="0" wp14:anchorId="01745A8E" wp14:editId="67C2A232">
            <wp:extent cx="6210300" cy="6246495"/>
            <wp:effectExtent l="0" t="0" r="0" b="1905"/>
            <wp:docPr id="108499818"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79786" name="Рисунок 1" descr="Изображение выглядит как карта, текст, атлас&#10;&#10;Автоматически созданное описание"/>
                    <pic:cNvPicPr/>
                  </pic:nvPicPr>
                  <pic:blipFill>
                    <a:blip r:embed="rId34" cstate="print"/>
                    <a:stretch>
                      <a:fillRect/>
                    </a:stretch>
                  </pic:blipFill>
                  <pic:spPr>
                    <a:xfrm>
                      <a:off x="0" y="0"/>
                      <a:ext cx="6210300" cy="6246495"/>
                    </a:xfrm>
                    <a:prstGeom prst="rect">
                      <a:avLst/>
                    </a:prstGeom>
                  </pic:spPr>
                </pic:pic>
              </a:graphicData>
            </a:graphic>
          </wp:inline>
        </w:drawing>
      </w:r>
    </w:p>
    <w:p w14:paraId="1DE31BA7" w14:textId="77777777" w:rsidR="00BD5380" w:rsidRPr="00E12562" w:rsidRDefault="00BD5380" w:rsidP="00BD5380">
      <w:pPr>
        <w:pStyle w:val="afff5"/>
        <w:spacing w:line="240" w:lineRule="auto"/>
        <w:rPr>
          <w:sz w:val="26"/>
          <w:szCs w:val="26"/>
        </w:rPr>
      </w:pPr>
      <w:r w:rsidRPr="00E12562">
        <w:rPr>
          <w:sz w:val="26"/>
          <w:szCs w:val="26"/>
        </w:rPr>
        <w:t>Рисунок П-2.2-3 – Картограмма пассажиропотоков на уличном общественном транспорте в расчётный утренний час «пик»</w:t>
      </w:r>
    </w:p>
    <w:p w14:paraId="2CA88BC5" w14:textId="77777777" w:rsidR="00BD5380" w:rsidRPr="00E12562" w:rsidRDefault="00BD5380" w:rsidP="00BD5380">
      <w:pPr>
        <w:pStyle w:val="aff5"/>
      </w:pPr>
      <w:r w:rsidRPr="00E12562">
        <w:rPr>
          <w:lang w:eastAsia="ru-RU"/>
        </w:rPr>
        <w:lastRenderedPageBreak/>
        <w:drawing>
          <wp:inline distT="0" distB="0" distL="0" distR="0" wp14:anchorId="30D5433D" wp14:editId="00814FC2">
            <wp:extent cx="6210300" cy="6210300"/>
            <wp:effectExtent l="0" t="0" r="0" b="0"/>
            <wp:docPr id="1084998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75521" name=""/>
                    <pic:cNvPicPr/>
                  </pic:nvPicPr>
                  <pic:blipFill>
                    <a:blip r:embed="rId35" cstate="print"/>
                    <a:stretch>
                      <a:fillRect/>
                    </a:stretch>
                  </pic:blipFill>
                  <pic:spPr>
                    <a:xfrm>
                      <a:off x="0" y="0"/>
                      <a:ext cx="6210300" cy="6210300"/>
                    </a:xfrm>
                    <a:prstGeom prst="rect">
                      <a:avLst/>
                    </a:prstGeom>
                  </pic:spPr>
                </pic:pic>
              </a:graphicData>
            </a:graphic>
          </wp:inline>
        </w:drawing>
      </w:r>
    </w:p>
    <w:p w14:paraId="5906BD96" w14:textId="77777777" w:rsidR="00BD5380" w:rsidRPr="00E12562" w:rsidRDefault="00BD5380" w:rsidP="00BD5380">
      <w:pPr>
        <w:pStyle w:val="aff1"/>
        <w:spacing w:line="240" w:lineRule="auto"/>
        <w:rPr>
          <w:sz w:val="26"/>
          <w:szCs w:val="26"/>
        </w:rPr>
      </w:pPr>
      <w:bookmarkStart w:id="59" w:name="_Ref140836773"/>
      <w:r w:rsidRPr="00E12562">
        <w:rPr>
          <w:sz w:val="26"/>
          <w:szCs w:val="26"/>
        </w:rPr>
        <w:t>Рисунок П-</w:t>
      </w:r>
      <w:bookmarkEnd w:id="59"/>
      <w:r w:rsidRPr="00E12562">
        <w:rPr>
          <w:sz w:val="26"/>
          <w:szCs w:val="26"/>
        </w:rPr>
        <w:t>2.2-4 – Картограмма пассажиропотоков на уличном общественном транспорте в расчётный среднесуточный период</w:t>
      </w:r>
    </w:p>
    <w:p w14:paraId="72A40618" w14:textId="77777777" w:rsidR="00BD5380" w:rsidRPr="00E12562" w:rsidRDefault="00BD5380" w:rsidP="00BD5380">
      <w:pPr>
        <w:rPr>
          <w:rFonts w:ascii="Times New Roman" w:hAnsi="Times New Roman" w:cs="Times New Roman"/>
        </w:rPr>
      </w:pPr>
    </w:p>
    <w:p w14:paraId="198AC86C" w14:textId="77777777" w:rsidR="00BD5380" w:rsidRPr="00E12562" w:rsidRDefault="00BD5380" w:rsidP="00BD5380">
      <w:pPr>
        <w:pStyle w:val="S"/>
        <w:rPr>
          <w:b/>
          <w:smallCaps/>
          <w:sz w:val="26"/>
          <w:szCs w:val="26"/>
        </w:rPr>
      </w:pPr>
      <w:bookmarkStart w:id="60" w:name="_Toc141282520"/>
      <w:r w:rsidRPr="00E12562">
        <w:rPr>
          <w:b/>
          <w:sz w:val="26"/>
          <w:szCs w:val="26"/>
        </w:rPr>
        <w:t>2.3 Анализ загрузки линейных участков улично-дорожной сети</w:t>
      </w:r>
      <w:bookmarkEnd w:id="60"/>
    </w:p>
    <w:p w14:paraId="7C379AE4" w14:textId="77777777" w:rsidR="00BD5380" w:rsidRPr="00E12562" w:rsidRDefault="00BD5380" w:rsidP="00BD5380">
      <w:pPr>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Анализ загрузки участков улично-дорожной сети (УДС) проводился в расчётный утренний час «пик». Значения показателей уровня загрузки в границах территории моделирования представлены в таблице П-2.3-1. Картограмма уровней загрузи УДС в расчётный утренний час «пик» представлена на рисунке П-2.3-1.</w:t>
      </w:r>
    </w:p>
    <w:p w14:paraId="7C3E1DDA" w14:textId="77777777" w:rsidR="00BD5380" w:rsidRPr="00E12562" w:rsidRDefault="00BD5380" w:rsidP="00BD5380">
      <w:pPr>
        <w:spacing w:after="160" w:line="259" w:lineRule="auto"/>
        <w:rPr>
          <w:rFonts w:ascii="Times New Roman" w:hAnsi="Times New Roman" w:cs="Times New Roman"/>
        </w:rPr>
      </w:pPr>
      <w:r w:rsidRPr="00E12562">
        <w:rPr>
          <w:rFonts w:ascii="Times New Roman" w:hAnsi="Times New Roman" w:cs="Times New Roman"/>
        </w:rPr>
        <w:br w:type="page"/>
      </w:r>
    </w:p>
    <w:p w14:paraId="760C2C4D" w14:textId="77777777" w:rsidR="00BD5380" w:rsidRPr="00E12562" w:rsidRDefault="00BD5380" w:rsidP="00BD5380">
      <w:pPr>
        <w:pStyle w:val="afff0"/>
        <w:spacing w:line="240" w:lineRule="auto"/>
        <w:rPr>
          <w:sz w:val="26"/>
          <w:szCs w:val="26"/>
        </w:rPr>
      </w:pPr>
      <w:bookmarkStart w:id="61" w:name="_Ref140837007"/>
      <w:r w:rsidRPr="00E12562">
        <w:rPr>
          <w:sz w:val="26"/>
          <w:szCs w:val="26"/>
        </w:rPr>
        <w:lastRenderedPageBreak/>
        <w:t>Таблица П-2.3-1</w:t>
      </w:r>
      <w:bookmarkEnd w:id="61"/>
      <w:r w:rsidRPr="00E12562">
        <w:rPr>
          <w:sz w:val="26"/>
          <w:szCs w:val="26"/>
        </w:rPr>
        <w:t xml:space="preserve"> – Значения показателей загрузки УДС в границах моделирования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2"/>
        <w:gridCol w:w="3049"/>
      </w:tblGrid>
      <w:tr w:rsidR="00BD5380" w:rsidRPr="00E12562" w14:paraId="2F836575" w14:textId="77777777" w:rsidTr="0010294B">
        <w:trPr>
          <w:trHeight w:val="20"/>
          <w:tblHeader/>
        </w:trPr>
        <w:tc>
          <w:tcPr>
            <w:tcW w:w="3407" w:type="pct"/>
            <w:shd w:val="clear" w:color="auto" w:fill="auto"/>
            <w:vAlign w:val="center"/>
            <w:hideMark/>
          </w:tcPr>
          <w:p w14:paraId="4C0C8CC5" w14:textId="77777777" w:rsidR="00BD5380" w:rsidRPr="00E12562" w:rsidRDefault="00BD5380" w:rsidP="0010294B">
            <w:pPr>
              <w:pStyle w:val="aff9"/>
              <w:rPr>
                <w:b/>
              </w:rPr>
            </w:pPr>
            <w:r w:rsidRPr="00E12562">
              <w:rPr>
                <w:b/>
              </w:rPr>
              <w:t>Целевые показатели и индикаторы</w:t>
            </w:r>
          </w:p>
        </w:tc>
        <w:tc>
          <w:tcPr>
            <w:tcW w:w="1593" w:type="pct"/>
            <w:shd w:val="clear" w:color="auto" w:fill="auto"/>
            <w:vAlign w:val="center"/>
            <w:hideMark/>
          </w:tcPr>
          <w:p w14:paraId="188132B7" w14:textId="77777777" w:rsidR="00BD5380" w:rsidRPr="00E12562" w:rsidRDefault="00BD5380" w:rsidP="0010294B">
            <w:pPr>
              <w:pStyle w:val="aff9"/>
              <w:rPr>
                <w:b/>
              </w:rPr>
            </w:pPr>
            <w:r w:rsidRPr="00E12562">
              <w:rPr>
                <w:b/>
              </w:rPr>
              <w:t xml:space="preserve">Модель утреннего часа «пик» </w:t>
            </w:r>
          </w:p>
        </w:tc>
      </w:tr>
      <w:tr w:rsidR="00BD5380" w:rsidRPr="00E12562" w14:paraId="00DB0FCE" w14:textId="77777777" w:rsidTr="0010294B">
        <w:trPr>
          <w:trHeight w:val="20"/>
        </w:trPr>
        <w:tc>
          <w:tcPr>
            <w:tcW w:w="3407" w:type="pct"/>
            <w:shd w:val="clear" w:color="auto" w:fill="auto"/>
            <w:hideMark/>
          </w:tcPr>
          <w:p w14:paraId="5ED7FE36" w14:textId="77777777" w:rsidR="00BD5380" w:rsidRPr="00E12562" w:rsidRDefault="00BD5380" w:rsidP="0010294B">
            <w:pPr>
              <w:pStyle w:val="aff9"/>
            </w:pPr>
            <w:r w:rsidRPr="00E12562">
              <w:t>Протяженность автомобильных дорог и улиц в агломерации, км</w:t>
            </w:r>
          </w:p>
        </w:tc>
        <w:tc>
          <w:tcPr>
            <w:tcW w:w="1593" w:type="pct"/>
            <w:shd w:val="clear" w:color="auto" w:fill="auto"/>
            <w:noWrap/>
            <w:vAlign w:val="center"/>
            <w:hideMark/>
          </w:tcPr>
          <w:p w14:paraId="1F404D1D" w14:textId="77777777" w:rsidR="00BD5380" w:rsidRPr="00E12562" w:rsidRDefault="00BD5380" w:rsidP="0010294B">
            <w:pPr>
              <w:pStyle w:val="aff9"/>
            </w:pPr>
            <w:r w:rsidRPr="00E12562">
              <w:t>1512,1</w:t>
            </w:r>
          </w:p>
        </w:tc>
      </w:tr>
      <w:tr w:rsidR="00BD5380" w:rsidRPr="00E12562" w14:paraId="16C4D579" w14:textId="77777777" w:rsidTr="0010294B">
        <w:trPr>
          <w:trHeight w:val="20"/>
        </w:trPr>
        <w:tc>
          <w:tcPr>
            <w:tcW w:w="3407" w:type="pct"/>
            <w:shd w:val="clear" w:color="auto" w:fill="auto"/>
            <w:hideMark/>
          </w:tcPr>
          <w:p w14:paraId="6EFA0323" w14:textId="77777777" w:rsidR="00BD5380" w:rsidRPr="00E12562" w:rsidRDefault="00BD5380" w:rsidP="0010294B">
            <w:pPr>
              <w:pStyle w:val="aff9"/>
            </w:pPr>
            <w:r w:rsidRPr="00E12562">
              <w:t>Протяженность автомобильных дорог и улиц, работающих в режиме перегрузки в час "пик" (загрузка более 70%), км</w:t>
            </w:r>
          </w:p>
        </w:tc>
        <w:tc>
          <w:tcPr>
            <w:tcW w:w="1593" w:type="pct"/>
            <w:shd w:val="clear" w:color="auto" w:fill="auto"/>
            <w:noWrap/>
            <w:vAlign w:val="center"/>
            <w:hideMark/>
          </w:tcPr>
          <w:p w14:paraId="0857437D" w14:textId="77777777" w:rsidR="00BD5380" w:rsidRPr="00E12562" w:rsidRDefault="00BD5380" w:rsidP="0010294B">
            <w:pPr>
              <w:pStyle w:val="aff9"/>
            </w:pPr>
            <w:r w:rsidRPr="00E12562">
              <w:t>26,9</w:t>
            </w:r>
          </w:p>
        </w:tc>
      </w:tr>
      <w:tr w:rsidR="00BD5380" w:rsidRPr="00E12562" w14:paraId="6EB89B35" w14:textId="77777777" w:rsidTr="0010294B">
        <w:trPr>
          <w:trHeight w:val="20"/>
        </w:trPr>
        <w:tc>
          <w:tcPr>
            <w:tcW w:w="3407" w:type="pct"/>
            <w:shd w:val="clear" w:color="auto" w:fill="auto"/>
            <w:hideMark/>
          </w:tcPr>
          <w:p w14:paraId="183E4C3D" w14:textId="77777777" w:rsidR="00BD5380" w:rsidRPr="00E12562" w:rsidRDefault="00BD5380" w:rsidP="0010294B">
            <w:pPr>
              <w:pStyle w:val="aff9"/>
            </w:pPr>
            <w:r w:rsidRPr="00E12562">
              <w:t>Доля автомобильных дорог и улиц, работающих в режиме перегрузки в час "пик" (загрузка более 70%), %</w:t>
            </w:r>
          </w:p>
        </w:tc>
        <w:tc>
          <w:tcPr>
            <w:tcW w:w="1593" w:type="pct"/>
            <w:shd w:val="clear" w:color="auto" w:fill="auto"/>
            <w:noWrap/>
            <w:vAlign w:val="center"/>
            <w:hideMark/>
          </w:tcPr>
          <w:p w14:paraId="28FF8C5D" w14:textId="77777777" w:rsidR="00BD5380" w:rsidRPr="00E12562" w:rsidRDefault="00BD5380" w:rsidP="0010294B">
            <w:pPr>
              <w:pStyle w:val="aff9"/>
            </w:pPr>
            <w:r w:rsidRPr="00E12562">
              <w:t>1,78%</w:t>
            </w:r>
          </w:p>
        </w:tc>
      </w:tr>
      <w:tr w:rsidR="00BD5380" w:rsidRPr="00E12562" w14:paraId="79A0CB68" w14:textId="77777777" w:rsidTr="0010294B">
        <w:trPr>
          <w:trHeight w:val="20"/>
        </w:trPr>
        <w:tc>
          <w:tcPr>
            <w:tcW w:w="3407" w:type="pct"/>
            <w:shd w:val="clear" w:color="auto" w:fill="auto"/>
            <w:hideMark/>
          </w:tcPr>
          <w:p w14:paraId="3B272EC6" w14:textId="77777777" w:rsidR="00BD5380" w:rsidRPr="00E12562" w:rsidRDefault="00BD5380" w:rsidP="0010294B">
            <w:pPr>
              <w:pStyle w:val="aff9"/>
            </w:pPr>
            <w:r w:rsidRPr="00E12562">
              <w:t>Протяженность автомобильных дорог и улиц, работающих в режиме перегрузки в час "пик" (загрузка более 100%), км</w:t>
            </w:r>
          </w:p>
        </w:tc>
        <w:tc>
          <w:tcPr>
            <w:tcW w:w="1593" w:type="pct"/>
            <w:shd w:val="clear" w:color="auto" w:fill="auto"/>
            <w:noWrap/>
            <w:vAlign w:val="center"/>
            <w:hideMark/>
          </w:tcPr>
          <w:p w14:paraId="693A38C5" w14:textId="77777777" w:rsidR="00BD5380" w:rsidRPr="00E12562" w:rsidRDefault="00BD5380" w:rsidP="0010294B">
            <w:pPr>
              <w:pStyle w:val="aff9"/>
            </w:pPr>
            <w:r w:rsidRPr="00E12562">
              <w:t>3,6</w:t>
            </w:r>
          </w:p>
        </w:tc>
      </w:tr>
      <w:tr w:rsidR="00BD5380" w:rsidRPr="00E12562" w14:paraId="40EC96A4" w14:textId="77777777" w:rsidTr="0010294B">
        <w:trPr>
          <w:trHeight w:val="20"/>
        </w:trPr>
        <w:tc>
          <w:tcPr>
            <w:tcW w:w="3407" w:type="pct"/>
            <w:shd w:val="clear" w:color="auto" w:fill="auto"/>
            <w:hideMark/>
          </w:tcPr>
          <w:p w14:paraId="28A85FED" w14:textId="77777777" w:rsidR="00BD5380" w:rsidRPr="00E12562" w:rsidRDefault="00BD5380" w:rsidP="0010294B">
            <w:pPr>
              <w:pStyle w:val="aff9"/>
            </w:pPr>
            <w:r w:rsidRPr="00E12562">
              <w:t>Доля автомобильных дорог и улиц, работающих в режиме перегрузки в час "пик" (загрузка более 100%), %</w:t>
            </w:r>
          </w:p>
        </w:tc>
        <w:tc>
          <w:tcPr>
            <w:tcW w:w="1593" w:type="pct"/>
            <w:shd w:val="clear" w:color="auto" w:fill="auto"/>
            <w:noWrap/>
            <w:vAlign w:val="center"/>
            <w:hideMark/>
          </w:tcPr>
          <w:p w14:paraId="5E74C669" w14:textId="77777777" w:rsidR="00BD5380" w:rsidRPr="00E12562" w:rsidRDefault="00BD5380" w:rsidP="0010294B">
            <w:pPr>
              <w:pStyle w:val="aff9"/>
            </w:pPr>
            <w:r w:rsidRPr="00E12562">
              <w:t>0,24%</w:t>
            </w:r>
          </w:p>
        </w:tc>
      </w:tr>
    </w:tbl>
    <w:p w14:paraId="4F5BEC04" w14:textId="77777777" w:rsidR="00BD5380" w:rsidRPr="00E12562" w:rsidRDefault="00BD5380" w:rsidP="00BD5380">
      <w:pPr>
        <w:rPr>
          <w:rFonts w:ascii="Times New Roman" w:hAnsi="Times New Roman" w:cs="Times New Roman"/>
        </w:rPr>
      </w:pPr>
    </w:p>
    <w:p w14:paraId="147A3883" w14:textId="77777777" w:rsidR="00BD5380" w:rsidRPr="00E12562" w:rsidRDefault="00BD5380" w:rsidP="00BD5380">
      <w:pPr>
        <w:pStyle w:val="aff5"/>
      </w:pPr>
      <w:r w:rsidRPr="00E12562">
        <w:rPr>
          <w:lang w:eastAsia="ru-RU"/>
        </w:rPr>
        <w:drawing>
          <wp:inline distT="0" distB="0" distL="0" distR="0" wp14:anchorId="7BDD7BB9" wp14:editId="7AE05586">
            <wp:extent cx="6210300" cy="6231890"/>
            <wp:effectExtent l="0" t="0" r="0" b="0"/>
            <wp:docPr id="108499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53661" name=""/>
                    <pic:cNvPicPr/>
                  </pic:nvPicPr>
                  <pic:blipFill>
                    <a:blip r:embed="rId36" cstate="print"/>
                    <a:stretch>
                      <a:fillRect/>
                    </a:stretch>
                  </pic:blipFill>
                  <pic:spPr>
                    <a:xfrm>
                      <a:off x="0" y="0"/>
                      <a:ext cx="6210300" cy="6231890"/>
                    </a:xfrm>
                    <a:prstGeom prst="rect">
                      <a:avLst/>
                    </a:prstGeom>
                  </pic:spPr>
                </pic:pic>
              </a:graphicData>
            </a:graphic>
          </wp:inline>
        </w:drawing>
      </w:r>
    </w:p>
    <w:p w14:paraId="2FD6B203" w14:textId="77777777" w:rsidR="00BD5380" w:rsidRPr="00E12562" w:rsidRDefault="00BD5380" w:rsidP="00BD5380">
      <w:pPr>
        <w:pStyle w:val="aff1"/>
        <w:spacing w:line="240" w:lineRule="auto"/>
        <w:rPr>
          <w:sz w:val="26"/>
          <w:szCs w:val="26"/>
        </w:rPr>
      </w:pPr>
      <w:bookmarkStart w:id="62" w:name="_Ref140837234"/>
      <w:r w:rsidRPr="00E12562">
        <w:rPr>
          <w:sz w:val="26"/>
          <w:szCs w:val="26"/>
        </w:rPr>
        <w:t xml:space="preserve">Рисунок </w:t>
      </w:r>
      <w:bookmarkEnd w:id="62"/>
      <w:r w:rsidRPr="00E12562">
        <w:rPr>
          <w:sz w:val="26"/>
          <w:szCs w:val="26"/>
        </w:rPr>
        <w:t>П-2.3-1 – Картограмма уровней загрузки УДС в расчётный утренний час «пик»</w:t>
      </w:r>
      <w:r w:rsidRPr="00E12562">
        <w:rPr>
          <w:sz w:val="26"/>
          <w:szCs w:val="26"/>
        </w:rPr>
        <w:br w:type="page"/>
      </w:r>
    </w:p>
    <w:p w14:paraId="5A77EE50" w14:textId="77777777" w:rsidR="00BD5380" w:rsidRPr="00E12562" w:rsidRDefault="00BD5380" w:rsidP="00BD5380">
      <w:pPr>
        <w:pStyle w:val="S"/>
        <w:numPr>
          <w:ilvl w:val="0"/>
          <w:numId w:val="17"/>
        </w:numPr>
        <w:rPr>
          <w:b/>
        </w:rPr>
      </w:pPr>
      <w:bookmarkStart w:id="63" w:name="_Toc141282521"/>
      <w:r w:rsidRPr="00E12562">
        <w:rPr>
          <w:b/>
        </w:rPr>
        <w:lastRenderedPageBreak/>
        <w:t>Разработка транспортной модели на расчетный срок</w:t>
      </w:r>
      <w:bookmarkEnd w:id="63"/>
    </w:p>
    <w:p w14:paraId="45FE4901" w14:textId="77777777" w:rsidR="00BD5380" w:rsidRPr="00E12562" w:rsidRDefault="00BD5380" w:rsidP="00BD5380">
      <w:pPr>
        <w:pStyle w:val="S"/>
        <w:rPr>
          <w:b/>
          <w:sz w:val="26"/>
          <w:szCs w:val="26"/>
        </w:rPr>
      </w:pPr>
      <w:bookmarkStart w:id="64" w:name="_Toc102073023"/>
      <w:bookmarkStart w:id="65" w:name="_Toc141282522"/>
      <w:r w:rsidRPr="00E12562">
        <w:rPr>
          <w:b/>
          <w:sz w:val="26"/>
          <w:szCs w:val="26"/>
        </w:rPr>
        <w:t>3.1 Динамика социально-экономических параметров по транспортным районам</w:t>
      </w:r>
      <w:bookmarkEnd w:id="64"/>
      <w:bookmarkEnd w:id="65"/>
    </w:p>
    <w:p w14:paraId="47439251" w14:textId="77777777" w:rsidR="00BD5380" w:rsidRPr="00E12562" w:rsidRDefault="00BD5380" w:rsidP="00BD5380">
      <w:pPr>
        <w:spacing w:line="240" w:lineRule="auto"/>
        <w:rPr>
          <w:rFonts w:ascii="Times New Roman" w:hAnsi="Times New Roman" w:cs="Times New Roman"/>
          <w:sz w:val="26"/>
          <w:szCs w:val="26"/>
        </w:rPr>
      </w:pPr>
      <w:r w:rsidRPr="00E12562">
        <w:rPr>
          <w:rFonts w:ascii="Times New Roman" w:hAnsi="Times New Roman" w:cs="Times New Roman"/>
          <w:sz w:val="26"/>
          <w:szCs w:val="26"/>
        </w:rPr>
        <w:t>Динамика основных социально-экономических параметров в разрезе транспортных районов представлена на рисунках П-3.1-1 – П-3.1-3.</w:t>
      </w:r>
    </w:p>
    <w:p w14:paraId="0650F6EF" w14:textId="77777777" w:rsidR="00BD5380" w:rsidRPr="00E12562" w:rsidRDefault="00BD5380" w:rsidP="00BD5380">
      <w:pPr>
        <w:pStyle w:val="aff5"/>
      </w:pPr>
      <w:r w:rsidRPr="00E12562">
        <w:rPr>
          <w:lang w:eastAsia="ru-RU"/>
        </w:rPr>
        <w:drawing>
          <wp:inline distT="0" distB="0" distL="0" distR="0" wp14:anchorId="0B3E0206" wp14:editId="64E05BE5">
            <wp:extent cx="6224924" cy="6162675"/>
            <wp:effectExtent l="0" t="0" r="4445" b="0"/>
            <wp:docPr id="1084998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39163" name="Рисунок 1"/>
                    <pic:cNvPicPr/>
                  </pic:nvPicPr>
                  <pic:blipFill rotWithShape="1">
                    <a:blip r:embed="rId37" cstate="print">
                      <a:extLst>
                        <a:ext uri="{28A0092B-C50C-407E-A947-70E740481C1C}">
                          <a14:useLocalDpi xmlns:a14="http://schemas.microsoft.com/office/drawing/2010/main" val="0"/>
                        </a:ext>
                      </a:extLst>
                    </a:blip>
                    <a:srcRect l="-265" r="-26"/>
                    <a:stretch/>
                  </pic:blipFill>
                  <pic:spPr bwMode="auto">
                    <a:xfrm>
                      <a:off x="0" y="0"/>
                      <a:ext cx="6231257" cy="6168945"/>
                    </a:xfrm>
                    <a:prstGeom prst="rect">
                      <a:avLst/>
                    </a:prstGeom>
                    <a:ln>
                      <a:noFill/>
                    </a:ln>
                    <a:extLst>
                      <a:ext uri="{53640926-AAD7-44D8-BBD7-CCE9431645EC}">
                        <a14:shadowObscured xmlns:a14="http://schemas.microsoft.com/office/drawing/2010/main"/>
                      </a:ext>
                    </a:extLst>
                  </pic:spPr>
                </pic:pic>
              </a:graphicData>
            </a:graphic>
          </wp:inline>
        </w:drawing>
      </w:r>
    </w:p>
    <w:p w14:paraId="6B1DE991" w14:textId="77777777" w:rsidR="00BD5380" w:rsidRPr="00E12562" w:rsidRDefault="00BD5380" w:rsidP="00BD5380">
      <w:pPr>
        <w:pStyle w:val="aff1"/>
        <w:spacing w:line="240" w:lineRule="auto"/>
        <w:rPr>
          <w:sz w:val="26"/>
          <w:szCs w:val="26"/>
        </w:rPr>
      </w:pPr>
      <w:bookmarkStart w:id="66" w:name="_Ref140769414"/>
      <w:r w:rsidRPr="00E12562">
        <w:rPr>
          <w:sz w:val="26"/>
          <w:szCs w:val="26"/>
        </w:rPr>
        <w:t>Рисунок П-</w:t>
      </w:r>
      <w:bookmarkEnd w:id="66"/>
      <w:r w:rsidRPr="00E12562">
        <w:rPr>
          <w:sz w:val="26"/>
          <w:szCs w:val="26"/>
        </w:rPr>
        <w:t>3.1-1 – Динамика изменения численности населения по транспортным районам на существующее положение и на расчетный срок</w:t>
      </w:r>
    </w:p>
    <w:p w14:paraId="75964919" w14:textId="77777777" w:rsidR="00BD5380" w:rsidRPr="00E12562" w:rsidRDefault="00BD5380" w:rsidP="00BD5380">
      <w:pPr>
        <w:pStyle w:val="aff5"/>
      </w:pPr>
      <w:r w:rsidRPr="00E12562">
        <w:rPr>
          <w:lang w:eastAsia="ru-RU"/>
        </w:rPr>
        <w:lastRenderedPageBreak/>
        <w:drawing>
          <wp:inline distT="0" distB="0" distL="0" distR="0" wp14:anchorId="0E32577B" wp14:editId="3C52C3C1">
            <wp:extent cx="6135866" cy="6153150"/>
            <wp:effectExtent l="0" t="0" r="0" b="0"/>
            <wp:docPr id="1084998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00683" name="Рисунок 1"/>
                    <pic:cNvPicPr/>
                  </pic:nvPicPr>
                  <pic:blipFill rotWithShape="1">
                    <a:blip r:embed="rId38" cstate="print">
                      <a:extLst>
                        <a:ext uri="{28A0092B-C50C-407E-A947-70E740481C1C}">
                          <a14:useLocalDpi xmlns:a14="http://schemas.microsoft.com/office/drawing/2010/main" val="0"/>
                        </a:ext>
                      </a:extLst>
                    </a:blip>
                    <a:srcRect l="45" r="-1"/>
                    <a:stretch/>
                  </pic:blipFill>
                  <pic:spPr bwMode="auto">
                    <a:xfrm>
                      <a:off x="0" y="0"/>
                      <a:ext cx="6141765" cy="6159066"/>
                    </a:xfrm>
                    <a:prstGeom prst="rect">
                      <a:avLst/>
                    </a:prstGeom>
                    <a:ln>
                      <a:noFill/>
                    </a:ln>
                    <a:extLst>
                      <a:ext uri="{53640926-AAD7-44D8-BBD7-CCE9431645EC}">
                        <a14:shadowObscured xmlns:a14="http://schemas.microsoft.com/office/drawing/2010/main"/>
                      </a:ext>
                    </a:extLst>
                  </pic:spPr>
                </pic:pic>
              </a:graphicData>
            </a:graphic>
          </wp:inline>
        </w:drawing>
      </w:r>
    </w:p>
    <w:p w14:paraId="217F33CD" w14:textId="77777777" w:rsidR="00BD5380" w:rsidRPr="00E12562" w:rsidRDefault="00BD5380" w:rsidP="00BD5380">
      <w:pPr>
        <w:pStyle w:val="aff1"/>
        <w:spacing w:line="240" w:lineRule="auto"/>
        <w:rPr>
          <w:sz w:val="26"/>
          <w:szCs w:val="26"/>
        </w:rPr>
      </w:pPr>
      <w:r w:rsidRPr="00E12562">
        <w:rPr>
          <w:sz w:val="26"/>
          <w:szCs w:val="26"/>
        </w:rPr>
        <w:t>Рисунок П-3.1-2 – Динамика изменения количества мест приложения труда по транспортным районам на существующее положение и на расчетный срок</w:t>
      </w:r>
    </w:p>
    <w:p w14:paraId="27F312B8" w14:textId="77777777" w:rsidR="00BD5380" w:rsidRPr="00E12562" w:rsidRDefault="00BD5380" w:rsidP="00BD5380">
      <w:pPr>
        <w:pStyle w:val="aff5"/>
      </w:pPr>
      <w:r w:rsidRPr="00E12562">
        <w:rPr>
          <w:lang w:eastAsia="ru-RU"/>
        </w:rPr>
        <w:lastRenderedPageBreak/>
        <w:drawing>
          <wp:inline distT="0" distB="0" distL="0" distR="0" wp14:anchorId="4E2C942F" wp14:editId="1F3DBD72">
            <wp:extent cx="6096000" cy="6140758"/>
            <wp:effectExtent l="0" t="0" r="0" b="0"/>
            <wp:docPr id="1084998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29775" name="Рисунок 1"/>
                    <pic:cNvPicPr/>
                  </pic:nvPicPr>
                  <pic:blipFill rotWithShape="1">
                    <a:blip r:embed="rId39" cstate="print">
                      <a:extLst>
                        <a:ext uri="{28A0092B-C50C-407E-A947-70E740481C1C}">
                          <a14:useLocalDpi xmlns:a14="http://schemas.microsoft.com/office/drawing/2010/main" val="0"/>
                        </a:ext>
                      </a:extLst>
                    </a:blip>
                    <a:srcRect l="78" r="176"/>
                    <a:stretch/>
                  </pic:blipFill>
                  <pic:spPr bwMode="auto">
                    <a:xfrm>
                      <a:off x="0" y="0"/>
                      <a:ext cx="6099430" cy="6144213"/>
                    </a:xfrm>
                    <a:prstGeom prst="rect">
                      <a:avLst/>
                    </a:prstGeom>
                    <a:ln>
                      <a:noFill/>
                    </a:ln>
                    <a:extLst>
                      <a:ext uri="{53640926-AAD7-44D8-BBD7-CCE9431645EC}">
                        <a14:shadowObscured xmlns:a14="http://schemas.microsoft.com/office/drawing/2010/main"/>
                      </a:ext>
                    </a:extLst>
                  </pic:spPr>
                </pic:pic>
              </a:graphicData>
            </a:graphic>
          </wp:inline>
        </w:drawing>
      </w:r>
    </w:p>
    <w:p w14:paraId="3321EF1E" w14:textId="77777777" w:rsidR="00BD5380" w:rsidRPr="00E12562" w:rsidRDefault="00BD5380" w:rsidP="00BD5380">
      <w:pPr>
        <w:pStyle w:val="aff1"/>
        <w:spacing w:line="240" w:lineRule="auto"/>
        <w:rPr>
          <w:sz w:val="26"/>
          <w:szCs w:val="26"/>
        </w:rPr>
      </w:pPr>
      <w:bookmarkStart w:id="67" w:name="_Ref140769420"/>
      <w:r w:rsidRPr="00E12562">
        <w:rPr>
          <w:sz w:val="26"/>
          <w:szCs w:val="26"/>
        </w:rPr>
        <w:t>Рисунок П-</w:t>
      </w:r>
      <w:bookmarkEnd w:id="67"/>
      <w:r w:rsidRPr="00E12562">
        <w:rPr>
          <w:sz w:val="26"/>
          <w:szCs w:val="26"/>
        </w:rPr>
        <w:t>3.1-3 – Динамика изменения количества учебных мест по транспортным районам на существующее положение и на расчетный срок</w:t>
      </w:r>
    </w:p>
    <w:p w14:paraId="37DF164F" w14:textId="77777777" w:rsidR="00BD5380" w:rsidRPr="00E12562" w:rsidRDefault="00BD5380" w:rsidP="00BD5380">
      <w:pPr>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К расчётному сроку на территории моделирования прогнозируется увеличение численности постоянного населения на 71 тыс. человек, из которых на территории жилого микрорайона «</w:t>
      </w:r>
      <w:proofErr w:type="spellStart"/>
      <w:r w:rsidRPr="00E12562">
        <w:rPr>
          <w:rFonts w:ascii="Times New Roman" w:hAnsi="Times New Roman" w:cs="Times New Roman"/>
          <w:sz w:val="26"/>
          <w:szCs w:val="26"/>
        </w:rPr>
        <w:t>Ухтюба</w:t>
      </w:r>
      <w:proofErr w:type="spellEnd"/>
      <w:r w:rsidRPr="00E12562">
        <w:rPr>
          <w:rFonts w:ascii="Times New Roman" w:hAnsi="Times New Roman" w:cs="Times New Roman"/>
          <w:sz w:val="26"/>
          <w:szCs w:val="26"/>
        </w:rPr>
        <w:t>» и проектируемых площадках КРТ – 33 тыс. человек; количества рабочих мест на 37 тыс. мест, из них в «</w:t>
      </w:r>
      <w:proofErr w:type="spellStart"/>
      <w:r w:rsidRPr="00E12562">
        <w:rPr>
          <w:rFonts w:ascii="Times New Roman" w:hAnsi="Times New Roman" w:cs="Times New Roman"/>
          <w:sz w:val="26"/>
          <w:szCs w:val="26"/>
        </w:rPr>
        <w:t>Ухтюбе</w:t>
      </w:r>
      <w:proofErr w:type="spellEnd"/>
      <w:r w:rsidRPr="00E12562">
        <w:rPr>
          <w:rFonts w:ascii="Times New Roman" w:hAnsi="Times New Roman" w:cs="Times New Roman"/>
          <w:sz w:val="26"/>
          <w:szCs w:val="26"/>
        </w:rPr>
        <w:t>» и КРТ – 13 тыс. мест и количества учебных мест на 3 тыс. мест, из которых на 2 тыс. мест на территории Долины. Количество передвижений грузового транспорта увеличится в 1,4 раза, а количество передвижений туристов в 1,5 раза.</w:t>
      </w:r>
    </w:p>
    <w:p w14:paraId="0467A853" w14:textId="77777777" w:rsidR="00BD5380" w:rsidRPr="00E12562" w:rsidRDefault="00BD5380" w:rsidP="00BD5380">
      <w:pPr>
        <w:pStyle w:val="S"/>
        <w:rPr>
          <w:b/>
          <w:smallCaps/>
          <w:sz w:val="26"/>
          <w:szCs w:val="26"/>
        </w:rPr>
      </w:pPr>
      <w:bookmarkStart w:id="68" w:name="_Toc141282523"/>
      <w:r w:rsidRPr="00E12562">
        <w:rPr>
          <w:b/>
          <w:sz w:val="26"/>
          <w:szCs w:val="26"/>
        </w:rPr>
        <w:t xml:space="preserve">3.2 Расчет проектных транспортных и пассажирских потоков, генерируемых в границах территории </w:t>
      </w:r>
      <w:bookmarkEnd w:id="68"/>
      <w:r w:rsidRPr="00E12562">
        <w:rPr>
          <w:b/>
          <w:sz w:val="26"/>
          <w:szCs w:val="26"/>
        </w:rPr>
        <w:t xml:space="preserve">моделирования </w:t>
      </w:r>
    </w:p>
    <w:p w14:paraId="17B1208B" w14:textId="77777777" w:rsidR="00BD5380" w:rsidRPr="00E12562" w:rsidRDefault="00BD5380" w:rsidP="00BD5380">
      <w:pPr>
        <w:spacing w:after="0" w:line="240" w:lineRule="auto"/>
        <w:ind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Основные показатели и индикаторы разработанных транспортных моделей на расчётный срок представлены в таблице П-3.2-1. Представленные значения рассчитаны с учётом прогнозных передвижений постоянного населения по трудовым, учебным и культурно-бытовым целям и прогнозных передвижений </w:t>
      </w:r>
      <w:r w:rsidRPr="00E12562">
        <w:rPr>
          <w:rFonts w:ascii="Times New Roman" w:hAnsi="Times New Roman" w:cs="Times New Roman"/>
          <w:sz w:val="26"/>
          <w:szCs w:val="26"/>
        </w:rPr>
        <w:lastRenderedPageBreak/>
        <w:t xml:space="preserve">туристов между объектами внешнего транспорта и местами временного проживания. </w:t>
      </w:r>
    </w:p>
    <w:p w14:paraId="013A244E" w14:textId="77777777" w:rsidR="00BD5380" w:rsidRPr="00E12562" w:rsidRDefault="00BD5380" w:rsidP="00BD5380">
      <w:pPr>
        <w:pStyle w:val="afff0"/>
        <w:spacing w:line="240" w:lineRule="auto"/>
        <w:rPr>
          <w:sz w:val="26"/>
          <w:szCs w:val="26"/>
        </w:rPr>
      </w:pPr>
      <w:bookmarkStart w:id="69" w:name="_Ref140841378"/>
      <w:r w:rsidRPr="00E12562">
        <w:rPr>
          <w:sz w:val="26"/>
          <w:szCs w:val="26"/>
        </w:rPr>
        <w:t>Таблица П-</w:t>
      </w:r>
      <w:bookmarkEnd w:id="69"/>
      <w:r w:rsidRPr="00E12562">
        <w:rPr>
          <w:sz w:val="26"/>
          <w:szCs w:val="26"/>
        </w:rPr>
        <w:t>3.2-1 – Значения показателей транспортных корреспонденций в границах территории моделирования на существующее положение и на расчетный срок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4"/>
        <w:gridCol w:w="1418"/>
        <w:gridCol w:w="1506"/>
        <w:gridCol w:w="1330"/>
        <w:gridCol w:w="1323"/>
      </w:tblGrid>
      <w:tr w:rsidR="00BD5380" w:rsidRPr="00E12562" w14:paraId="17742317" w14:textId="77777777" w:rsidTr="0010294B">
        <w:trPr>
          <w:trHeight w:val="20"/>
        </w:trPr>
        <w:tc>
          <w:tcPr>
            <w:tcW w:w="2086" w:type="pct"/>
            <w:vMerge w:val="restart"/>
            <w:shd w:val="clear" w:color="auto" w:fill="auto"/>
            <w:vAlign w:val="center"/>
            <w:hideMark/>
          </w:tcPr>
          <w:p w14:paraId="2E8F7378" w14:textId="77777777" w:rsidR="00BD5380" w:rsidRPr="00E12562" w:rsidRDefault="00BD5380" w:rsidP="0010294B">
            <w:pPr>
              <w:pStyle w:val="aff9"/>
              <w:jc w:val="center"/>
              <w:rPr>
                <w:b/>
              </w:rPr>
            </w:pPr>
            <w:r w:rsidRPr="00E12562">
              <w:rPr>
                <w:b/>
              </w:rPr>
              <w:t>Целевые показатели и индикаторы</w:t>
            </w:r>
          </w:p>
        </w:tc>
        <w:tc>
          <w:tcPr>
            <w:tcW w:w="1528" w:type="pct"/>
            <w:gridSpan w:val="2"/>
          </w:tcPr>
          <w:p w14:paraId="504D7FBC" w14:textId="77777777" w:rsidR="00BD5380" w:rsidRPr="00E12562" w:rsidRDefault="00BD5380" w:rsidP="0010294B">
            <w:pPr>
              <w:pStyle w:val="aff9"/>
              <w:jc w:val="center"/>
              <w:rPr>
                <w:b/>
              </w:rPr>
            </w:pPr>
            <w:r w:rsidRPr="00E12562">
              <w:rPr>
                <w:b/>
              </w:rPr>
              <w:t>Сущ. положение</w:t>
            </w:r>
          </w:p>
        </w:tc>
        <w:tc>
          <w:tcPr>
            <w:tcW w:w="1386" w:type="pct"/>
            <w:gridSpan w:val="2"/>
            <w:shd w:val="clear" w:color="auto" w:fill="auto"/>
            <w:vAlign w:val="center"/>
            <w:hideMark/>
          </w:tcPr>
          <w:p w14:paraId="482A3D07" w14:textId="77777777" w:rsidR="00BD5380" w:rsidRPr="00E12562" w:rsidRDefault="00BD5380" w:rsidP="0010294B">
            <w:pPr>
              <w:pStyle w:val="aff9"/>
              <w:jc w:val="center"/>
              <w:rPr>
                <w:b/>
              </w:rPr>
            </w:pPr>
            <w:r w:rsidRPr="00E12562">
              <w:rPr>
                <w:b/>
              </w:rPr>
              <w:t>Расчетный срок</w:t>
            </w:r>
          </w:p>
        </w:tc>
      </w:tr>
      <w:tr w:rsidR="00BD5380" w:rsidRPr="00E12562" w14:paraId="4AE39170" w14:textId="77777777" w:rsidTr="0010294B">
        <w:trPr>
          <w:trHeight w:val="497"/>
        </w:trPr>
        <w:tc>
          <w:tcPr>
            <w:tcW w:w="2086" w:type="pct"/>
            <w:vMerge/>
            <w:vAlign w:val="center"/>
            <w:hideMark/>
          </w:tcPr>
          <w:p w14:paraId="5D72F242" w14:textId="77777777" w:rsidR="00BD5380" w:rsidRPr="00E12562" w:rsidRDefault="00BD5380" w:rsidP="0010294B">
            <w:pPr>
              <w:pStyle w:val="aff9"/>
              <w:jc w:val="center"/>
              <w:rPr>
                <w:b/>
              </w:rPr>
            </w:pPr>
          </w:p>
        </w:tc>
        <w:tc>
          <w:tcPr>
            <w:tcW w:w="741" w:type="pct"/>
          </w:tcPr>
          <w:p w14:paraId="1DC4C411" w14:textId="77777777" w:rsidR="00BD5380" w:rsidRPr="00E12562" w:rsidRDefault="00BD5380" w:rsidP="0010294B">
            <w:pPr>
              <w:pStyle w:val="aff9"/>
              <w:jc w:val="center"/>
              <w:rPr>
                <w:b/>
              </w:rPr>
            </w:pPr>
            <w:r w:rsidRPr="00E12562">
              <w:rPr>
                <w:b/>
              </w:rPr>
              <w:t>Суточная модель</w:t>
            </w:r>
          </w:p>
        </w:tc>
        <w:tc>
          <w:tcPr>
            <w:tcW w:w="787" w:type="pct"/>
          </w:tcPr>
          <w:p w14:paraId="20A27DD8" w14:textId="77777777" w:rsidR="00BD5380" w:rsidRPr="00E12562" w:rsidRDefault="00BD5380" w:rsidP="0010294B">
            <w:pPr>
              <w:pStyle w:val="aff9"/>
              <w:jc w:val="center"/>
              <w:rPr>
                <w:b/>
              </w:rPr>
            </w:pPr>
            <w:r w:rsidRPr="00E12562">
              <w:rPr>
                <w:b/>
              </w:rPr>
              <w:t>Модель утреннего часа «пик»</w:t>
            </w:r>
          </w:p>
        </w:tc>
        <w:tc>
          <w:tcPr>
            <w:tcW w:w="695" w:type="pct"/>
            <w:shd w:val="clear" w:color="auto" w:fill="auto"/>
            <w:hideMark/>
          </w:tcPr>
          <w:p w14:paraId="14C28DC1" w14:textId="77777777" w:rsidR="00BD5380" w:rsidRPr="00E12562" w:rsidRDefault="00BD5380" w:rsidP="0010294B">
            <w:pPr>
              <w:pStyle w:val="aff9"/>
              <w:jc w:val="center"/>
              <w:rPr>
                <w:b/>
              </w:rPr>
            </w:pPr>
            <w:r w:rsidRPr="00E12562">
              <w:rPr>
                <w:b/>
              </w:rPr>
              <w:t>Суточная модель проект</w:t>
            </w:r>
          </w:p>
        </w:tc>
        <w:tc>
          <w:tcPr>
            <w:tcW w:w="691" w:type="pct"/>
            <w:shd w:val="clear" w:color="auto" w:fill="auto"/>
            <w:hideMark/>
          </w:tcPr>
          <w:p w14:paraId="06C4E721" w14:textId="77777777" w:rsidR="00BD5380" w:rsidRPr="00E12562" w:rsidRDefault="00BD5380" w:rsidP="0010294B">
            <w:pPr>
              <w:pStyle w:val="aff9"/>
              <w:jc w:val="center"/>
              <w:rPr>
                <w:b/>
              </w:rPr>
            </w:pPr>
            <w:r w:rsidRPr="00E12562">
              <w:rPr>
                <w:b/>
              </w:rPr>
              <w:t>Модель утреннего часа «пик» проект</w:t>
            </w:r>
          </w:p>
        </w:tc>
      </w:tr>
      <w:tr w:rsidR="00BD5380" w:rsidRPr="00E12562" w14:paraId="034D95E1" w14:textId="77777777" w:rsidTr="0010294B">
        <w:trPr>
          <w:trHeight w:val="20"/>
        </w:trPr>
        <w:tc>
          <w:tcPr>
            <w:tcW w:w="2086" w:type="pct"/>
            <w:shd w:val="clear" w:color="auto" w:fill="auto"/>
            <w:vAlign w:val="center"/>
            <w:hideMark/>
          </w:tcPr>
          <w:p w14:paraId="174F5539" w14:textId="77777777" w:rsidR="00BD5380" w:rsidRPr="00E12562" w:rsidRDefault="00BD5380" w:rsidP="0010294B">
            <w:pPr>
              <w:pStyle w:val="aff9"/>
            </w:pPr>
            <w:r w:rsidRPr="00E12562">
              <w:t>Передвижения на ЛА+ОТ, пасс.</w:t>
            </w:r>
          </w:p>
        </w:tc>
        <w:tc>
          <w:tcPr>
            <w:tcW w:w="741" w:type="pct"/>
            <w:vAlign w:val="center"/>
          </w:tcPr>
          <w:p w14:paraId="598535E3" w14:textId="77777777" w:rsidR="00BD5380" w:rsidRPr="00E12562" w:rsidRDefault="00BD5380" w:rsidP="0010294B">
            <w:pPr>
              <w:pStyle w:val="aff9"/>
            </w:pPr>
            <w:r w:rsidRPr="00E12562">
              <w:t>251514</w:t>
            </w:r>
          </w:p>
        </w:tc>
        <w:tc>
          <w:tcPr>
            <w:tcW w:w="787" w:type="pct"/>
            <w:vAlign w:val="center"/>
          </w:tcPr>
          <w:p w14:paraId="6671188F" w14:textId="77777777" w:rsidR="00BD5380" w:rsidRPr="00E12562" w:rsidRDefault="00BD5380" w:rsidP="0010294B">
            <w:pPr>
              <w:pStyle w:val="aff9"/>
            </w:pPr>
            <w:r w:rsidRPr="00E12562">
              <w:t>24079</w:t>
            </w:r>
          </w:p>
        </w:tc>
        <w:tc>
          <w:tcPr>
            <w:tcW w:w="695" w:type="pct"/>
            <w:shd w:val="clear" w:color="auto" w:fill="auto"/>
            <w:noWrap/>
            <w:hideMark/>
          </w:tcPr>
          <w:p w14:paraId="1BC810A6" w14:textId="77777777" w:rsidR="00BD5380" w:rsidRPr="00E12562" w:rsidRDefault="00BD5380" w:rsidP="0010294B">
            <w:pPr>
              <w:pStyle w:val="aff9"/>
            </w:pPr>
            <w:r w:rsidRPr="00E12562">
              <w:t>503446</w:t>
            </w:r>
          </w:p>
        </w:tc>
        <w:tc>
          <w:tcPr>
            <w:tcW w:w="691" w:type="pct"/>
            <w:shd w:val="clear" w:color="auto" w:fill="auto"/>
            <w:noWrap/>
            <w:vAlign w:val="center"/>
            <w:hideMark/>
          </w:tcPr>
          <w:p w14:paraId="65337CF4" w14:textId="77777777" w:rsidR="00BD5380" w:rsidRPr="00E12562" w:rsidRDefault="00BD5380" w:rsidP="0010294B">
            <w:pPr>
              <w:pStyle w:val="aff9"/>
            </w:pPr>
            <w:r w:rsidRPr="00E12562">
              <w:t>44142</w:t>
            </w:r>
          </w:p>
        </w:tc>
      </w:tr>
      <w:tr w:rsidR="00BD5380" w:rsidRPr="00E12562" w14:paraId="68093939" w14:textId="77777777" w:rsidTr="0010294B">
        <w:trPr>
          <w:trHeight w:val="20"/>
        </w:trPr>
        <w:tc>
          <w:tcPr>
            <w:tcW w:w="2086" w:type="pct"/>
            <w:shd w:val="clear" w:color="auto" w:fill="auto"/>
            <w:vAlign w:val="center"/>
            <w:hideMark/>
          </w:tcPr>
          <w:p w14:paraId="527B882B" w14:textId="77777777" w:rsidR="00BD5380" w:rsidRPr="00E12562" w:rsidRDefault="00BD5380" w:rsidP="0010294B">
            <w:pPr>
              <w:pStyle w:val="aff9"/>
            </w:pPr>
            <w:r w:rsidRPr="00E12562">
              <w:t>Объём передвижений на ОТ, пасс.</w:t>
            </w:r>
          </w:p>
        </w:tc>
        <w:tc>
          <w:tcPr>
            <w:tcW w:w="741" w:type="pct"/>
            <w:vAlign w:val="center"/>
          </w:tcPr>
          <w:p w14:paraId="6823B2A3" w14:textId="77777777" w:rsidR="00BD5380" w:rsidRPr="00E12562" w:rsidRDefault="00BD5380" w:rsidP="0010294B">
            <w:pPr>
              <w:pStyle w:val="aff9"/>
            </w:pPr>
            <w:r w:rsidRPr="00E12562">
              <w:t>107097</w:t>
            </w:r>
          </w:p>
        </w:tc>
        <w:tc>
          <w:tcPr>
            <w:tcW w:w="787" w:type="pct"/>
            <w:vAlign w:val="center"/>
          </w:tcPr>
          <w:p w14:paraId="3C88FFF7" w14:textId="77777777" w:rsidR="00BD5380" w:rsidRPr="00E12562" w:rsidRDefault="00BD5380" w:rsidP="0010294B">
            <w:pPr>
              <w:pStyle w:val="aff9"/>
            </w:pPr>
            <w:r w:rsidRPr="00E12562">
              <w:t>8816</w:t>
            </w:r>
          </w:p>
        </w:tc>
        <w:tc>
          <w:tcPr>
            <w:tcW w:w="695" w:type="pct"/>
            <w:shd w:val="clear" w:color="auto" w:fill="auto"/>
            <w:noWrap/>
            <w:hideMark/>
          </w:tcPr>
          <w:p w14:paraId="6ED07E05" w14:textId="77777777" w:rsidR="00BD5380" w:rsidRPr="00E12562" w:rsidRDefault="00BD5380" w:rsidP="0010294B">
            <w:pPr>
              <w:pStyle w:val="aff9"/>
            </w:pPr>
            <w:r w:rsidRPr="00E12562">
              <w:t>247858</w:t>
            </w:r>
          </w:p>
        </w:tc>
        <w:tc>
          <w:tcPr>
            <w:tcW w:w="691" w:type="pct"/>
            <w:shd w:val="clear" w:color="auto" w:fill="auto"/>
            <w:noWrap/>
            <w:vAlign w:val="center"/>
            <w:hideMark/>
          </w:tcPr>
          <w:p w14:paraId="4F7F771B" w14:textId="77777777" w:rsidR="00BD5380" w:rsidRPr="00E12562" w:rsidRDefault="00BD5380" w:rsidP="0010294B">
            <w:pPr>
              <w:pStyle w:val="aff9"/>
            </w:pPr>
            <w:r w:rsidRPr="00E12562">
              <w:t>16305</w:t>
            </w:r>
          </w:p>
        </w:tc>
      </w:tr>
      <w:tr w:rsidR="00BD5380" w:rsidRPr="00E12562" w14:paraId="30124B1F" w14:textId="77777777" w:rsidTr="0010294B">
        <w:trPr>
          <w:trHeight w:val="20"/>
        </w:trPr>
        <w:tc>
          <w:tcPr>
            <w:tcW w:w="2086" w:type="pct"/>
            <w:shd w:val="clear" w:color="auto" w:fill="auto"/>
            <w:vAlign w:val="center"/>
            <w:hideMark/>
          </w:tcPr>
          <w:p w14:paraId="44E5278F" w14:textId="77777777" w:rsidR="00BD5380" w:rsidRPr="00E12562" w:rsidRDefault="00BD5380" w:rsidP="0010294B">
            <w:pPr>
              <w:pStyle w:val="aff9"/>
            </w:pPr>
            <w:r w:rsidRPr="00E12562">
              <w:t>Объём передвижений на ЛА, пасс.</w:t>
            </w:r>
          </w:p>
        </w:tc>
        <w:tc>
          <w:tcPr>
            <w:tcW w:w="741" w:type="pct"/>
            <w:vAlign w:val="center"/>
          </w:tcPr>
          <w:p w14:paraId="262B6959" w14:textId="77777777" w:rsidR="00BD5380" w:rsidRPr="00E12562" w:rsidRDefault="00BD5380" w:rsidP="0010294B">
            <w:pPr>
              <w:pStyle w:val="aff9"/>
            </w:pPr>
            <w:r w:rsidRPr="00E12562">
              <w:t>144417</w:t>
            </w:r>
          </w:p>
        </w:tc>
        <w:tc>
          <w:tcPr>
            <w:tcW w:w="787" w:type="pct"/>
            <w:vAlign w:val="center"/>
          </w:tcPr>
          <w:p w14:paraId="6A755159" w14:textId="77777777" w:rsidR="00BD5380" w:rsidRPr="00E12562" w:rsidRDefault="00BD5380" w:rsidP="0010294B">
            <w:pPr>
              <w:pStyle w:val="aff9"/>
            </w:pPr>
            <w:r w:rsidRPr="00E12562">
              <w:t>15263</w:t>
            </w:r>
          </w:p>
        </w:tc>
        <w:tc>
          <w:tcPr>
            <w:tcW w:w="695" w:type="pct"/>
            <w:shd w:val="clear" w:color="auto" w:fill="auto"/>
            <w:noWrap/>
            <w:hideMark/>
          </w:tcPr>
          <w:p w14:paraId="31BEB141" w14:textId="77777777" w:rsidR="00BD5380" w:rsidRPr="00E12562" w:rsidRDefault="00BD5380" w:rsidP="0010294B">
            <w:pPr>
              <w:pStyle w:val="aff9"/>
            </w:pPr>
            <w:r w:rsidRPr="00E12562">
              <w:t>255588</w:t>
            </w:r>
          </w:p>
        </w:tc>
        <w:tc>
          <w:tcPr>
            <w:tcW w:w="691" w:type="pct"/>
            <w:shd w:val="clear" w:color="auto" w:fill="auto"/>
            <w:noWrap/>
            <w:vAlign w:val="center"/>
            <w:hideMark/>
          </w:tcPr>
          <w:p w14:paraId="7BA2CFFE" w14:textId="77777777" w:rsidR="00BD5380" w:rsidRPr="00E12562" w:rsidRDefault="00BD5380" w:rsidP="0010294B">
            <w:pPr>
              <w:pStyle w:val="aff9"/>
            </w:pPr>
            <w:r w:rsidRPr="00E12562">
              <w:t>27837</w:t>
            </w:r>
          </w:p>
        </w:tc>
      </w:tr>
      <w:tr w:rsidR="00BD5380" w:rsidRPr="00E12562" w14:paraId="4D7B91E5" w14:textId="77777777" w:rsidTr="0010294B">
        <w:trPr>
          <w:trHeight w:val="20"/>
        </w:trPr>
        <w:tc>
          <w:tcPr>
            <w:tcW w:w="2086" w:type="pct"/>
            <w:shd w:val="clear" w:color="auto" w:fill="auto"/>
            <w:vAlign w:val="center"/>
            <w:hideMark/>
          </w:tcPr>
          <w:p w14:paraId="48D8A3E0" w14:textId="77777777" w:rsidR="00BD5380" w:rsidRPr="00E12562" w:rsidRDefault="00BD5380" w:rsidP="0010294B">
            <w:pPr>
              <w:pStyle w:val="aff9"/>
            </w:pPr>
            <w:r w:rsidRPr="00E12562">
              <w:t>Внутреннее движение, пасс</w:t>
            </w:r>
          </w:p>
        </w:tc>
        <w:tc>
          <w:tcPr>
            <w:tcW w:w="741" w:type="pct"/>
            <w:vAlign w:val="center"/>
          </w:tcPr>
          <w:p w14:paraId="3A13AA62" w14:textId="77777777" w:rsidR="00BD5380" w:rsidRPr="00E12562" w:rsidRDefault="00BD5380" w:rsidP="0010294B">
            <w:pPr>
              <w:pStyle w:val="aff9"/>
            </w:pPr>
            <w:r w:rsidRPr="00E12562">
              <w:t>36209</w:t>
            </w:r>
          </w:p>
        </w:tc>
        <w:tc>
          <w:tcPr>
            <w:tcW w:w="787" w:type="pct"/>
            <w:vAlign w:val="center"/>
          </w:tcPr>
          <w:p w14:paraId="1F7C3B8F" w14:textId="77777777" w:rsidR="00BD5380" w:rsidRPr="00E12562" w:rsidRDefault="00BD5380" w:rsidP="0010294B">
            <w:pPr>
              <w:pStyle w:val="aff9"/>
            </w:pPr>
            <w:r w:rsidRPr="00E12562">
              <w:t>4611</w:t>
            </w:r>
          </w:p>
        </w:tc>
        <w:tc>
          <w:tcPr>
            <w:tcW w:w="695" w:type="pct"/>
            <w:shd w:val="clear" w:color="auto" w:fill="auto"/>
            <w:noWrap/>
            <w:hideMark/>
          </w:tcPr>
          <w:p w14:paraId="7C059B23" w14:textId="77777777" w:rsidR="00BD5380" w:rsidRPr="00E12562" w:rsidRDefault="00BD5380" w:rsidP="0010294B">
            <w:pPr>
              <w:pStyle w:val="aff9"/>
            </w:pPr>
            <w:r w:rsidRPr="00E12562">
              <w:t>47518</w:t>
            </w:r>
          </w:p>
        </w:tc>
        <w:tc>
          <w:tcPr>
            <w:tcW w:w="691" w:type="pct"/>
            <w:shd w:val="clear" w:color="auto" w:fill="auto"/>
            <w:noWrap/>
            <w:vAlign w:val="center"/>
            <w:hideMark/>
          </w:tcPr>
          <w:p w14:paraId="7E1D84C6" w14:textId="77777777" w:rsidR="00BD5380" w:rsidRPr="00E12562" w:rsidRDefault="00BD5380" w:rsidP="0010294B">
            <w:pPr>
              <w:pStyle w:val="aff9"/>
            </w:pPr>
            <w:r w:rsidRPr="00E12562">
              <w:t>7665</w:t>
            </w:r>
          </w:p>
        </w:tc>
      </w:tr>
      <w:tr w:rsidR="00BD5380" w:rsidRPr="00E12562" w14:paraId="67B0B0F1" w14:textId="77777777" w:rsidTr="0010294B">
        <w:trPr>
          <w:trHeight w:val="20"/>
        </w:trPr>
        <w:tc>
          <w:tcPr>
            <w:tcW w:w="2086" w:type="pct"/>
            <w:shd w:val="clear" w:color="auto" w:fill="auto"/>
            <w:vAlign w:val="center"/>
            <w:hideMark/>
          </w:tcPr>
          <w:p w14:paraId="1898E2AC" w14:textId="77777777" w:rsidR="00BD5380" w:rsidRPr="00E12562" w:rsidRDefault="00BD5380" w:rsidP="0010294B">
            <w:pPr>
              <w:pStyle w:val="aff9"/>
            </w:pPr>
            <w:r w:rsidRPr="00E12562">
              <w:t>Среднее время реализации корреспонденции ОТ, мин</w:t>
            </w:r>
          </w:p>
        </w:tc>
        <w:tc>
          <w:tcPr>
            <w:tcW w:w="741" w:type="pct"/>
            <w:vAlign w:val="center"/>
          </w:tcPr>
          <w:p w14:paraId="3C3CAA37" w14:textId="77777777" w:rsidR="00BD5380" w:rsidRPr="00E12562" w:rsidRDefault="00BD5380" w:rsidP="0010294B">
            <w:pPr>
              <w:pStyle w:val="aff9"/>
            </w:pPr>
            <w:r w:rsidRPr="00E12562">
              <w:t>34,90</w:t>
            </w:r>
          </w:p>
        </w:tc>
        <w:tc>
          <w:tcPr>
            <w:tcW w:w="787" w:type="pct"/>
            <w:vAlign w:val="center"/>
          </w:tcPr>
          <w:p w14:paraId="7E5ACFA0" w14:textId="77777777" w:rsidR="00BD5380" w:rsidRPr="00E12562" w:rsidRDefault="00BD5380" w:rsidP="0010294B">
            <w:pPr>
              <w:pStyle w:val="aff9"/>
            </w:pPr>
            <w:r w:rsidRPr="00E12562">
              <w:t>28,82</w:t>
            </w:r>
          </w:p>
        </w:tc>
        <w:tc>
          <w:tcPr>
            <w:tcW w:w="695" w:type="pct"/>
            <w:shd w:val="clear" w:color="auto" w:fill="auto"/>
            <w:noWrap/>
            <w:hideMark/>
          </w:tcPr>
          <w:p w14:paraId="7CDC308C" w14:textId="77777777" w:rsidR="00BD5380" w:rsidRPr="00E12562" w:rsidRDefault="00BD5380" w:rsidP="0010294B">
            <w:pPr>
              <w:pStyle w:val="aff9"/>
            </w:pPr>
            <w:r w:rsidRPr="00E12562">
              <w:t>31,62</w:t>
            </w:r>
          </w:p>
        </w:tc>
        <w:tc>
          <w:tcPr>
            <w:tcW w:w="691" w:type="pct"/>
            <w:shd w:val="clear" w:color="auto" w:fill="auto"/>
            <w:noWrap/>
            <w:vAlign w:val="center"/>
            <w:hideMark/>
          </w:tcPr>
          <w:p w14:paraId="263F5BC7" w14:textId="77777777" w:rsidR="00BD5380" w:rsidRPr="00E12562" w:rsidRDefault="00BD5380" w:rsidP="0010294B">
            <w:pPr>
              <w:pStyle w:val="aff9"/>
            </w:pPr>
            <w:r w:rsidRPr="00E12562">
              <w:t>27,10</w:t>
            </w:r>
          </w:p>
        </w:tc>
      </w:tr>
      <w:tr w:rsidR="00BD5380" w:rsidRPr="00E12562" w14:paraId="2820A3B9" w14:textId="77777777" w:rsidTr="0010294B">
        <w:trPr>
          <w:trHeight w:val="20"/>
        </w:trPr>
        <w:tc>
          <w:tcPr>
            <w:tcW w:w="2086" w:type="pct"/>
            <w:shd w:val="clear" w:color="auto" w:fill="auto"/>
            <w:vAlign w:val="center"/>
            <w:hideMark/>
          </w:tcPr>
          <w:p w14:paraId="0080EA9E" w14:textId="77777777" w:rsidR="00BD5380" w:rsidRPr="00E12562" w:rsidRDefault="00BD5380" w:rsidP="0010294B">
            <w:pPr>
              <w:pStyle w:val="aff9"/>
            </w:pPr>
            <w:r w:rsidRPr="00E12562">
              <w:t>Среднее время реализации корреспонденции ЛА, мин</w:t>
            </w:r>
          </w:p>
        </w:tc>
        <w:tc>
          <w:tcPr>
            <w:tcW w:w="741" w:type="pct"/>
            <w:vAlign w:val="center"/>
          </w:tcPr>
          <w:p w14:paraId="6CB55370" w14:textId="77777777" w:rsidR="00BD5380" w:rsidRPr="00E12562" w:rsidRDefault="00BD5380" w:rsidP="0010294B">
            <w:pPr>
              <w:pStyle w:val="aff9"/>
            </w:pPr>
            <w:r w:rsidRPr="00E12562">
              <w:t>26,46</w:t>
            </w:r>
          </w:p>
        </w:tc>
        <w:tc>
          <w:tcPr>
            <w:tcW w:w="787" w:type="pct"/>
            <w:vAlign w:val="center"/>
          </w:tcPr>
          <w:p w14:paraId="034ED7B1" w14:textId="77777777" w:rsidR="00BD5380" w:rsidRPr="00E12562" w:rsidRDefault="00BD5380" w:rsidP="0010294B">
            <w:pPr>
              <w:pStyle w:val="aff9"/>
            </w:pPr>
            <w:r w:rsidRPr="00E12562">
              <w:t>26,24</w:t>
            </w:r>
          </w:p>
        </w:tc>
        <w:tc>
          <w:tcPr>
            <w:tcW w:w="695" w:type="pct"/>
            <w:shd w:val="clear" w:color="auto" w:fill="auto"/>
            <w:noWrap/>
            <w:hideMark/>
          </w:tcPr>
          <w:p w14:paraId="02B564D1" w14:textId="77777777" w:rsidR="00BD5380" w:rsidRPr="00E12562" w:rsidRDefault="00BD5380" w:rsidP="0010294B">
            <w:pPr>
              <w:pStyle w:val="aff9"/>
            </w:pPr>
            <w:r w:rsidRPr="00E12562">
              <w:t>27,48</w:t>
            </w:r>
          </w:p>
        </w:tc>
        <w:tc>
          <w:tcPr>
            <w:tcW w:w="691" w:type="pct"/>
            <w:shd w:val="clear" w:color="auto" w:fill="auto"/>
            <w:noWrap/>
            <w:vAlign w:val="center"/>
            <w:hideMark/>
          </w:tcPr>
          <w:p w14:paraId="03E94C4C" w14:textId="77777777" w:rsidR="00BD5380" w:rsidRPr="00E12562" w:rsidRDefault="00BD5380" w:rsidP="0010294B">
            <w:pPr>
              <w:pStyle w:val="aff9"/>
            </w:pPr>
            <w:r w:rsidRPr="00E12562">
              <w:t>25,61</w:t>
            </w:r>
          </w:p>
        </w:tc>
      </w:tr>
      <w:tr w:rsidR="00BD5380" w:rsidRPr="00E12562" w14:paraId="340DD73F" w14:textId="77777777" w:rsidTr="0010294B">
        <w:trPr>
          <w:trHeight w:val="20"/>
        </w:trPr>
        <w:tc>
          <w:tcPr>
            <w:tcW w:w="2086" w:type="pct"/>
            <w:shd w:val="clear" w:color="auto" w:fill="auto"/>
            <w:vAlign w:val="center"/>
            <w:hideMark/>
          </w:tcPr>
          <w:p w14:paraId="0735B130" w14:textId="77777777" w:rsidR="00BD5380" w:rsidRPr="00E12562" w:rsidRDefault="00BD5380" w:rsidP="0010294B">
            <w:pPr>
              <w:pStyle w:val="aff9"/>
            </w:pPr>
            <w:r w:rsidRPr="00E12562">
              <w:t>Средняя дальность поездки на ОТ, км</w:t>
            </w:r>
          </w:p>
        </w:tc>
        <w:tc>
          <w:tcPr>
            <w:tcW w:w="741" w:type="pct"/>
            <w:vAlign w:val="center"/>
          </w:tcPr>
          <w:p w14:paraId="31DB34F3" w14:textId="77777777" w:rsidR="00BD5380" w:rsidRPr="00E12562" w:rsidRDefault="00BD5380" w:rsidP="0010294B">
            <w:pPr>
              <w:pStyle w:val="aff9"/>
            </w:pPr>
            <w:r w:rsidRPr="00E12562">
              <w:t>6,12</w:t>
            </w:r>
          </w:p>
        </w:tc>
        <w:tc>
          <w:tcPr>
            <w:tcW w:w="787" w:type="pct"/>
            <w:vAlign w:val="center"/>
          </w:tcPr>
          <w:p w14:paraId="418B1A71" w14:textId="77777777" w:rsidR="00BD5380" w:rsidRPr="00E12562" w:rsidRDefault="00BD5380" w:rsidP="0010294B">
            <w:pPr>
              <w:pStyle w:val="aff9"/>
            </w:pPr>
            <w:r w:rsidRPr="00E12562">
              <w:t>4,82</w:t>
            </w:r>
          </w:p>
        </w:tc>
        <w:tc>
          <w:tcPr>
            <w:tcW w:w="695" w:type="pct"/>
            <w:shd w:val="clear" w:color="auto" w:fill="auto"/>
            <w:noWrap/>
            <w:hideMark/>
          </w:tcPr>
          <w:p w14:paraId="1082402D" w14:textId="77777777" w:rsidR="00BD5380" w:rsidRPr="00E12562" w:rsidRDefault="00BD5380" w:rsidP="0010294B">
            <w:pPr>
              <w:pStyle w:val="aff9"/>
            </w:pPr>
            <w:r w:rsidRPr="00E12562">
              <w:t>6,51</w:t>
            </w:r>
          </w:p>
        </w:tc>
        <w:tc>
          <w:tcPr>
            <w:tcW w:w="691" w:type="pct"/>
            <w:shd w:val="clear" w:color="auto" w:fill="auto"/>
            <w:noWrap/>
            <w:vAlign w:val="center"/>
            <w:hideMark/>
          </w:tcPr>
          <w:p w14:paraId="6FE4B558" w14:textId="77777777" w:rsidR="00BD5380" w:rsidRPr="00E12562" w:rsidRDefault="00BD5380" w:rsidP="0010294B">
            <w:pPr>
              <w:pStyle w:val="aff9"/>
            </w:pPr>
            <w:r w:rsidRPr="00E12562">
              <w:t>5,03</w:t>
            </w:r>
          </w:p>
        </w:tc>
      </w:tr>
      <w:tr w:rsidR="00BD5380" w:rsidRPr="00E12562" w14:paraId="5F59E301" w14:textId="77777777" w:rsidTr="0010294B">
        <w:trPr>
          <w:trHeight w:val="20"/>
        </w:trPr>
        <w:tc>
          <w:tcPr>
            <w:tcW w:w="2086" w:type="pct"/>
            <w:shd w:val="clear" w:color="auto" w:fill="auto"/>
            <w:vAlign w:val="center"/>
            <w:hideMark/>
          </w:tcPr>
          <w:p w14:paraId="1207637B" w14:textId="77777777" w:rsidR="00BD5380" w:rsidRPr="00E12562" w:rsidRDefault="00BD5380" w:rsidP="0010294B">
            <w:pPr>
              <w:pStyle w:val="aff9"/>
            </w:pPr>
            <w:r w:rsidRPr="00E12562">
              <w:t>Средняя дальность поездки на ЛА, км</w:t>
            </w:r>
          </w:p>
        </w:tc>
        <w:tc>
          <w:tcPr>
            <w:tcW w:w="741" w:type="pct"/>
            <w:vAlign w:val="center"/>
          </w:tcPr>
          <w:p w14:paraId="4080261F" w14:textId="77777777" w:rsidR="00BD5380" w:rsidRPr="00E12562" w:rsidRDefault="00BD5380" w:rsidP="0010294B">
            <w:pPr>
              <w:pStyle w:val="aff9"/>
            </w:pPr>
            <w:r w:rsidRPr="00E12562">
              <w:t>10,79</w:t>
            </w:r>
          </w:p>
        </w:tc>
        <w:tc>
          <w:tcPr>
            <w:tcW w:w="787" w:type="pct"/>
            <w:vAlign w:val="center"/>
          </w:tcPr>
          <w:p w14:paraId="0F435532" w14:textId="77777777" w:rsidR="00BD5380" w:rsidRPr="00E12562" w:rsidRDefault="00BD5380" w:rsidP="0010294B">
            <w:pPr>
              <w:pStyle w:val="aff9"/>
            </w:pPr>
            <w:r w:rsidRPr="00E12562">
              <w:t>9,53</w:t>
            </w:r>
          </w:p>
        </w:tc>
        <w:tc>
          <w:tcPr>
            <w:tcW w:w="695" w:type="pct"/>
            <w:shd w:val="clear" w:color="auto" w:fill="auto"/>
            <w:noWrap/>
            <w:hideMark/>
          </w:tcPr>
          <w:p w14:paraId="25282227" w14:textId="77777777" w:rsidR="00BD5380" w:rsidRPr="00E12562" w:rsidRDefault="00BD5380" w:rsidP="0010294B">
            <w:pPr>
              <w:pStyle w:val="aff9"/>
            </w:pPr>
            <w:r w:rsidRPr="00E12562">
              <w:t>11,57</w:t>
            </w:r>
          </w:p>
        </w:tc>
        <w:tc>
          <w:tcPr>
            <w:tcW w:w="691" w:type="pct"/>
            <w:shd w:val="clear" w:color="auto" w:fill="auto"/>
            <w:noWrap/>
            <w:vAlign w:val="center"/>
            <w:hideMark/>
          </w:tcPr>
          <w:p w14:paraId="0FB2F47C" w14:textId="77777777" w:rsidR="00BD5380" w:rsidRPr="00E12562" w:rsidRDefault="00BD5380" w:rsidP="0010294B">
            <w:pPr>
              <w:pStyle w:val="aff9"/>
            </w:pPr>
            <w:r w:rsidRPr="00E12562">
              <w:t>9,74</w:t>
            </w:r>
          </w:p>
        </w:tc>
      </w:tr>
      <w:tr w:rsidR="00BD5380" w:rsidRPr="00E12562" w14:paraId="1461179C" w14:textId="77777777" w:rsidTr="0010294B">
        <w:trPr>
          <w:trHeight w:val="20"/>
        </w:trPr>
        <w:tc>
          <w:tcPr>
            <w:tcW w:w="2086" w:type="pct"/>
            <w:shd w:val="clear" w:color="auto" w:fill="auto"/>
            <w:vAlign w:val="center"/>
            <w:hideMark/>
          </w:tcPr>
          <w:p w14:paraId="166692C7" w14:textId="77777777" w:rsidR="00BD5380" w:rsidRPr="00E12562" w:rsidRDefault="00BD5380" w:rsidP="0010294B">
            <w:pPr>
              <w:pStyle w:val="aff9"/>
            </w:pPr>
            <w:r w:rsidRPr="00E12562">
              <w:t>Доля передвижений на ОТ, %</w:t>
            </w:r>
          </w:p>
        </w:tc>
        <w:tc>
          <w:tcPr>
            <w:tcW w:w="741" w:type="pct"/>
            <w:vAlign w:val="center"/>
          </w:tcPr>
          <w:p w14:paraId="7819A7F8" w14:textId="77777777" w:rsidR="00BD5380" w:rsidRPr="00E12562" w:rsidRDefault="00BD5380" w:rsidP="0010294B">
            <w:pPr>
              <w:pStyle w:val="aff9"/>
            </w:pPr>
            <w:r w:rsidRPr="00E12562">
              <w:t>42,58</w:t>
            </w:r>
          </w:p>
        </w:tc>
        <w:tc>
          <w:tcPr>
            <w:tcW w:w="787" w:type="pct"/>
            <w:vAlign w:val="center"/>
          </w:tcPr>
          <w:p w14:paraId="0B4DC078" w14:textId="77777777" w:rsidR="00BD5380" w:rsidRPr="00E12562" w:rsidRDefault="00BD5380" w:rsidP="0010294B">
            <w:pPr>
              <w:pStyle w:val="aff9"/>
            </w:pPr>
            <w:r w:rsidRPr="00E12562">
              <w:t>36,61</w:t>
            </w:r>
          </w:p>
        </w:tc>
        <w:tc>
          <w:tcPr>
            <w:tcW w:w="695" w:type="pct"/>
            <w:shd w:val="clear" w:color="auto" w:fill="auto"/>
            <w:noWrap/>
            <w:vAlign w:val="center"/>
            <w:hideMark/>
          </w:tcPr>
          <w:p w14:paraId="40DD7A4F" w14:textId="77777777" w:rsidR="00BD5380" w:rsidRPr="00E12562" w:rsidRDefault="00BD5380" w:rsidP="0010294B">
            <w:pPr>
              <w:pStyle w:val="aff9"/>
            </w:pPr>
            <w:r w:rsidRPr="00E12562">
              <w:t>49,23</w:t>
            </w:r>
          </w:p>
        </w:tc>
        <w:tc>
          <w:tcPr>
            <w:tcW w:w="691" w:type="pct"/>
            <w:shd w:val="clear" w:color="auto" w:fill="auto"/>
            <w:noWrap/>
            <w:vAlign w:val="center"/>
            <w:hideMark/>
          </w:tcPr>
          <w:p w14:paraId="0BAA03D1" w14:textId="77777777" w:rsidR="00BD5380" w:rsidRPr="00E12562" w:rsidRDefault="00BD5380" w:rsidP="0010294B">
            <w:pPr>
              <w:pStyle w:val="aff9"/>
            </w:pPr>
            <w:r w:rsidRPr="00E12562">
              <w:t>36,94</w:t>
            </w:r>
          </w:p>
        </w:tc>
      </w:tr>
      <w:tr w:rsidR="00BD5380" w:rsidRPr="00E12562" w14:paraId="2401C4A0" w14:textId="77777777" w:rsidTr="0010294B">
        <w:trPr>
          <w:trHeight w:val="20"/>
        </w:trPr>
        <w:tc>
          <w:tcPr>
            <w:tcW w:w="2086" w:type="pct"/>
            <w:shd w:val="clear" w:color="auto" w:fill="auto"/>
            <w:vAlign w:val="center"/>
            <w:hideMark/>
          </w:tcPr>
          <w:p w14:paraId="6BD3755D" w14:textId="77777777" w:rsidR="00BD5380" w:rsidRPr="00E12562" w:rsidRDefault="00BD5380" w:rsidP="0010294B">
            <w:pPr>
              <w:pStyle w:val="aff9"/>
            </w:pPr>
            <w:r w:rsidRPr="00E12562">
              <w:t>Доля передвижений на ЛА, %</w:t>
            </w:r>
          </w:p>
        </w:tc>
        <w:tc>
          <w:tcPr>
            <w:tcW w:w="741" w:type="pct"/>
            <w:vAlign w:val="center"/>
          </w:tcPr>
          <w:p w14:paraId="2A4A6BBE" w14:textId="77777777" w:rsidR="00BD5380" w:rsidRPr="00E12562" w:rsidRDefault="00BD5380" w:rsidP="0010294B">
            <w:pPr>
              <w:pStyle w:val="aff9"/>
            </w:pPr>
            <w:r w:rsidRPr="00E12562">
              <w:t>57,42</w:t>
            </w:r>
          </w:p>
        </w:tc>
        <w:tc>
          <w:tcPr>
            <w:tcW w:w="787" w:type="pct"/>
            <w:vAlign w:val="center"/>
          </w:tcPr>
          <w:p w14:paraId="041434B7" w14:textId="77777777" w:rsidR="00BD5380" w:rsidRPr="00E12562" w:rsidRDefault="00BD5380" w:rsidP="0010294B">
            <w:pPr>
              <w:pStyle w:val="aff9"/>
            </w:pPr>
            <w:r w:rsidRPr="00E12562">
              <w:t>63,39</w:t>
            </w:r>
          </w:p>
        </w:tc>
        <w:tc>
          <w:tcPr>
            <w:tcW w:w="695" w:type="pct"/>
            <w:shd w:val="clear" w:color="auto" w:fill="auto"/>
            <w:noWrap/>
            <w:vAlign w:val="center"/>
            <w:hideMark/>
          </w:tcPr>
          <w:p w14:paraId="1636F80C" w14:textId="77777777" w:rsidR="00BD5380" w:rsidRPr="00E12562" w:rsidRDefault="00BD5380" w:rsidP="0010294B">
            <w:pPr>
              <w:pStyle w:val="aff9"/>
            </w:pPr>
            <w:r w:rsidRPr="00E12562">
              <w:t>50,77</w:t>
            </w:r>
          </w:p>
        </w:tc>
        <w:tc>
          <w:tcPr>
            <w:tcW w:w="691" w:type="pct"/>
            <w:shd w:val="clear" w:color="auto" w:fill="auto"/>
            <w:noWrap/>
            <w:vAlign w:val="center"/>
            <w:hideMark/>
          </w:tcPr>
          <w:p w14:paraId="55D6943D" w14:textId="77777777" w:rsidR="00BD5380" w:rsidRPr="00E12562" w:rsidRDefault="00BD5380" w:rsidP="0010294B">
            <w:pPr>
              <w:pStyle w:val="aff9"/>
            </w:pPr>
            <w:r w:rsidRPr="00E12562">
              <w:t>63,06</w:t>
            </w:r>
          </w:p>
        </w:tc>
      </w:tr>
      <w:tr w:rsidR="00BD5380" w:rsidRPr="00E12562" w14:paraId="3B753FA7" w14:textId="77777777" w:rsidTr="0010294B">
        <w:trPr>
          <w:trHeight w:val="20"/>
        </w:trPr>
        <w:tc>
          <w:tcPr>
            <w:tcW w:w="2086" w:type="pct"/>
            <w:shd w:val="clear" w:color="auto" w:fill="auto"/>
            <w:vAlign w:val="center"/>
            <w:hideMark/>
          </w:tcPr>
          <w:p w14:paraId="72E0E725" w14:textId="77777777" w:rsidR="00BD5380" w:rsidRPr="00E12562" w:rsidRDefault="00BD5380" w:rsidP="0010294B">
            <w:pPr>
              <w:pStyle w:val="aff9"/>
            </w:pPr>
            <w:r w:rsidRPr="00E12562">
              <w:t>Объём грузовых передвижений, физ. ед.</w:t>
            </w:r>
          </w:p>
        </w:tc>
        <w:tc>
          <w:tcPr>
            <w:tcW w:w="741" w:type="pct"/>
            <w:vAlign w:val="center"/>
          </w:tcPr>
          <w:p w14:paraId="3910590C" w14:textId="77777777" w:rsidR="00BD5380" w:rsidRPr="00E12562" w:rsidRDefault="00BD5380" w:rsidP="0010294B">
            <w:pPr>
              <w:pStyle w:val="aff9"/>
            </w:pPr>
            <w:r w:rsidRPr="00E12562">
              <w:t>3913</w:t>
            </w:r>
          </w:p>
        </w:tc>
        <w:tc>
          <w:tcPr>
            <w:tcW w:w="787" w:type="pct"/>
            <w:vAlign w:val="center"/>
          </w:tcPr>
          <w:p w14:paraId="4334FCB2" w14:textId="77777777" w:rsidR="00BD5380" w:rsidRPr="00E12562" w:rsidRDefault="00BD5380" w:rsidP="0010294B">
            <w:pPr>
              <w:pStyle w:val="aff9"/>
            </w:pPr>
            <w:r w:rsidRPr="00E12562">
              <w:t>391</w:t>
            </w:r>
          </w:p>
        </w:tc>
        <w:tc>
          <w:tcPr>
            <w:tcW w:w="695" w:type="pct"/>
            <w:shd w:val="clear" w:color="auto" w:fill="auto"/>
            <w:noWrap/>
            <w:vAlign w:val="center"/>
            <w:hideMark/>
          </w:tcPr>
          <w:p w14:paraId="62CF229C" w14:textId="77777777" w:rsidR="00BD5380" w:rsidRPr="00E12562" w:rsidRDefault="00BD5380" w:rsidP="0010294B">
            <w:pPr>
              <w:pStyle w:val="aff9"/>
            </w:pPr>
            <w:r w:rsidRPr="00E12562">
              <w:t>8167</w:t>
            </w:r>
          </w:p>
        </w:tc>
        <w:tc>
          <w:tcPr>
            <w:tcW w:w="691" w:type="pct"/>
            <w:shd w:val="clear" w:color="auto" w:fill="auto"/>
            <w:noWrap/>
            <w:vAlign w:val="center"/>
            <w:hideMark/>
          </w:tcPr>
          <w:p w14:paraId="3F6FB4BB" w14:textId="77777777" w:rsidR="00BD5380" w:rsidRPr="00E12562" w:rsidRDefault="00BD5380" w:rsidP="0010294B">
            <w:pPr>
              <w:pStyle w:val="aff9"/>
            </w:pPr>
            <w:r w:rsidRPr="00E12562">
              <w:t>817</w:t>
            </w:r>
          </w:p>
        </w:tc>
      </w:tr>
    </w:tbl>
    <w:p w14:paraId="1C17BBB8" w14:textId="77777777" w:rsidR="00BD5380" w:rsidRPr="00E12562" w:rsidRDefault="00BD5380" w:rsidP="00BD5380">
      <w:pPr>
        <w:rPr>
          <w:rFonts w:ascii="Times New Roman" w:hAnsi="Times New Roman" w:cs="Times New Roman"/>
        </w:rPr>
      </w:pPr>
    </w:p>
    <w:p w14:paraId="55893159" w14:textId="77777777" w:rsidR="00BD5380" w:rsidRPr="00E12562" w:rsidRDefault="00BD5380" w:rsidP="00BD5380">
      <w:pPr>
        <w:spacing w:line="240" w:lineRule="auto"/>
        <w:rPr>
          <w:rFonts w:ascii="Times New Roman" w:hAnsi="Times New Roman" w:cs="Times New Roman"/>
          <w:sz w:val="26"/>
          <w:szCs w:val="26"/>
        </w:rPr>
      </w:pPr>
      <w:r w:rsidRPr="00E12562">
        <w:rPr>
          <w:rFonts w:ascii="Times New Roman" w:hAnsi="Times New Roman" w:cs="Times New Roman"/>
          <w:sz w:val="26"/>
          <w:szCs w:val="26"/>
        </w:rPr>
        <w:t>Распределение потоков на индивидуальном и общественном транспорте представлено на рисунках П-3.2-1 – П-3.2-5.</w:t>
      </w:r>
    </w:p>
    <w:p w14:paraId="0B370352" w14:textId="77777777" w:rsidR="00BD5380" w:rsidRPr="00E12562" w:rsidRDefault="00BD5380" w:rsidP="00BD5380">
      <w:pPr>
        <w:pStyle w:val="aff5"/>
      </w:pPr>
      <w:r w:rsidRPr="00E12562">
        <w:rPr>
          <w:lang w:eastAsia="ru-RU"/>
        </w:rPr>
        <w:lastRenderedPageBreak/>
        <w:drawing>
          <wp:inline distT="0" distB="0" distL="0" distR="0" wp14:anchorId="1E99873F" wp14:editId="02E644A5">
            <wp:extent cx="6210300" cy="6239084"/>
            <wp:effectExtent l="0" t="0" r="0" b="9525"/>
            <wp:docPr id="108499824" name="Рисунок 72093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33944" name="Рисунок 72093394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10300" cy="6239084"/>
                    </a:xfrm>
                    <a:prstGeom prst="rect">
                      <a:avLst/>
                    </a:prstGeom>
                  </pic:spPr>
                </pic:pic>
              </a:graphicData>
            </a:graphic>
          </wp:inline>
        </w:drawing>
      </w:r>
    </w:p>
    <w:p w14:paraId="5887080D" w14:textId="77777777" w:rsidR="00BD5380" w:rsidRPr="00E12562" w:rsidRDefault="00BD5380" w:rsidP="00BD5380">
      <w:pPr>
        <w:pStyle w:val="aff1"/>
        <w:spacing w:line="240" w:lineRule="auto"/>
        <w:rPr>
          <w:sz w:val="26"/>
          <w:szCs w:val="26"/>
        </w:rPr>
      </w:pPr>
      <w:bookmarkStart w:id="70" w:name="_Ref140841408"/>
      <w:r w:rsidRPr="00E12562">
        <w:rPr>
          <w:sz w:val="26"/>
          <w:szCs w:val="26"/>
        </w:rPr>
        <w:t>Рисунок П-</w:t>
      </w:r>
      <w:bookmarkEnd w:id="70"/>
      <w:r w:rsidRPr="00E12562">
        <w:rPr>
          <w:sz w:val="26"/>
          <w:szCs w:val="26"/>
        </w:rPr>
        <w:t>3.2-1 – Картограмма потоков индивидуального транспорта в утренний час «пик» на расчётный срок</w:t>
      </w:r>
    </w:p>
    <w:p w14:paraId="4F4CBB74" w14:textId="77777777" w:rsidR="00BD5380" w:rsidRPr="00E12562" w:rsidRDefault="00BD5380" w:rsidP="00BD5380">
      <w:pPr>
        <w:pStyle w:val="aff5"/>
      </w:pPr>
      <w:r w:rsidRPr="00E12562">
        <w:rPr>
          <w:lang w:eastAsia="ru-RU"/>
        </w:rPr>
        <w:lastRenderedPageBreak/>
        <w:drawing>
          <wp:inline distT="0" distB="0" distL="0" distR="0" wp14:anchorId="56E42FBA" wp14:editId="0B07DED9">
            <wp:extent cx="6202910" cy="6217285"/>
            <wp:effectExtent l="0" t="0" r="7620" b="0"/>
            <wp:docPr id="108499825" name="Рисунок 67369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98950" name="Рисунок 67369895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02910" cy="6217285"/>
                    </a:xfrm>
                    <a:prstGeom prst="rect">
                      <a:avLst/>
                    </a:prstGeom>
                  </pic:spPr>
                </pic:pic>
              </a:graphicData>
            </a:graphic>
          </wp:inline>
        </w:drawing>
      </w:r>
    </w:p>
    <w:p w14:paraId="4DC03E16" w14:textId="77777777" w:rsidR="00BD5380" w:rsidRPr="00E12562" w:rsidRDefault="00BD5380" w:rsidP="00BD5380">
      <w:pPr>
        <w:pStyle w:val="afff5"/>
        <w:spacing w:line="240" w:lineRule="auto"/>
        <w:rPr>
          <w:sz w:val="26"/>
          <w:szCs w:val="26"/>
        </w:rPr>
      </w:pPr>
      <w:r w:rsidRPr="00E12562">
        <w:rPr>
          <w:sz w:val="26"/>
          <w:szCs w:val="26"/>
        </w:rPr>
        <w:t>Рисунок П-3.2-2 – Картограмма потоков индивидуального транспорта в среднесуточный период на расчётный срок</w:t>
      </w:r>
    </w:p>
    <w:p w14:paraId="631AAFE0" w14:textId="77777777" w:rsidR="00BD5380" w:rsidRPr="00E12562" w:rsidRDefault="00BD5380" w:rsidP="00BD5380">
      <w:pPr>
        <w:pStyle w:val="aff5"/>
      </w:pPr>
      <w:r w:rsidRPr="00E12562">
        <w:rPr>
          <w:lang w:eastAsia="ru-RU"/>
        </w:rPr>
        <w:lastRenderedPageBreak/>
        <w:drawing>
          <wp:inline distT="0" distB="0" distL="0" distR="0" wp14:anchorId="47FCE101" wp14:editId="4B50C9B7">
            <wp:extent cx="6210300" cy="6188710"/>
            <wp:effectExtent l="0" t="0" r="0" b="2540"/>
            <wp:docPr id="108499826"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459067" name="Рисунок 1" descr="Изображение выглядит как карта, текст, атлас&#10;&#10;Автоматически созданное описание"/>
                    <pic:cNvPicPr/>
                  </pic:nvPicPr>
                  <pic:blipFill>
                    <a:blip r:embed="rId42" cstate="print"/>
                    <a:stretch>
                      <a:fillRect/>
                    </a:stretch>
                  </pic:blipFill>
                  <pic:spPr>
                    <a:xfrm>
                      <a:off x="0" y="0"/>
                      <a:ext cx="6210300" cy="6188710"/>
                    </a:xfrm>
                    <a:prstGeom prst="rect">
                      <a:avLst/>
                    </a:prstGeom>
                  </pic:spPr>
                </pic:pic>
              </a:graphicData>
            </a:graphic>
          </wp:inline>
        </w:drawing>
      </w:r>
    </w:p>
    <w:p w14:paraId="11DA1512" w14:textId="77777777" w:rsidR="00BD5380" w:rsidRPr="00E12562" w:rsidRDefault="00BD5380" w:rsidP="00BD5380">
      <w:pPr>
        <w:pStyle w:val="aff1"/>
        <w:spacing w:line="240" w:lineRule="auto"/>
        <w:rPr>
          <w:sz w:val="26"/>
          <w:szCs w:val="26"/>
        </w:rPr>
      </w:pPr>
      <w:r w:rsidRPr="00E12562">
        <w:rPr>
          <w:sz w:val="26"/>
          <w:szCs w:val="26"/>
        </w:rPr>
        <w:t>Рисунок П-3.2-3 – Картограмма потоков индивидуального транспорта, выезжающих с территории микрорайона «</w:t>
      </w:r>
      <w:proofErr w:type="spellStart"/>
      <w:r w:rsidRPr="00E12562">
        <w:rPr>
          <w:sz w:val="26"/>
          <w:szCs w:val="26"/>
        </w:rPr>
        <w:t>Ухтюба</w:t>
      </w:r>
      <w:proofErr w:type="spellEnd"/>
      <w:r w:rsidRPr="00E12562">
        <w:rPr>
          <w:sz w:val="26"/>
          <w:szCs w:val="26"/>
        </w:rPr>
        <w:t>» в утренний час «пик» на расчётный срок</w:t>
      </w:r>
    </w:p>
    <w:p w14:paraId="76670E34" w14:textId="77777777" w:rsidR="00BD5380" w:rsidRPr="00E12562" w:rsidRDefault="00BD5380" w:rsidP="00BD5380">
      <w:pPr>
        <w:pStyle w:val="aff5"/>
      </w:pPr>
      <w:r w:rsidRPr="00E12562">
        <w:rPr>
          <w:lang w:eastAsia="ru-RU"/>
        </w:rPr>
        <w:lastRenderedPageBreak/>
        <w:drawing>
          <wp:inline distT="0" distB="0" distL="0" distR="0" wp14:anchorId="75574FF6" wp14:editId="31A39272">
            <wp:extent cx="6210300" cy="6224675"/>
            <wp:effectExtent l="0" t="0" r="0" b="5080"/>
            <wp:docPr id="108499827" name="Рисунок 37764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42402" name="Рисунок 37764240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10300" cy="6224675"/>
                    </a:xfrm>
                    <a:prstGeom prst="rect">
                      <a:avLst/>
                    </a:prstGeom>
                  </pic:spPr>
                </pic:pic>
              </a:graphicData>
            </a:graphic>
          </wp:inline>
        </w:drawing>
      </w:r>
    </w:p>
    <w:p w14:paraId="6A98E9B5" w14:textId="77777777" w:rsidR="00BD5380" w:rsidRPr="00E12562" w:rsidRDefault="00BD5380" w:rsidP="00BD5380">
      <w:pPr>
        <w:pStyle w:val="aff1"/>
        <w:spacing w:line="240" w:lineRule="auto"/>
        <w:rPr>
          <w:sz w:val="26"/>
          <w:szCs w:val="26"/>
        </w:rPr>
      </w:pPr>
      <w:r w:rsidRPr="00E12562">
        <w:rPr>
          <w:sz w:val="26"/>
          <w:szCs w:val="26"/>
        </w:rPr>
        <w:t>Рисунок П-3.2-4 – Картограмма пассажиропотоков на уличном общественном транспорте в утренний час «пик» на расчётный срок</w:t>
      </w:r>
    </w:p>
    <w:p w14:paraId="074AB8AC" w14:textId="77777777" w:rsidR="00BD5380" w:rsidRPr="00E12562" w:rsidRDefault="00BD5380" w:rsidP="00BD5380">
      <w:pPr>
        <w:pStyle w:val="aff5"/>
      </w:pPr>
      <w:r w:rsidRPr="00E12562">
        <w:rPr>
          <w:lang w:eastAsia="ru-RU"/>
        </w:rPr>
        <w:lastRenderedPageBreak/>
        <w:drawing>
          <wp:inline distT="0" distB="0" distL="0" distR="0" wp14:anchorId="6B35DF7A" wp14:editId="0CCB30C7">
            <wp:extent cx="6203128" cy="6210300"/>
            <wp:effectExtent l="0" t="0" r="7620" b="0"/>
            <wp:docPr id="108499828" name="Рисунок 185186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68451" name="Рисунок 185186845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03128" cy="6210300"/>
                    </a:xfrm>
                    <a:prstGeom prst="rect">
                      <a:avLst/>
                    </a:prstGeom>
                  </pic:spPr>
                </pic:pic>
              </a:graphicData>
            </a:graphic>
          </wp:inline>
        </w:drawing>
      </w:r>
    </w:p>
    <w:p w14:paraId="589B51E2" w14:textId="77777777" w:rsidR="00BD5380" w:rsidRPr="00E12562" w:rsidRDefault="00BD5380" w:rsidP="00BD5380">
      <w:pPr>
        <w:pStyle w:val="aff1"/>
        <w:spacing w:line="240" w:lineRule="auto"/>
        <w:rPr>
          <w:sz w:val="26"/>
          <w:szCs w:val="26"/>
        </w:rPr>
      </w:pPr>
      <w:bookmarkStart w:id="71" w:name="_Ref140841417"/>
      <w:r w:rsidRPr="00E12562">
        <w:rPr>
          <w:sz w:val="26"/>
          <w:szCs w:val="26"/>
        </w:rPr>
        <w:t>Рисунок П-</w:t>
      </w:r>
      <w:bookmarkEnd w:id="71"/>
      <w:r w:rsidRPr="00E12562">
        <w:rPr>
          <w:sz w:val="26"/>
          <w:szCs w:val="26"/>
        </w:rPr>
        <w:t>3.2-5 – Картограмма пассажиропотоков на уличном общественном транспорте в среднесуточный период на расчётный срок</w:t>
      </w:r>
    </w:p>
    <w:p w14:paraId="59A13C2B" w14:textId="77777777" w:rsidR="00BD5380" w:rsidRPr="00E12562" w:rsidRDefault="00BD5380" w:rsidP="00BD5380">
      <w:pPr>
        <w:spacing w:after="0" w:line="240" w:lineRule="auto"/>
        <w:ind w:firstLine="709"/>
        <w:contextualSpacing/>
        <w:jc w:val="both"/>
        <w:rPr>
          <w:rFonts w:ascii="Times New Roman" w:hAnsi="Times New Roman" w:cs="Times New Roman"/>
          <w:sz w:val="26"/>
          <w:szCs w:val="26"/>
          <w:lang w:eastAsia="ru-RU"/>
        </w:rPr>
      </w:pPr>
      <w:r w:rsidRPr="00E12562">
        <w:rPr>
          <w:rFonts w:ascii="Times New Roman" w:hAnsi="Times New Roman" w:cs="Times New Roman"/>
          <w:sz w:val="26"/>
          <w:szCs w:val="26"/>
          <w:lang w:eastAsia="ru-RU"/>
        </w:rPr>
        <w:t>Количество корреспонденций на ОТ и ЛА, генерируемых территорией моделирования, увеличилось почти в 2 раза. При этом среднее время реализации корреспонденций немного сократилось и увеличилась средняя дальность поездки, что говорит о небольшом (5–10%) повышении скорости движения. Улучшение показателей реализации корреспонденций при значительном росте объёма корреспонденций свидетельствует о высокой эффективности проектного набора мероприятий, в первую очередь благодаря появлению новых маршрутов пассажирского транспорта с коротким интервалом движения 10–15 минут. В разрезе среднесуточного периода это особенно заметно.</w:t>
      </w:r>
    </w:p>
    <w:p w14:paraId="198E1B22" w14:textId="77777777" w:rsidR="00BD5380" w:rsidRPr="00E12562" w:rsidRDefault="00BD5380" w:rsidP="00BD5380">
      <w:pPr>
        <w:spacing w:after="0" w:line="240" w:lineRule="auto"/>
        <w:ind w:firstLine="709"/>
        <w:contextualSpacing/>
        <w:jc w:val="both"/>
        <w:rPr>
          <w:rFonts w:ascii="Times New Roman" w:hAnsi="Times New Roman" w:cs="Times New Roman"/>
          <w:sz w:val="26"/>
          <w:szCs w:val="26"/>
          <w:lang w:eastAsia="ru-RU"/>
        </w:rPr>
      </w:pPr>
      <w:r w:rsidRPr="00E12562">
        <w:rPr>
          <w:rFonts w:ascii="Times New Roman" w:hAnsi="Times New Roman" w:cs="Times New Roman"/>
          <w:sz w:val="26"/>
          <w:szCs w:val="26"/>
          <w:lang w:eastAsia="ru-RU"/>
        </w:rPr>
        <w:t>В утренний час «пик» прогнозируются высокие интенсивности движения автомобильного транспорта и пассажиропотоков на главных и основных улицах жилого микрорайона «</w:t>
      </w:r>
      <w:proofErr w:type="spellStart"/>
      <w:r w:rsidRPr="00E12562">
        <w:rPr>
          <w:rFonts w:ascii="Times New Roman" w:hAnsi="Times New Roman" w:cs="Times New Roman"/>
          <w:sz w:val="26"/>
          <w:szCs w:val="26"/>
          <w:lang w:eastAsia="ru-RU"/>
        </w:rPr>
        <w:t>Ухтюба</w:t>
      </w:r>
      <w:proofErr w:type="spellEnd"/>
      <w:r w:rsidRPr="00E12562">
        <w:rPr>
          <w:rFonts w:ascii="Times New Roman" w:hAnsi="Times New Roman" w:cs="Times New Roman"/>
          <w:sz w:val="26"/>
          <w:szCs w:val="26"/>
          <w:lang w:eastAsia="ru-RU"/>
        </w:rPr>
        <w:t xml:space="preserve">» и КРТ. Интенсивности, генерируемые территорией </w:t>
      </w:r>
      <w:r w:rsidRPr="00E12562">
        <w:rPr>
          <w:rFonts w:ascii="Times New Roman" w:hAnsi="Times New Roman" w:cs="Times New Roman"/>
          <w:sz w:val="26"/>
          <w:szCs w:val="26"/>
          <w:lang w:eastAsia="ru-RU"/>
        </w:rPr>
        <w:lastRenderedPageBreak/>
        <w:t>микрорайона «</w:t>
      </w:r>
      <w:proofErr w:type="spellStart"/>
      <w:r w:rsidRPr="00E12562">
        <w:rPr>
          <w:rFonts w:ascii="Times New Roman" w:hAnsi="Times New Roman" w:cs="Times New Roman"/>
          <w:sz w:val="26"/>
          <w:szCs w:val="26"/>
          <w:lang w:eastAsia="ru-RU"/>
        </w:rPr>
        <w:t>Ухтюба</w:t>
      </w:r>
      <w:proofErr w:type="spellEnd"/>
      <w:r w:rsidRPr="00E12562">
        <w:rPr>
          <w:rFonts w:ascii="Times New Roman" w:hAnsi="Times New Roman" w:cs="Times New Roman"/>
          <w:sz w:val="26"/>
          <w:szCs w:val="26"/>
          <w:lang w:eastAsia="ru-RU"/>
        </w:rPr>
        <w:t>» ориентированы преимущественно на г. Горно-Алтайск и район Долины.</w:t>
      </w:r>
    </w:p>
    <w:p w14:paraId="7BB3B533" w14:textId="77777777" w:rsidR="00BD5380" w:rsidRPr="00E12562" w:rsidRDefault="00BD5380" w:rsidP="00BD5380">
      <w:pPr>
        <w:spacing w:after="0" w:line="240" w:lineRule="auto"/>
        <w:ind w:firstLine="709"/>
        <w:contextualSpacing/>
        <w:rPr>
          <w:rFonts w:ascii="Times New Roman" w:hAnsi="Times New Roman" w:cs="Times New Roman"/>
          <w:sz w:val="26"/>
          <w:szCs w:val="26"/>
          <w:lang w:eastAsia="ru-RU"/>
        </w:rPr>
      </w:pPr>
      <w:r w:rsidRPr="00E12562">
        <w:rPr>
          <w:rFonts w:ascii="Times New Roman" w:hAnsi="Times New Roman" w:cs="Times New Roman"/>
          <w:sz w:val="26"/>
          <w:szCs w:val="26"/>
          <w:lang w:eastAsia="ru-RU"/>
        </w:rPr>
        <w:t xml:space="preserve">В среднесуточный период на пересечении а/д Р-256 «Чуйский тракт» и а/д «Обход г. Горно-Алтайск» значение интенсивности достигает 17 тыс. авт./сутки, что подтверждает необходимость размещения транспортной развязки, увеличение количества полос суммарно до четырех в обоих направлениях и повышение планируемой категории автодороги до </w:t>
      </w:r>
      <w:r w:rsidRPr="00E12562">
        <w:rPr>
          <w:rFonts w:ascii="Times New Roman" w:hAnsi="Times New Roman" w:cs="Times New Roman"/>
          <w:sz w:val="26"/>
          <w:szCs w:val="26"/>
          <w:lang w:val="en-US" w:eastAsia="ru-RU"/>
        </w:rPr>
        <w:t>II</w:t>
      </w:r>
      <w:r w:rsidRPr="00E12562">
        <w:rPr>
          <w:rFonts w:ascii="Times New Roman" w:hAnsi="Times New Roman" w:cs="Times New Roman"/>
          <w:sz w:val="26"/>
          <w:szCs w:val="26"/>
          <w:lang w:eastAsia="ru-RU"/>
        </w:rPr>
        <w:t xml:space="preserve"> технической категории.</w:t>
      </w:r>
    </w:p>
    <w:p w14:paraId="383B5B2A" w14:textId="77777777" w:rsidR="00BD5380" w:rsidRPr="00E12562" w:rsidRDefault="00BD5380" w:rsidP="00BD5380">
      <w:pPr>
        <w:spacing w:after="0" w:line="240" w:lineRule="auto"/>
        <w:ind w:firstLine="709"/>
        <w:contextualSpacing/>
        <w:rPr>
          <w:rFonts w:ascii="Times New Roman" w:hAnsi="Times New Roman" w:cs="Times New Roman"/>
          <w:sz w:val="26"/>
          <w:szCs w:val="26"/>
          <w:lang w:eastAsia="ru-RU"/>
        </w:rPr>
      </w:pPr>
      <w:r w:rsidRPr="00E12562">
        <w:rPr>
          <w:rFonts w:ascii="Times New Roman" w:hAnsi="Times New Roman" w:cs="Times New Roman"/>
          <w:sz w:val="26"/>
          <w:szCs w:val="26"/>
          <w:lang w:eastAsia="ru-RU"/>
        </w:rPr>
        <w:t xml:space="preserve">На а/д «Обход с. </w:t>
      </w:r>
      <w:proofErr w:type="spellStart"/>
      <w:r w:rsidRPr="00E12562">
        <w:rPr>
          <w:rFonts w:ascii="Times New Roman" w:hAnsi="Times New Roman" w:cs="Times New Roman"/>
          <w:sz w:val="26"/>
          <w:szCs w:val="26"/>
          <w:lang w:eastAsia="ru-RU"/>
        </w:rPr>
        <w:t>Майма</w:t>
      </w:r>
      <w:proofErr w:type="spellEnd"/>
      <w:r w:rsidRPr="00E12562">
        <w:rPr>
          <w:rFonts w:ascii="Times New Roman" w:hAnsi="Times New Roman" w:cs="Times New Roman"/>
          <w:sz w:val="26"/>
          <w:szCs w:val="26"/>
          <w:lang w:eastAsia="ru-RU"/>
        </w:rPr>
        <w:t>» после его продления до подъезда к г. Горно-Алтайск (ул. Бийская) прогнозируемая интенсивность составит более 30 тыс. авт./</w:t>
      </w:r>
      <w:proofErr w:type="spellStart"/>
      <w:r w:rsidRPr="00E12562">
        <w:rPr>
          <w:rFonts w:ascii="Times New Roman" w:hAnsi="Times New Roman" w:cs="Times New Roman"/>
          <w:sz w:val="26"/>
          <w:szCs w:val="26"/>
          <w:lang w:eastAsia="ru-RU"/>
        </w:rPr>
        <w:t>сут</w:t>
      </w:r>
      <w:proofErr w:type="spellEnd"/>
      <w:r w:rsidRPr="00E12562">
        <w:rPr>
          <w:rFonts w:ascii="Times New Roman" w:hAnsi="Times New Roman" w:cs="Times New Roman"/>
          <w:sz w:val="26"/>
          <w:szCs w:val="26"/>
          <w:lang w:eastAsia="ru-RU"/>
        </w:rPr>
        <w:t>., что соответствует проектной технической категории.</w:t>
      </w:r>
    </w:p>
    <w:p w14:paraId="58253AFD" w14:textId="77777777" w:rsidR="00BD5380" w:rsidRPr="00E12562" w:rsidRDefault="00BD5380" w:rsidP="00BD5380">
      <w:pPr>
        <w:spacing w:after="0" w:line="240" w:lineRule="auto"/>
        <w:ind w:firstLine="709"/>
        <w:contextualSpacing/>
        <w:rPr>
          <w:rFonts w:ascii="Times New Roman" w:hAnsi="Times New Roman" w:cs="Times New Roman"/>
          <w:sz w:val="26"/>
          <w:szCs w:val="26"/>
          <w:lang w:eastAsia="ru-RU"/>
        </w:rPr>
      </w:pPr>
      <w:r w:rsidRPr="00E12562">
        <w:rPr>
          <w:rFonts w:ascii="Times New Roman" w:hAnsi="Times New Roman" w:cs="Times New Roman"/>
          <w:sz w:val="26"/>
          <w:szCs w:val="26"/>
          <w:lang w:eastAsia="ru-RU"/>
        </w:rPr>
        <w:t>После реконструкции участков а/д Р-256 до четырёх полос на расчётный срок прогнозируется интенсивность более 14 тыс. авт./</w:t>
      </w:r>
      <w:proofErr w:type="spellStart"/>
      <w:r w:rsidRPr="00E12562">
        <w:rPr>
          <w:rFonts w:ascii="Times New Roman" w:hAnsi="Times New Roman" w:cs="Times New Roman"/>
          <w:sz w:val="26"/>
          <w:szCs w:val="26"/>
          <w:lang w:eastAsia="ru-RU"/>
        </w:rPr>
        <w:t>сут</w:t>
      </w:r>
      <w:proofErr w:type="spellEnd"/>
      <w:r w:rsidRPr="00E12562">
        <w:rPr>
          <w:rFonts w:ascii="Times New Roman" w:hAnsi="Times New Roman" w:cs="Times New Roman"/>
          <w:sz w:val="26"/>
          <w:szCs w:val="26"/>
          <w:lang w:eastAsia="ru-RU"/>
        </w:rPr>
        <w:t>.</w:t>
      </w:r>
    </w:p>
    <w:p w14:paraId="2754E8DC" w14:textId="77777777" w:rsidR="00BD5380" w:rsidRPr="00E12562" w:rsidRDefault="00BD5380" w:rsidP="00BD5380">
      <w:pPr>
        <w:pStyle w:val="S"/>
        <w:rPr>
          <w:b/>
          <w:smallCaps/>
          <w:sz w:val="26"/>
          <w:szCs w:val="26"/>
        </w:rPr>
      </w:pPr>
      <w:bookmarkStart w:id="72" w:name="_Toc141282524"/>
      <w:r w:rsidRPr="00E12562">
        <w:rPr>
          <w:b/>
          <w:sz w:val="26"/>
          <w:szCs w:val="26"/>
        </w:rPr>
        <w:t>3.3 Анализ проектной загрузки линейных участков улично-дорожной сети</w:t>
      </w:r>
      <w:bookmarkEnd w:id="72"/>
    </w:p>
    <w:p w14:paraId="7F75F771" w14:textId="77777777" w:rsidR="00BD5380" w:rsidRPr="00E12562" w:rsidRDefault="00BD5380" w:rsidP="00BD5380">
      <w:pPr>
        <w:spacing w:after="0" w:line="240" w:lineRule="auto"/>
        <w:ind w:firstLine="709"/>
        <w:contextualSpacing/>
        <w:rPr>
          <w:rFonts w:ascii="Times New Roman" w:hAnsi="Times New Roman" w:cs="Times New Roman"/>
          <w:sz w:val="26"/>
          <w:szCs w:val="26"/>
          <w:lang w:eastAsia="ru-RU"/>
        </w:rPr>
      </w:pPr>
      <w:r w:rsidRPr="00E12562">
        <w:rPr>
          <w:rFonts w:ascii="Times New Roman" w:hAnsi="Times New Roman" w:cs="Times New Roman"/>
          <w:sz w:val="26"/>
          <w:szCs w:val="26"/>
          <w:lang w:eastAsia="ru-RU"/>
        </w:rPr>
        <w:t xml:space="preserve">Анализ загрузки участков улично-дорожной сети (УДС) проводился в расчётный утренний час «пик». Значения показателей уровня загрузки в области моделирования представлены в таблице П-3.3-1. Картограмма уровней загрузи УДС в расчётный утренний час «пик» представлена на рисунке П-3.3-1. </w:t>
      </w:r>
    </w:p>
    <w:p w14:paraId="6BA29ABE" w14:textId="3E0A92C8" w:rsidR="00BD5380" w:rsidRPr="00E12562" w:rsidRDefault="00BD5380" w:rsidP="00BD5380">
      <w:pPr>
        <w:pStyle w:val="aff7"/>
        <w:ind w:left="0" w:firstLine="709"/>
        <w:rPr>
          <w:sz w:val="26"/>
          <w:szCs w:val="26"/>
        </w:rPr>
      </w:pPr>
      <w:bookmarkStart w:id="73" w:name="_Ref140841618"/>
      <w:r w:rsidRPr="00E12562">
        <w:rPr>
          <w:sz w:val="26"/>
          <w:szCs w:val="26"/>
        </w:rPr>
        <w:t>Таблица П-</w:t>
      </w:r>
      <w:r w:rsidR="00D03021" w:rsidRPr="00E12562">
        <w:rPr>
          <w:sz w:val="26"/>
          <w:szCs w:val="26"/>
        </w:rPr>
        <w:fldChar w:fldCharType="begin"/>
      </w:r>
      <w:r w:rsidRPr="00E12562">
        <w:rPr>
          <w:sz w:val="26"/>
          <w:szCs w:val="26"/>
        </w:rPr>
        <w:instrText xml:space="preserve"> STYLEREF 2 \s </w:instrText>
      </w:r>
      <w:r w:rsidR="00D03021" w:rsidRPr="00E12562">
        <w:rPr>
          <w:sz w:val="26"/>
          <w:szCs w:val="26"/>
        </w:rPr>
        <w:fldChar w:fldCharType="separate"/>
      </w:r>
      <w:r w:rsidR="00496A5E">
        <w:rPr>
          <w:noProof/>
          <w:sz w:val="26"/>
          <w:szCs w:val="26"/>
        </w:rPr>
        <w:t>0</w:t>
      </w:r>
      <w:r w:rsidR="00D03021" w:rsidRPr="00E12562">
        <w:rPr>
          <w:noProof/>
          <w:sz w:val="26"/>
          <w:szCs w:val="26"/>
        </w:rPr>
        <w:fldChar w:fldCharType="end"/>
      </w:r>
      <w:r w:rsidRPr="00E12562">
        <w:rPr>
          <w:sz w:val="26"/>
          <w:szCs w:val="26"/>
        </w:rPr>
        <w:noBreakHyphen/>
      </w:r>
      <w:r w:rsidR="00D03021" w:rsidRPr="00E12562">
        <w:rPr>
          <w:sz w:val="26"/>
          <w:szCs w:val="26"/>
        </w:rPr>
        <w:fldChar w:fldCharType="begin"/>
      </w:r>
      <w:r w:rsidRPr="00E12562">
        <w:rPr>
          <w:sz w:val="26"/>
          <w:szCs w:val="26"/>
        </w:rPr>
        <w:instrText xml:space="preserve"> SEQ Таблица \* ARABIC \s 2 </w:instrText>
      </w:r>
      <w:r w:rsidR="00D03021" w:rsidRPr="00E12562">
        <w:rPr>
          <w:sz w:val="26"/>
          <w:szCs w:val="26"/>
        </w:rPr>
        <w:fldChar w:fldCharType="separate"/>
      </w:r>
      <w:r w:rsidR="00496A5E">
        <w:rPr>
          <w:noProof/>
          <w:sz w:val="26"/>
          <w:szCs w:val="26"/>
        </w:rPr>
        <w:t>1</w:t>
      </w:r>
      <w:r w:rsidR="00D03021" w:rsidRPr="00E12562">
        <w:rPr>
          <w:noProof/>
          <w:sz w:val="26"/>
          <w:szCs w:val="26"/>
        </w:rPr>
        <w:fldChar w:fldCharType="end"/>
      </w:r>
      <w:bookmarkEnd w:id="73"/>
      <w:r w:rsidRPr="00E12562">
        <w:rPr>
          <w:sz w:val="26"/>
          <w:szCs w:val="26"/>
        </w:rPr>
        <w:t xml:space="preserve"> – Значения показателей загрузки УДС в границах моделирования</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9"/>
        <w:gridCol w:w="2310"/>
      </w:tblGrid>
      <w:tr w:rsidR="00BD5380" w:rsidRPr="00E12562" w14:paraId="3A3E5CC5" w14:textId="77777777" w:rsidTr="0010294B">
        <w:trPr>
          <w:trHeight w:val="20"/>
          <w:tblHeader/>
        </w:trPr>
        <w:tc>
          <w:tcPr>
            <w:tcW w:w="3793" w:type="pct"/>
            <w:shd w:val="clear" w:color="auto" w:fill="auto"/>
            <w:vAlign w:val="center"/>
            <w:hideMark/>
          </w:tcPr>
          <w:p w14:paraId="58174C0E" w14:textId="77777777" w:rsidR="00BD5380" w:rsidRPr="00E12562" w:rsidRDefault="00BD5380" w:rsidP="0010294B">
            <w:pPr>
              <w:pStyle w:val="aff9"/>
              <w:rPr>
                <w:b/>
              </w:rPr>
            </w:pPr>
            <w:r w:rsidRPr="00E12562">
              <w:rPr>
                <w:b/>
              </w:rPr>
              <w:t>Целевые показатели и индикаторы</w:t>
            </w:r>
          </w:p>
        </w:tc>
        <w:tc>
          <w:tcPr>
            <w:tcW w:w="1207" w:type="pct"/>
            <w:shd w:val="clear" w:color="auto" w:fill="auto"/>
            <w:vAlign w:val="center"/>
            <w:hideMark/>
          </w:tcPr>
          <w:p w14:paraId="10CD979F" w14:textId="77777777" w:rsidR="00BD5380" w:rsidRPr="00E12562" w:rsidRDefault="00BD5380" w:rsidP="0010294B">
            <w:pPr>
              <w:pStyle w:val="aff9"/>
              <w:rPr>
                <w:b/>
              </w:rPr>
            </w:pPr>
            <w:r w:rsidRPr="00E12562">
              <w:rPr>
                <w:b/>
              </w:rPr>
              <w:t xml:space="preserve">Модель утреннего часа «пик» на расчётный срок </w:t>
            </w:r>
          </w:p>
        </w:tc>
      </w:tr>
      <w:tr w:rsidR="00BD5380" w:rsidRPr="00E12562" w14:paraId="19A8EFFE" w14:textId="77777777" w:rsidTr="0010294B">
        <w:trPr>
          <w:trHeight w:val="20"/>
        </w:trPr>
        <w:tc>
          <w:tcPr>
            <w:tcW w:w="3793" w:type="pct"/>
            <w:shd w:val="clear" w:color="auto" w:fill="auto"/>
            <w:hideMark/>
          </w:tcPr>
          <w:p w14:paraId="0579B947" w14:textId="77777777" w:rsidR="00BD5380" w:rsidRPr="00E12562" w:rsidRDefault="00BD5380" w:rsidP="0010294B">
            <w:pPr>
              <w:pStyle w:val="aff9"/>
            </w:pPr>
            <w:r w:rsidRPr="00E12562">
              <w:t>Протяженность автомобильных дорог и улиц в агломерации, км</w:t>
            </w:r>
          </w:p>
        </w:tc>
        <w:tc>
          <w:tcPr>
            <w:tcW w:w="1207" w:type="pct"/>
            <w:shd w:val="clear" w:color="auto" w:fill="auto"/>
            <w:noWrap/>
            <w:vAlign w:val="center"/>
            <w:hideMark/>
          </w:tcPr>
          <w:p w14:paraId="29C585C0" w14:textId="77777777" w:rsidR="00BD5380" w:rsidRPr="00E12562" w:rsidRDefault="00BD5380" w:rsidP="0010294B">
            <w:pPr>
              <w:pStyle w:val="aff9"/>
            </w:pPr>
            <w:r w:rsidRPr="00E12562">
              <w:t>1627,3</w:t>
            </w:r>
          </w:p>
        </w:tc>
      </w:tr>
      <w:tr w:rsidR="00BD5380" w:rsidRPr="00E12562" w14:paraId="188264EE" w14:textId="77777777" w:rsidTr="0010294B">
        <w:trPr>
          <w:trHeight w:val="20"/>
        </w:trPr>
        <w:tc>
          <w:tcPr>
            <w:tcW w:w="3793" w:type="pct"/>
            <w:shd w:val="clear" w:color="auto" w:fill="auto"/>
            <w:hideMark/>
          </w:tcPr>
          <w:p w14:paraId="010BA391" w14:textId="77777777" w:rsidR="00BD5380" w:rsidRPr="00E12562" w:rsidRDefault="00BD5380" w:rsidP="0010294B">
            <w:pPr>
              <w:pStyle w:val="aff9"/>
            </w:pPr>
            <w:r w:rsidRPr="00E12562">
              <w:t>Протяженность автомобильных дорог и улиц, работающих в режиме перегрузки в час "пик" (загрузка более 70%), км</w:t>
            </w:r>
          </w:p>
        </w:tc>
        <w:tc>
          <w:tcPr>
            <w:tcW w:w="1207" w:type="pct"/>
            <w:shd w:val="clear" w:color="auto" w:fill="auto"/>
            <w:noWrap/>
            <w:vAlign w:val="center"/>
            <w:hideMark/>
          </w:tcPr>
          <w:p w14:paraId="368E9F4F" w14:textId="77777777" w:rsidR="00BD5380" w:rsidRPr="00E12562" w:rsidRDefault="00BD5380" w:rsidP="0010294B">
            <w:pPr>
              <w:pStyle w:val="aff9"/>
            </w:pPr>
            <w:r w:rsidRPr="00E12562">
              <w:t>45,6</w:t>
            </w:r>
          </w:p>
        </w:tc>
      </w:tr>
      <w:tr w:rsidR="00BD5380" w:rsidRPr="00E12562" w14:paraId="52AF7F07" w14:textId="77777777" w:rsidTr="0010294B">
        <w:trPr>
          <w:trHeight w:val="20"/>
        </w:trPr>
        <w:tc>
          <w:tcPr>
            <w:tcW w:w="3793" w:type="pct"/>
            <w:shd w:val="clear" w:color="auto" w:fill="auto"/>
            <w:hideMark/>
          </w:tcPr>
          <w:p w14:paraId="5D66CB7C" w14:textId="77777777" w:rsidR="00BD5380" w:rsidRPr="00E12562" w:rsidRDefault="00BD5380" w:rsidP="0010294B">
            <w:pPr>
              <w:pStyle w:val="aff9"/>
            </w:pPr>
            <w:r w:rsidRPr="00E12562">
              <w:t>Доля автомобильных дорог и улиц, работающих в режиме перегрузки в час "пик" (загрузка более 70%), %</w:t>
            </w:r>
          </w:p>
        </w:tc>
        <w:tc>
          <w:tcPr>
            <w:tcW w:w="1207" w:type="pct"/>
            <w:shd w:val="clear" w:color="auto" w:fill="auto"/>
            <w:noWrap/>
            <w:vAlign w:val="center"/>
            <w:hideMark/>
          </w:tcPr>
          <w:p w14:paraId="4B9949C2" w14:textId="77777777" w:rsidR="00BD5380" w:rsidRPr="00E12562" w:rsidRDefault="00BD5380" w:rsidP="0010294B">
            <w:pPr>
              <w:pStyle w:val="aff9"/>
            </w:pPr>
            <w:r w:rsidRPr="00E12562">
              <w:t>2,80%</w:t>
            </w:r>
          </w:p>
        </w:tc>
      </w:tr>
      <w:tr w:rsidR="00BD5380" w:rsidRPr="00E12562" w14:paraId="11720F4B" w14:textId="77777777" w:rsidTr="0010294B">
        <w:trPr>
          <w:trHeight w:val="20"/>
        </w:trPr>
        <w:tc>
          <w:tcPr>
            <w:tcW w:w="3793" w:type="pct"/>
            <w:shd w:val="clear" w:color="auto" w:fill="auto"/>
            <w:hideMark/>
          </w:tcPr>
          <w:p w14:paraId="31A90A6F" w14:textId="77777777" w:rsidR="00BD5380" w:rsidRPr="00E12562" w:rsidRDefault="00BD5380" w:rsidP="0010294B">
            <w:pPr>
              <w:pStyle w:val="aff9"/>
            </w:pPr>
            <w:r w:rsidRPr="00E12562">
              <w:t>Протяженность автомобильных дорог и улиц, работающих в режиме перегрузки в час "пик" (загрузка более 100%), км</w:t>
            </w:r>
          </w:p>
        </w:tc>
        <w:tc>
          <w:tcPr>
            <w:tcW w:w="1207" w:type="pct"/>
            <w:shd w:val="clear" w:color="auto" w:fill="auto"/>
            <w:noWrap/>
            <w:vAlign w:val="center"/>
            <w:hideMark/>
          </w:tcPr>
          <w:p w14:paraId="3D020477" w14:textId="77777777" w:rsidR="00BD5380" w:rsidRPr="00E12562" w:rsidRDefault="00BD5380" w:rsidP="0010294B">
            <w:pPr>
              <w:pStyle w:val="aff9"/>
            </w:pPr>
            <w:r w:rsidRPr="00E12562">
              <w:t>11,6</w:t>
            </w:r>
          </w:p>
        </w:tc>
      </w:tr>
      <w:tr w:rsidR="00BD5380" w:rsidRPr="00E12562" w14:paraId="31F1456C" w14:textId="77777777" w:rsidTr="0010294B">
        <w:trPr>
          <w:trHeight w:val="20"/>
        </w:trPr>
        <w:tc>
          <w:tcPr>
            <w:tcW w:w="3793" w:type="pct"/>
            <w:shd w:val="clear" w:color="auto" w:fill="auto"/>
            <w:hideMark/>
          </w:tcPr>
          <w:p w14:paraId="5FC15D5A" w14:textId="77777777" w:rsidR="00BD5380" w:rsidRPr="00E12562" w:rsidRDefault="00BD5380" w:rsidP="0010294B">
            <w:pPr>
              <w:pStyle w:val="aff9"/>
            </w:pPr>
            <w:r w:rsidRPr="00E12562">
              <w:t>Доля автомобильных дорог и улиц, работающих в режиме перегрузки в час "пик" (загрузка более 100%), %</w:t>
            </w:r>
          </w:p>
        </w:tc>
        <w:tc>
          <w:tcPr>
            <w:tcW w:w="1207" w:type="pct"/>
            <w:shd w:val="clear" w:color="auto" w:fill="auto"/>
            <w:noWrap/>
            <w:vAlign w:val="center"/>
            <w:hideMark/>
          </w:tcPr>
          <w:p w14:paraId="18272CE0" w14:textId="77777777" w:rsidR="00BD5380" w:rsidRPr="00E12562" w:rsidRDefault="00BD5380" w:rsidP="0010294B">
            <w:pPr>
              <w:pStyle w:val="aff9"/>
            </w:pPr>
            <w:r w:rsidRPr="00E12562">
              <w:t>0,71%</w:t>
            </w:r>
          </w:p>
        </w:tc>
      </w:tr>
    </w:tbl>
    <w:p w14:paraId="100114FB" w14:textId="77777777" w:rsidR="00BD5380" w:rsidRPr="00E12562" w:rsidRDefault="00BD5380" w:rsidP="00BD5380">
      <w:pPr>
        <w:spacing w:before="120" w:after="120" w:line="240" w:lineRule="auto"/>
        <w:contextualSpacing/>
        <w:rPr>
          <w:rFonts w:ascii="Times New Roman" w:hAnsi="Times New Roman" w:cs="Times New Roman"/>
          <w:sz w:val="26"/>
          <w:szCs w:val="26"/>
          <w:lang w:eastAsia="ru-RU"/>
        </w:rPr>
      </w:pPr>
      <w:r w:rsidRPr="00E12562">
        <w:rPr>
          <w:rFonts w:ascii="Times New Roman" w:hAnsi="Times New Roman" w:cs="Times New Roman"/>
          <w:sz w:val="26"/>
          <w:szCs w:val="26"/>
          <w:lang w:eastAsia="ru-RU"/>
        </w:rPr>
        <w:t xml:space="preserve">В утренний час «пик» доля участков автомобильных дорог и улиц с высокой загрузкой осталась незначительной. </w:t>
      </w:r>
    </w:p>
    <w:p w14:paraId="148EA55F" w14:textId="77777777" w:rsidR="00BD5380" w:rsidRPr="00E12562" w:rsidRDefault="00BD5380" w:rsidP="00BD5380">
      <w:pPr>
        <w:rPr>
          <w:rFonts w:ascii="Times New Roman" w:hAnsi="Times New Roman" w:cs="Times New Roman"/>
        </w:rPr>
      </w:pPr>
    </w:p>
    <w:p w14:paraId="3F6AEC3A" w14:textId="77777777" w:rsidR="00BD5380" w:rsidRPr="00E12562" w:rsidRDefault="00BD5380" w:rsidP="00BD5380">
      <w:pPr>
        <w:pStyle w:val="aff5"/>
      </w:pPr>
      <w:r w:rsidRPr="00E12562">
        <w:rPr>
          <w:lang w:eastAsia="ru-RU"/>
        </w:rPr>
        <w:lastRenderedPageBreak/>
        <w:drawing>
          <wp:inline distT="0" distB="0" distL="0" distR="0" wp14:anchorId="6A1AF3AB" wp14:editId="2702DBDC">
            <wp:extent cx="6085008" cy="6054954"/>
            <wp:effectExtent l="0" t="0" r="0" b="3175"/>
            <wp:docPr id="108499829" name="Рисунок 269265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65983" name="Рисунок 269265983"/>
                    <pic:cNvPicPr/>
                  </pic:nvPicPr>
                  <pic:blipFill rotWithShape="1">
                    <a:blip r:embed="rId45" cstate="print">
                      <a:extLst>
                        <a:ext uri="{28A0092B-C50C-407E-A947-70E740481C1C}">
                          <a14:useLocalDpi xmlns:a14="http://schemas.microsoft.com/office/drawing/2010/main" val="0"/>
                        </a:ext>
                      </a:extLst>
                    </a:blip>
                    <a:srcRect t="839"/>
                    <a:stretch/>
                  </pic:blipFill>
                  <pic:spPr bwMode="auto">
                    <a:xfrm>
                      <a:off x="0" y="0"/>
                      <a:ext cx="6090120" cy="6060041"/>
                    </a:xfrm>
                    <a:prstGeom prst="rect">
                      <a:avLst/>
                    </a:prstGeom>
                    <a:ln>
                      <a:noFill/>
                    </a:ln>
                    <a:extLst>
                      <a:ext uri="{53640926-AAD7-44D8-BBD7-CCE9431645EC}">
                        <a14:shadowObscured xmlns:a14="http://schemas.microsoft.com/office/drawing/2010/main"/>
                      </a:ext>
                    </a:extLst>
                  </pic:spPr>
                </pic:pic>
              </a:graphicData>
            </a:graphic>
          </wp:inline>
        </w:drawing>
      </w:r>
    </w:p>
    <w:p w14:paraId="03F54830" w14:textId="52CE4DEA" w:rsidR="00BD5380" w:rsidRPr="00E12562" w:rsidRDefault="00BD5380" w:rsidP="00BD5380">
      <w:pPr>
        <w:pStyle w:val="afff5"/>
        <w:spacing w:line="240" w:lineRule="auto"/>
        <w:rPr>
          <w:sz w:val="26"/>
          <w:szCs w:val="26"/>
        </w:rPr>
      </w:pPr>
      <w:bookmarkStart w:id="74" w:name="_Ref140841602"/>
      <w:r w:rsidRPr="00E12562">
        <w:rPr>
          <w:sz w:val="26"/>
          <w:szCs w:val="26"/>
        </w:rPr>
        <w:t>Рисунок П-</w:t>
      </w:r>
      <w:r w:rsidR="00D03021" w:rsidRPr="00E12562">
        <w:rPr>
          <w:sz w:val="26"/>
          <w:szCs w:val="26"/>
        </w:rPr>
        <w:fldChar w:fldCharType="begin"/>
      </w:r>
      <w:r w:rsidRPr="00E12562">
        <w:rPr>
          <w:sz w:val="26"/>
          <w:szCs w:val="26"/>
        </w:rPr>
        <w:instrText xml:space="preserve"> STYLEREF 2 \s </w:instrText>
      </w:r>
      <w:r w:rsidR="00D03021" w:rsidRPr="00E12562">
        <w:rPr>
          <w:sz w:val="26"/>
          <w:szCs w:val="26"/>
        </w:rPr>
        <w:fldChar w:fldCharType="separate"/>
      </w:r>
      <w:r w:rsidR="00496A5E">
        <w:rPr>
          <w:noProof/>
          <w:sz w:val="26"/>
          <w:szCs w:val="26"/>
        </w:rPr>
        <w:t>0</w:t>
      </w:r>
      <w:r w:rsidR="00D03021" w:rsidRPr="00E12562">
        <w:rPr>
          <w:noProof/>
          <w:sz w:val="26"/>
          <w:szCs w:val="26"/>
        </w:rPr>
        <w:fldChar w:fldCharType="end"/>
      </w:r>
      <w:r w:rsidRPr="00E12562">
        <w:rPr>
          <w:sz w:val="26"/>
          <w:szCs w:val="26"/>
        </w:rPr>
        <w:noBreakHyphen/>
      </w:r>
      <w:r w:rsidR="00D03021" w:rsidRPr="00E12562">
        <w:rPr>
          <w:sz w:val="26"/>
          <w:szCs w:val="26"/>
        </w:rPr>
        <w:fldChar w:fldCharType="begin"/>
      </w:r>
      <w:r w:rsidRPr="00E12562">
        <w:rPr>
          <w:sz w:val="26"/>
          <w:szCs w:val="26"/>
        </w:rPr>
        <w:instrText xml:space="preserve"> SEQ Рисунок \* ARABIC \s 2 </w:instrText>
      </w:r>
      <w:r w:rsidR="00D03021" w:rsidRPr="00E12562">
        <w:rPr>
          <w:sz w:val="26"/>
          <w:szCs w:val="26"/>
        </w:rPr>
        <w:fldChar w:fldCharType="separate"/>
      </w:r>
      <w:r w:rsidR="00496A5E">
        <w:rPr>
          <w:noProof/>
          <w:sz w:val="26"/>
          <w:szCs w:val="26"/>
        </w:rPr>
        <w:t>1</w:t>
      </w:r>
      <w:r w:rsidR="00D03021" w:rsidRPr="00E12562">
        <w:rPr>
          <w:noProof/>
          <w:sz w:val="26"/>
          <w:szCs w:val="26"/>
        </w:rPr>
        <w:fldChar w:fldCharType="end"/>
      </w:r>
      <w:bookmarkEnd w:id="74"/>
      <w:r w:rsidRPr="00E12562">
        <w:rPr>
          <w:sz w:val="26"/>
          <w:szCs w:val="26"/>
        </w:rPr>
        <w:t xml:space="preserve"> – Картограмма уровней загрузки УДС в утренний час «пик» на расчётный срок</w:t>
      </w:r>
    </w:p>
    <w:p w14:paraId="73DF081D" w14:textId="77777777" w:rsidR="00E12562" w:rsidRPr="00E12562" w:rsidRDefault="00E12562" w:rsidP="000D0193">
      <w:pPr>
        <w:pStyle w:val="S"/>
        <w:rPr>
          <w:b/>
        </w:rPr>
        <w:sectPr w:rsidR="00E12562" w:rsidRPr="00E12562" w:rsidSect="00081F91">
          <w:pgSz w:w="11906" w:h="16838"/>
          <w:pgMar w:top="1134" w:right="850" w:bottom="1134" w:left="1701" w:header="708" w:footer="708" w:gutter="0"/>
          <w:cols w:space="708"/>
          <w:docGrid w:linePitch="360"/>
        </w:sectPr>
      </w:pPr>
      <w:bookmarkStart w:id="75" w:name="_Toc141282525"/>
    </w:p>
    <w:p w14:paraId="4E4746F5" w14:textId="77777777" w:rsidR="00BD5380" w:rsidRPr="00E12562" w:rsidRDefault="00BD5380" w:rsidP="000D0193">
      <w:pPr>
        <w:pStyle w:val="S"/>
        <w:rPr>
          <w:b/>
        </w:rPr>
      </w:pPr>
      <w:r w:rsidRPr="00E12562">
        <w:rPr>
          <w:b/>
        </w:rPr>
        <w:lastRenderedPageBreak/>
        <w:t>Заключение</w:t>
      </w:r>
      <w:bookmarkEnd w:id="75"/>
    </w:p>
    <w:p w14:paraId="1F79F9C0" w14:textId="77777777" w:rsidR="00BD5380" w:rsidRPr="00E12562" w:rsidRDefault="00BD5380" w:rsidP="00BD5380">
      <w:pPr>
        <w:spacing w:after="0" w:line="240" w:lineRule="auto"/>
        <w:ind w:firstLine="709"/>
        <w:rPr>
          <w:rFonts w:ascii="Times New Roman" w:hAnsi="Times New Roman" w:cs="Times New Roman"/>
          <w:sz w:val="26"/>
          <w:szCs w:val="26"/>
        </w:rPr>
      </w:pPr>
      <w:r w:rsidRPr="00E12562">
        <w:rPr>
          <w:rFonts w:ascii="Times New Roman" w:hAnsi="Times New Roman" w:cs="Times New Roman"/>
          <w:sz w:val="26"/>
          <w:szCs w:val="26"/>
        </w:rPr>
        <w:t>Результаты проведенного математического моделирования транспортных и пассажирских потоков продемонстрировали:</w:t>
      </w:r>
    </w:p>
    <w:p w14:paraId="256EFEF0" w14:textId="77777777" w:rsidR="00BD5380" w:rsidRPr="00E12562" w:rsidRDefault="00BD5380" w:rsidP="00BD5380">
      <w:pPr>
        <w:pStyle w:val="aa"/>
        <w:numPr>
          <w:ilvl w:val="0"/>
          <w:numId w:val="16"/>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На территории моделирования прогнозируется увеличение:</w:t>
      </w:r>
    </w:p>
    <w:p w14:paraId="2E36FBE7" w14:textId="77777777" w:rsidR="00BD5380" w:rsidRPr="00E12562" w:rsidRDefault="00BD5380" w:rsidP="00BD5380">
      <w:pPr>
        <w:pStyle w:val="aa"/>
        <w:spacing w:after="0" w:line="240" w:lineRule="auto"/>
        <w:ind w:left="0" w:firstLine="709"/>
        <w:rPr>
          <w:rFonts w:ascii="Times New Roman" w:hAnsi="Times New Roman" w:cs="Times New Roman"/>
          <w:sz w:val="26"/>
          <w:szCs w:val="26"/>
        </w:rPr>
      </w:pPr>
      <w:r w:rsidRPr="00E12562">
        <w:rPr>
          <w:rFonts w:ascii="Times New Roman" w:hAnsi="Times New Roman" w:cs="Times New Roman"/>
          <w:sz w:val="26"/>
          <w:szCs w:val="26"/>
        </w:rPr>
        <w:t xml:space="preserve">- численности постоянного населения в границах «Большой </w:t>
      </w:r>
      <w:proofErr w:type="spellStart"/>
      <w:r w:rsidRPr="00E12562">
        <w:rPr>
          <w:rFonts w:ascii="Times New Roman" w:hAnsi="Times New Roman" w:cs="Times New Roman"/>
          <w:sz w:val="26"/>
          <w:szCs w:val="26"/>
        </w:rPr>
        <w:t>Маймы</w:t>
      </w:r>
      <w:proofErr w:type="spellEnd"/>
      <w:r w:rsidRPr="00E12562">
        <w:rPr>
          <w:rFonts w:ascii="Times New Roman" w:hAnsi="Times New Roman" w:cs="Times New Roman"/>
          <w:sz w:val="26"/>
          <w:szCs w:val="26"/>
        </w:rPr>
        <w:t xml:space="preserve">» </w:t>
      </w:r>
      <w:r w:rsidRPr="00E12562">
        <w:rPr>
          <w:rFonts w:ascii="Times New Roman" w:hAnsi="Times New Roman" w:cs="Times New Roman"/>
          <w:sz w:val="26"/>
          <w:szCs w:val="26"/>
        </w:rPr>
        <w:softHyphen/>
        <w:t xml:space="preserve"> на 71 тыс. человек, из которых 33 тыс. человек на территории жилого микрорайона «</w:t>
      </w:r>
      <w:proofErr w:type="spellStart"/>
      <w:r w:rsidRPr="00E12562">
        <w:rPr>
          <w:rFonts w:ascii="Times New Roman" w:hAnsi="Times New Roman" w:cs="Times New Roman"/>
          <w:sz w:val="26"/>
          <w:szCs w:val="26"/>
        </w:rPr>
        <w:t>Ухтюба</w:t>
      </w:r>
      <w:proofErr w:type="spellEnd"/>
      <w:r w:rsidRPr="00E12562">
        <w:rPr>
          <w:rFonts w:ascii="Times New Roman" w:hAnsi="Times New Roman" w:cs="Times New Roman"/>
          <w:sz w:val="26"/>
          <w:szCs w:val="26"/>
        </w:rPr>
        <w:t>» и КРТ;</w:t>
      </w:r>
    </w:p>
    <w:p w14:paraId="0E6AA809" w14:textId="77777777" w:rsidR="00BD5380" w:rsidRPr="00E12562" w:rsidRDefault="00BD5380" w:rsidP="00BD5380">
      <w:pPr>
        <w:pStyle w:val="aa"/>
        <w:spacing w:after="0" w:line="240" w:lineRule="auto"/>
        <w:ind w:left="0" w:firstLine="709"/>
        <w:rPr>
          <w:rFonts w:ascii="Times New Roman" w:hAnsi="Times New Roman" w:cs="Times New Roman"/>
          <w:sz w:val="26"/>
          <w:szCs w:val="26"/>
        </w:rPr>
      </w:pPr>
      <w:r w:rsidRPr="00E12562">
        <w:rPr>
          <w:rFonts w:ascii="Times New Roman" w:hAnsi="Times New Roman" w:cs="Times New Roman"/>
          <w:sz w:val="26"/>
          <w:szCs w:val="26"/>
        </w:rPr>
        <w:t>- количества рабочих мест на 37 тыс. мест, из которых 13 тыс. мест на территории жилого микрорайона «</w:t>
      </w:r>
      <w:proofErr w:type="spellStart"/>
      <w:r w:rsidRPr="00E12562">
        <w:rPr>
          <w:rFonts w:ascii="Times New Roman" w:hAnsi="Times New Roman" w:cs="Times New Roman"/>
          <w:sz w:val="26"/>
          <w:szCs w:val="26"/>
        </w:rPr>
        <w:t>Ухтюба</w:t>
      </w:r>
      <w:proofErr w:type="spellEnd"/>
      <w:r w:rsidRPr="00E12562">
        <w:rPr>
          <w:rFonts w:ascii="Times New Roman" w:hAnsi="Times New Roman" w:cs="Times New Roman"/>
          <w:sz w:val="26"/>
          <w:szCs w:val="26"/>
        </w:rPr>
        <w:t>» и КРТ;</w:t>
      </w:r>
    </w:p>
    <w:p w14:paraId="2CBD0FF4" w14:textId="77777777" w:rsidR="00BD5380" w:rsidRPr="00E12562" w:rsidRDefault="00BD5380" w:rsidP="00BD5380">
      <w:pPr>
        <w:pStyle w:val="aa"/>
        <w:spacing w:after="0" w:line="240" w:lineRule="auto"/>
        <w:ind w:left="0" w:firstLine="709"/>
        <w:rPr>
          <w:rFonts w:ascii="Times New Roman" w:hAnsi="Times New Roman" w:cs="Times New Roman"/>
          <w:sz w:val="26"/>
          <w:szCs w:val="26"/>
        </w:rPr>
      </w:pPr>
      <w:r w:rsidRPr="00E12562">
        <w:rPr>
          <w:rFonts w:ascii="Times New Roman" w:hAnsi="Times New Roman" w:cs="Times New Roman"/>
          <w:sz w:val="26"/>
          <w:szCs w:val="26"/>
        </w:rPr>
        <w:t>- количества учебных мест на 3 тыс. мест, из которых 2 тыс. мест на территории микрорайона «</w:t>
      </w:r>
      <w:proofErr w:type="spellStart"/>
      <w:r w:rsidRPr="00E12562">
        <w:rPr>
          <w:rFonts w:ascii="Times New Roman" w:hAnsi="Times New Roman" w:cs="Times New Roman"/>
          <w:sz w:val="26"/>
          <w:szCs w:val="26"/>
        </w:rPr>
        <w:t>Ухтюба</w:t>
      </w:r>
      <w:proofErr w:type="spellEnd"/>
      <w:r w:rsidRPr="00E12562">
        <w:rPr>
          <w:rFonts w:ascii="Times New Roman" w:hAnsi="Times New Roman" w:cs="Times New Roman"/>
          <w:sz w:val="26"/>
          <w:szCs w:val="26"/>
        </w:rPr>
        <w:t xml:space="preserve">» и КРТ. </w:t>
      </w:r>
    </w:p>
    <w:p w14:paraId="6C19BD55" w14:textId="77777777" w:rsidR="00BD5380" w:rsidRPr="00E12562" w:rsidRDefault="00BD5380" w:rsidP="00BD5380">
      <w:pPr>
        <w:pStyle w:val="aa"/>
        <w:numPr>
          <w:ilvl w:val="0"/>
          <w:numId w:val="16"/>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Количество передвижений грузового транспорта увеличится в 1,4 раза, а количество передвижений туристов в 1,5 раза (рост количества туристов предполагается на 1 млн.чел. к 2030 году).</w:t>
      </w:r>
    </w:p>
    <w:p w14:paraId="328160D6" w14:textId="77777777" w:rsidR="00BD5380" w:rsidRPr="00E12562" w:rsidRDefault="00BD5380" w:rsidP="00BD5380">
      <w:pPr>
        <w:pStyle w:val="aa"/>
        <w:numPr>
          <w:ilvl w:val="0"/>
          <w:numId w:val="16"/>
        </w:numPr>
        <w:spacing w:after="0" w:line="240" w:lineRule="auto"/>
        <w:ind w:left="0" w:firstLine="709"/>
        <w:jc w:val="both"/>
        <w:rPr>
          <w:rFonts w:ascii="Times New Roman" w:hAnsi="Times New Roman" w:cs="Times New Roman"/>
          <w:sz w:val="26"/>
          <w:szCs w:val="26"/>
          <w:lang w:eastAsia="ru-RU"/>
        </w:rPr>
      </w:pPr>
      <w:r w:rsidRPr="00E12562">
        <w:rPr>
          <w:rFonts w:ascii="Times New Roman" w:hAnsi="Times New Roman" w:cs="Times New Roman"/>
          <w:sz w:val="26"/>
          <w:szCs w:val="26"/>
          <w:lang w:eastAsia="ru-RU"/>
        </w:rPr>
        <w:t xml:space="preserve">Количество корреспонденций на общественном транспорте и легковых автомобилях, генерируемых территорией моделирования, увеличится почти в 2 раза. </w:t>
      </w:r>
      <w:r w:rsidRPr="00E12562">
        <w:rPr>
          <w:rFonts w:ascii="Times New Roman" w:hAnsi="Times New Roman" w:cs="Times New Roman"/>
          <w:sz w:val="26"/>
          <w:szCs w:val="26"/>
        </w:rPr>
        <w:t xml:space="preserve">В утренний час «пик» доля участков улично-дорожной сети с высокой загрузкой остаётся незначительной. </w:t>
      </w:r>
      <w:r w:rsidRPr="00E12562">
        <w:rPr>
          <w:rFonts w:ascii="Times New Roman" w:hAnsi="Times New Roman" w:cs="Times New Roman"/>
          <w:sz w:val="26"/>
          <w:szCs w:val="26"/>
          <w:lang w:eastAsia="ru-RU"/>
        </w:rPr>
        <w:t xml:space="preserve">Улучшение показателей реализации корреспонденций и сохранение </w:t>
      </w:r>
      <w:r w:rsidRPr="00E12562">
        <w:rPr>
          <w:rFonts w:ascii="Times New Roman" w:hAnsi="Times New Roman" w:cs="Times New Roman"/>
          <w:sz w:val="26"/>
          <w:szCs w:val="26"/>
        </w:rPr>
        <w:t xml:space="preserve">допустимого уровня загрузки </w:t>
      </w:r>
      <w:r w:rsidRPr="00E12562">
        <w:rPr>
          <w:rFonts w:ascii="Times New Roman" w:hAnsi="Times New Roman" w:cs="Times New Roman"/>
          <w:sz w:val="26"/>
          <w:szCs w:val="26"/>
          <w:lang w:eastAsia="ru-RU"/>
        </w:rPr>
        <w:t xml:space="preserve">при значительном росте объёма корреспонденций свидетельствует о высокой эффективности проектного набора мероприятий. </w:t>
      </w:r>
    </w:p>
    <w:p w14:paraId="286CCE6E" w14:textId="77777777" w:rsidR="00BD5380" w:rsidRPr="00E12562" w:rsidRDefault="00BD5380" w:rsidP="00BD5380">
      <w:pPr>
        <w:pStyle w:val="aa"/>
        <w:numPr>
          <w:ilvl w:val="0"/>
          <w:numId w:val="16"/>
        </w:numPr>
        <w:spacing w:after="0" w:line="240" w:lineRule="auto"/>
        <w:ind w:left="0" w:firstLine="709"/>
        <w:jc w:val="both"/>
        <w:rPr>
          <w:rFonts w:ascii="Times New Roman" w:hAnsi="Times New Roman" w:cs="Times New Roman"/>
          <w:sz w:val="26"/>
          <w:szCs w:val="26"/>
          <w:lang w:eastAsia="ru-RU"/>
        </w:rPr>
      </w:pPr>
      <w:r w:rsidRPr="00E12562">
        <w:rPr>
          <w:rFonts w:ascii="Times New Roman" w:hAnsi="Times New Roman" w:cs="Times New Roman"/>
          <w:sz w:val="26"/>
          <w:szCs w:val="26"/>
          <w:lang w:eastAsia="ru-RU"/>
        </w:rPr>
        <w:t>В утренний час «пик» прогнозируются высокие интенсивности движения автомобильного транспорта и пассажиропотоков на главной и основных улицах КРТ, что свидетельствует о востребованности предлагаемых мероприятий.</w:t>
      </w:r>
    </w:p>
    <w:p w14:paraId="71381FE2" w14:textId="77777777" w:rsidR="00BD5380" w:rsidRPr="00E12562" w:rsidRDefault="00BD5380" w:rsidP="00BD5380">
      <w:pPr>
        <w:pStyle w:val="aa"/>
        <w:numPr>
          <w:ilvl w:val="0"/>
          <w:numId w:val="16"/>
        </w:numPr>
        <w:spacing w:after="0" w:line="240" w:lineRule="auto"/>
        <w:ind w:left="0" w:firstLine="709"/>
        <w:jc w:val="both"/>
        <w:rPr>
          <w:rFonts w:ascii="Times New Roman" w:hAnsi="Times New Roman" w:cs="Times New Roman"/>
          <w:sz w:val="26"/>
          <w:szCs w:val="26"/>
          <w:lang w:eastAsia="ru-RU"/>
        </w:rPr>
      </w:pPr>
      <w:r w:rsidRPr="00E12562">
        <w:rPr>
          <w:rFonts w:ascii="Times New Roman" w:hAnsi="Times New Roman" w:cs="Times New Roman"/>
          <w:sz w:val="26"/>
          <w:szCs w:val="26"/>
          <w:lang w:eastAsia="ru-RU"/>
        </w:rPr>
        <w:t xml:space="preserve">На пересечении а/д Р-256 «Чуйский тракт№ и а/д «Обход </w:t>
      </w:r>
      <w:proofErr w:type="spellStart"/>
      <w:r w:rsidRPr="00E12562">
        <w:rPr>
          <w:rFonts w:ascii="Times New Roman" w:hAnsi="Times New Roman" w:cs="Times New Roman"/>
          <w:sz w:val="26"/>
          <w:szCs w:val="26"/>
          <w:lang w:eastAsia="ru-RU"/>
        </w:rPr>
        <w:t>г.Горно-Алтайск</w:t>
      </w:r>
      <w:proofErr w:type="spellEnd"/>
      <w:r w:rsidRPr="00E12562">
        <w:rPr>
          <w:rFonts w:ascii="Times New Roman" w:hAnsi="Times New Roman" w:cs="Times New Roman"/>
          <w:sz w:val="26"/>
          <w:szCs w:val="26"/>
          <w:lang w:eastAsia="ru-RU"/>
        </w:rPr>
        <w:t>» значение интенсивности достигает 17 тыс. авт./</w:t>
      </w:r>
      <w:proofErr w:type="spellStart"/>
      <w:r w:rsidRPr="00E12562">
        <w:rPr>
          <w:rFonts w:ascii="Times New Roman" w:hAnsi="Times New Roman" w:cs="Times New Roman"/>
          <w:sz w:val="26"/>
          <w:szCs w:val="26"/>
          <w:lang w:eastAsia="ru-RU"/>
        </w:rPr>
        <w:t>сут</w:t>
      </w:r>
      <w:proofErr w:type="spellEnd"/>
      <w:r w:rsidRPr="00E12562">
        <w:rPr>
          <w:rFonts w:ascii="Times New Roman" w:hAnsi="Times New Roman" w:cs="Times New Roman"/>
          <w:sz w:val="26"/>
          <w:szCs w:val="26"/>
          <w:lang w:eastAsia="ru-RU"/>
        </w:rPr>
        <w:t>. на обходе и более 20 тыс. авт./</w:t>
      </w:r>
      <w:proofErr w:type="spellStart"/>
      <w:r w:rsidRPr="00E12562">
        <w:rPr>
          <w:rFonts w:ascii="Times New Roman" w:hAnsi="Times New Roman" w:cs="Times New Roman"/>
          <w:sz w:val="26"/>
          <w:szCs w:val="26"/>
          <w:lang w:eastAsia="ru-RU"/>
        </w:rPr>
        <w:t>сут</w:t>
      </w:r>
      <w:proofErr w:type="spellEnd"/>
      <w:r w:rsidRPr="00E12562">
        <w:rPr>
          <w:rFonts w:ascii="Times New Roman" w:hAnsi="Times New Roman" w:cs="Times New Roman"/>
          <w:sz w:val="26"/>
          <w:szCs w:val="26"/>
          <w:lang w:eastAsia="ru-RU"/>
        </w:rPr>
        <w:t>. на Р-256, что подтверждает необходимость размещения двухуровневой транспортной развязки.</w:t>
      </w:r>
    </w:p>
    <w:p w14:paraId="112C1DB6" w14:textId="77777777" w:rsidR="00BD5380" w:rsidRPr="00E12562" w:rsidRDefault="00BD5380" w:rsidP="00BD5380">
      <w:pPr>
        <w:pStyle w:val="aa"/>
        <w:numPr>
          <w:ilvl w:val="0"/>
          <w:numId w:val="16"/>
        </w:numPr>
        <w:spacing w:after="0" w:line="240" w:lineRule="auto"/>
        <w:ind w:left="0" w:firstLine="709"/>
        <w:jc w:val="both"/>
        <w:rPr>
          <w:rFonts w:ascii="Times New Roman" w:hAnsi="Times New Roman" w:cs="Times New Roman"/>
          <w:sz w:val="26"/>
          <w:szCs w:val="26"/>
          <w:lang w:eastAsia="ru-RU"/>
        </w:rPr>
      </w:pPr>
      <w:r w:rsidRPr="00E12562">
        <w:rPr>
          <w:rFonts w:ascii="Times New Roman" w:hAnsi="Times New Roman" w:cs="Times New Roman"/>
          <w:sz w:val="26"/>
          <w:szCs w:val="26"/>
          <w:lang w:eastAsia="ru-RU"/>
        </w:rPr>
        <w:t xml:space="preserve">На планируемом участке а/д «Обход с. </w:t>
      </w:r>
      <w:proofErr w:type="spellStart"/>
      <w:r w:rsidRPr="00E12562">
        <w:rPr>
          <w:rFonts w:ascii="Times New Roman" w:hAnsi="Times New Roman" w:cs="Times New Roman"/>
          <w:sz w:val="26"/>
          <w:szCs w:val="26"/>
          <w:lang w:eastAsia="ru-RU"/>
        </w:rPr>
        <w:t>Майма</w:t>
      </w:r>
      <w:proofErr w:type="spellEnd"/>
      <w:r w:rsidRPr="00E12562">
        <w:rPr>
          <w:rFonts w:ascii="Times New Roman" w:hAnsi="Times New Roman" w:cs="Times New Roman"/>
          <w:sz w:val="26"/>
          <w:szCs w:val="26"/>
          <w:lang w:eastAsia="ru-RU"/>
        </w:rPr>
        <w:t>» до ул. Бийская прогнозируется интенсивность более 30 тыс. авт./</w:t>
      </w:r>
      <w:proofErr w:type="spellStart"/>
      <w:r w:rsidRPr="00E12562">
        <w:rPr>
          <w:rFonts w:ascii="Times New Roman" w:hAnsi="Times New Roman" w:cs="Times New Roman"/>
          <w:sz w:val="26"/>
          <w:szCs w:val="26"/>
          <w:lang w:eastAsia="ru-RU"/>
        </w:rPr>
        <w:t>сут</w:t>
      </w:r>
      <w:proofErr w:type="spellEnd"/>
      <w:r w:rsidRPr="00E12562">
        <w:rPr>
          <w:rFonts w:ascii="Times New Roman" w:hAnsi="Times New Roman" w:cs="Times New Roman"/>
          <w:sz w:val="26"/>
          <w:szCs w:val="26"/>
          <w:lang w:eastAsia="ru-RU"/>
        </w:rPr>
        <w:t xml:space="preserve">., что соответствует планируемой технической категории. В утренний час «пик» уровень загрузки прогнозируется от 30 до 50 %. </w:t>
      </w:r>
    </w:p>
    <w:p w14:paraId="647C854A" w14:textId="77777777" w:rsidR="00BD5380" w:rsidRPr="00E12562" w:rsidRDefault="00BD5380" w:rsidP="00BD5380">
      <w:pPr>
        <w:pStyle w:val="aa"/>
        <w:numPr>
          <w:ilvl w:val="0"/>
          <w:numId w:val="16"/>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lang w:eastAsia="ru-RU"/>
        </w:rPr>
        <w:t>После реконструкции участков а/д Р-256 до четырёх полос на расчётный срок прогнозируется интенсивность более 14 тыс. автомобилей в сутки.</w:t>
      </w:r>
      <w:r w:rsidRPr="00E12562">
        <w:rPr>
          <w:rFonts w:ascii="Times New Roman" w:hAnsi="Times New Roman" w:cs="Times New Roman"/>
          <w:sz w:val="26"/>
          <w:szCs w:val="26"/>
        </w:rPr>
        <w:t xml:space="preserve"> </w:t>
      </w:r>
      <w:r w:rsidRPr="00E12562">
        <w:rPr>
          <w:rFonts w:ascii="Times New Roman" w:hAnsi="Times New Roman" w:cs="Times New Roman"/>
          <w:sz w:val="26"/>
          <w:szCs w:val="26"/>
          <w:lang w:eastAsia="ru-RU"/>
        </w:rPr>
        <w:t xml:space="preserve">В утренний час «пик» </w:t>
      </w:r>
      <w:r w:rsidRPr="00E12562">
        <w:rPr>
          <w:rFonts w:ascii="Times New Roman" w:hAnsi="Times New Roman" w:cs="Times New Roman"/>
          <w:sz w:val="26"/>
          <w:szCs w:val="26"/>
        </w:rPr>
        <w:t>уровень загрузки на указанных участках прогнозируется от 30 до 50 %.</w:t>
      </w:r>
    </w:p>
    <w:p w14:paraId="18124E3D" w14:textId="77777777" w:rsidR="00BD5380" w:rsidRPr="00E12562" w:rsidRDefault="00BD5380" w:rsidP="00BD5380">
      <w:pPr>
        <w:pStyle w:val="aa"/>
        <w:numPr>
          <w:ilvl w:val="0"/>
          <w:numId w:val="16"/>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Профиль главной улицы №1 с четырьмя полосами движения используется рационально и обоснован расчетами, уровень загрузки в час «пик» достигает 50–70%. На участке главной улицы в Долине следует расширить диапазон времени начала рабочего дня у объектов притяжения.</w:t>
      </w:r>
    </w:p>
    <w:p w14:paraId="11503249" w14:textId="77777777" w:rsidR="00BD5380" w:rsidRPr="00E12562" w:rsidRDefault="00BD5380" w:rsidP="00BD5380">
      <w:pPr>
        <w:pStyle w:val="aa"/>
        <w:numPr>
          <w:ilvl w:val="0"/>
          <w:numId w:val="16"/>
        </w:numPr>
        <w:spacing w:after="0" w:line="240" w:lineRule="auto"/>
        <w:ind w:left="0" w:firstLine="709"/>
        <w:jc w:val="both"/>
        <w:rPr>
          <w:rFonts w:ascii="Times New Roman" w:hAnsi="Times New Roman" w:cs="Times New Roman"/>
          <w:sz w:val="26"/>
          <w:szCs w:val="26"/>
        </w:rPr>
      </w:pPr>
      <w:r w:rsidRPr="00E12562">
        <w:rPr>
          <w:rFonts w:ascii="Times New Roman" w:hAnsi="Times New Roman" w:cs="Times New Roman"/>
          <w:sz w:val="26"/>
          <w:szCs w:val="26"/>
        </w:rPr>
        <w:t xml:space="preserve">Реконструкция подъездов к г. Горно-Алтайск обоснована высоким уровнем загрузки от 60 до 100%. </w:t>
      </w:r>
    </w:p>
    <w:p w14:paraId="4CA5CFDE" w14:textId="77777777" w:rsidR="00C7767D" w:rsidRPr="00BD5380" w:rsidRDefault="00C7767D" w:rsidP="00C7767D">
      <w:pPr>
        <w:spacing w:after="0" w:line="240" w:lineRule="auto"/>
        <w:ind w:firstLine="425"/>
        <w:jc w:val="center"/>
        <w:rPr>
          <w:rFonts w:ascii="Times New Roman" w:hAnsi="Times New Roman" w:cs="Times New Roman"/>
          <w:bCs/>
          <w:iCs/>
          <w:sz w:val="26"/>
          <w:szCs w:val="26"/>
        </w:rPr>
      </w:pPr>
    </w:p>
    <w:p w14:paraId="10245E14" w14:textId="77777777" w:rsidR="00BD5380" w:rsidRPr="00BD5380" w:rsidRDefault="00BD5380" w:rsidP="00C7767D">
      <w:pPr>
        <w:spacing w:after="0" w:line="240" w:lineRule="auto"/>
        <w:ind w:firstLine="425"/>
        <w:jc w:val="center"/>
        <w:rPr>
          <w:rFonts w:ascii="Times New Roman" w:hAnsi="Times New Roman" w:cs="Times New Roman"/>
          <w:bCs/>
          <w:iCs/>
          <w:sz w:val="26"/>
          <w:szCs w:val="26"/>
        </w:rPr>
      </w:pPr>
    </w:p>
    <w:sectPr w:rsidR="00BD5380" w:rsidRPr="00BD5380" w:rsidSect="00081F9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91450" w14:textId="77777777" w:rsidR="00B116E2" w:rsidRDefault="00B116E2">
      <w:pPr>
        <w:spacing w:after="0" w:line="240" w:lineRule="auto"/>
      </w:pPr>
      <w:r>
        <w:separator/>
      </w:r>
    </w:p>
  </w:endnote>
  <w:endnote w:type="continuationSeparator" w:id="0">
    <w:p w14:paraId="673E3EC2" w14:textId="77777777" w:rsidR="00B116E2" w:rsidRDefault="00B116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altName w:val="Times New Roman"/>
    <w:panose1 w:val="020B0604030504040204"/>
    <w:charset w:val="CC"/>
    <w:family w:val="swiss"/>
    <w:pitch w:val="variable"/>
    <w:sig w:usb0="E1002EFF" w:usb1="C000605B" w:usb2="00000029" w:usb3="00000000" w:csb0="0001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PT Astra Serif">
    <w:altName w:val="PT Serif"/>
    <w:charset w:val="CC"/>
    <w:family w:val="roman"/>
    <w:pitch w:val="variable"/>
    <w:sig w:usb0="A00002EF" w:usb1="5000204B" w:usb2="0000002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80A33" w14:textId="77777777" w:rsidR="00B116E2" w:rsidRDefault="00883150">
    <w:pPr>
      <w:pStyle w:val="a5"/>
      <w:jc w:val="center"/>
    </w:pPr>
    <w:r>
      <w:fldChar w:fldCharType="begin"/>
    </w:r>
    <w:r>
      <w:instrText xml:space="preserve"> PAGE   \* MERGEFORMAT </w:instrText>
    </w:r>
    <w:r>
      <w:fldChar w:fldCharType="separate"/>
    </w:r>
    <w:r w:rsidR="00C3425D">
      <w:rPr>
        <w:noProof/>
      </w:rPr>
      <w:t>1</w:t>
    </w:r>
    <w:r>
      <w:rPr>
        <w:noProof/>
      </w:rPr>
      <w:fldChar w:fldCharType="end"/>
    </w:r>
  </w:p>
  <w:p w14:paraId="6FCC48C0" w14:textId="77777777" w:rsidR="00B116E2" w:rsidRDefault="00B116E2">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80F8F" w14:textId="77777777" w:rsidR="00B116E2" w:rsidRDefault="00883150">
    <w:pPr>
      <w:pStyle w:val="a5"/>
      <w:jc w:val="center"/>
    </w:pPr>
    <w:r>
      <w:fldChar w:fldCharType="begin"/>
    </w:r>
    <w:r>
      <w:instrText xml:space="preserve"> PAGE   \* MERGEFORMAT </w:instrText>
    </w:r>
    <w:r>
      <w:fldChar w:fldCharType="separate"/>
    </w:r>
    <w:r w:rsidR="00C3425D">
      <w:rPr>
        <w:noProof/>
      </w:rPr>
      <w:t>6</w:t>
    </w:r>
    <w:r>
      <w:rPr>
        <w:noProof/>
      </w:rPr>
      <w:fldChar w:fldCharType="end"/>
    </w:r>
  </w:p>
  <w:p w14:paraId="6229DE61" w14:textId="77777777" w:rsidR="00B116E2" w:rsidRDefault="00B116E2">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0747314"/>
      <w:docPartObj>
        <w:docPartGallery w:val="Page Numbers (Bottom of Page)"/>
        <w:docPartUnique/>
      </w:docPartObj>
    </w:sdtPr>
    <w:sdtEndPr>
      <w:rPr>
        <w:rFonts w:ascii="Times New Roman" w:hAnsi="Times New Roman" w:cs="Times New Roman"/>
      </w:rPr>
    </w:sdtEndPr>
    <w:sdtContent>
      <w:p w14:paraId="22E19149" w14:textId="77777777" w:rsidR="00B116E2" w:rsidRPr="00AE1D5C" w:rsidRDefault="00B116E2" w:rsidP="0010294B">
        <w:pPr>
          <w:pStyle w:val="a5"/>
          <w:jc w:val="right"/>
          <w:rPr>
            <w:rFonts w:ascii="Times New Roman" w:hAnsi="Times New Roman" w:cs="Times New Roman"/>
          </w:rPr>
        </w:pPr>
        <w:r w:rsidRPr="00AE1D5C">
          <w:rPr>
            <w:rFonts w:ascii="Times New Roman" w:hAnsi="Times New Roman" w:cs="Times New Roman"/>
          </w:rPr>
          <w:fldChar w:fldCharType="begin"/>
        </w:r>
        <w:r w:rsidRPr="00AE1D5C">
          <w:rPr>
            <w:rFonts w:ascii="Times New Roman" w:hAnsi="Times New Roman" w:cs="Times New Roman"/>
          </w:rPr>
          <w:instrText>PAGE   \* MERGEFORMAT</w:instrText>
        </w:r>
        <w:r w:rsidRPr="00AE1D5C">
          <w:rPr>
            <w:rFonts w:ascii="Times New Roman" w:hAnsi="Times New Roman" w:cs="Times New Roman"/>
          </w:rPr>
          <w:fldChar w:fldCharType="separate"/>
        </w:r>
        <w:r w:rsidR="00C3425D">
          <w:rPr>
            <w:rFonts w:ascii="Times New Roman" w:hAnsi="Times New Roman" w:cs="Times New Roman"/>
            <w:noProof/>
          </w:rPr>
          <w:t>15</w:t>
        </w:r>
        <w:r w:rsidRPr="00AE1D5C">
          <w:rPr>
            <w:rFonts w:ascii="Times New Roman" w:hAnsi="Times New Roman" w:cs="Times New Roman"/>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590593"/>
      <w:docPartObj>
        <w:docPartGallery w:val="Page Numbers (Bottom of Page)"/>
        <w:docPartUnique/>
      </w:docPartObj>
    </w:sdtPr>
    <w:sdtEndPr>
      <w:rPr>
        <w:rFonts w:cs="Times New Roman"/>
      </w:rPr>
    </w:sdtEndPr>
    <w:sdtContent>
      <w:p w14:paraId="0FDB1009" w14:textId="77777777" w:rsidR="00B116E2" w:rsidRPr="002515C2" w:rsidRDefault="00B116E2">
        <w:pPr>
          <w:jc w:val="right"/>
          <w:rPr>
            <w:rFonts w:cs="Times New Roman"/>
          </w:rPr>
        </w:pPr>
        <w:r w:rsidRPr="002515C2">
          <w:rPr>
            <w:rFonts w:cs="Times New Roman"/>
          </w:rPr>
          <w:fldChar w:fldCharType="begin"/>
        </w:r>
        <w:r w:rsidRPr="002515C2">
          <w:rPr>
            <w:rFonts w:cs="Times New Roman"/>
          </w:rPr>
          <w:instrText>PAGE   \* MERGEFORMAT</w:instrText>
        </w:r>
        <w:r w:rsidRPr="002515C2">
          <w:rPr>
            <w:rFonts w:cs="Times New Roman"/>
          </w:rPr>
          <w:fldChar w:fldCharType="separate"/>
        </w:r>
        <w:r w:rsidR="00C3425D">
          <w:rPr>
            <w:rFonts w:cs="Times New Roman"/>
            <w:noProof/>
          </w:rPr>
          <w:t>71</w:t>
        </w:r>
        <w:r w:rsidRPr="002515C2">
          <w:rPr>
            <w:rFonts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B9609D" w14:textId="77777777" w:rsidR="00B116E2" w:rsidRDefault="00B116E2">
      <w:pPr>
        <w:spacing w:after="0" w:line="240" w:lineRule="auto"/>
      </w:pPr>
      <w:r>
        <w:separator/>
      </w:r>
    </w:p>
  </w:footnote>
  <w:footnote w:type="continuationSeparator" w:id="0">
    <w:p w14:paraId="72C1A932" w14:textId="77777777" w:rsidR="00B116E2" w:rsidRDefault="00B116E2">
      <w:pPr>
        <w:spacing w:after="0" w:line="240" w:lineRule="auto"/>
      </w:pPr>
      <w:r>
        <w:continuationSeparator/>
      </w:r>
    </w:p>
  </w:footnote>
  <w:footnote w:id="1">
    <w:p w14:paraId="3CA506F0" w14:textId="77777777" w:rsidR="00D65847" w:rsidRPr="006D2459" w:rsidRDefault="00D65847" w:rsidP="00D65847">
      <w:pPr>
        <w:pStyle w:val="af1"/>
        <w:rPr>
          <w:rFonts w:ascii="Times New Roman" w:hAnsi="Times New Roman" w:cs="Times New Roman"/>
        </w:rPr>
      </w:pPr>
      <w:r w:rsidRPr="006D2459">
        <w:rPr>
          <w:rStyle w:val="af3"/>
          <w:rFonts w:ascii="Times New Roman" w:hAnsi="Times New Roman" w:cs="Times New Roman"/>
        </w:rPr>
        <w:footnoteRef/>
      </w:r>
      <w:r w:rsidRPr="006D2459">
        <w:rPr>
          <w:rFonts w:ascii="Times New Roman" w:hAnsi="Times New Roman" w:cs="Times New Roman"/>
        </w:rPr>
        <w:t xml:space="preserve"> Здесь и далее</w:t>
      </w:r>
      <w:r>
        <w:rPr>
          <w:rFonts w:ascii="Times New Roman" w:hAnsi="Times New Roman" w:cs="Times New Roman"/>
        </w:rPr>
        <w:t>:</w:t>
      </w:r>
      <w:r w:rsidRPr="006D2459">
        <w:rPr>
          <w:rFonts w:ascii="Times New Roman" w:hAnsi="Times New Roman" w:cs="Times New Roman"/>
        </w:rPr>
        <w:t xml:space="preserve"> классификация улично-дорожной сети приводится в соответствии с местными нормативами градостроительного проектирования Майминского </w:t>
      </w:r>
      <w:r>
        <w:rPr>
          <w:rFonts w:ascii="Times New Roman" w:hAnsi="Times New Roman" w:cs="Times New Roman"/>
        </w:rPr>
        <w:t xml:space="preserve">муниципального </w:t>
      </w:r>
      <w:r w:rsidRPr="006D2459">
        <w:rPr>
          <w:rFonts w:ascii="Times New Roman" w:hAnsi="Times New Roman" w:cs="Times New Roman"/>
        </w:rPr>
        <w:t xml:space="preserve">района, </w:t>
      </w:r>
      <w:r>
        <w:rPr>
          <w:rFonts w:ascii="Times New Roman" w:hAnsi="Times New Roman" w:cs="Times New Roman"/>
        </w:rPr>
        <w:t xml:space="preserve">утвержденными </w:t>
      </w:r>
      <w:r w:rsidRPr="00FD5AF7">
        <w:rPr>
          <w:rFonts w:ascii="Times New Roman" w:hAnsi="Times New Roman" w:cs="Times New Roman"/>
        </w:rPr>
        <w:t>решением Сессии Майминского районного Совета депутатов от 28.12.2017</w:t>
      </w:r>
      <w:r>
        <w:rPr>
          <w:rFonts w:ascii="Times New Roman" w:hAnsi="Times New Roman" w:cs="Times New Roman"/>
        </w:rPr>
        <w:t xml:space="preserve"> </w:t>
      </w:r>
      <w:r w:rsidRPr="00FD5AF7">
        <w:rPr>
          <w:rFonts w:ascii="Times New Roman" w:hAnsi="Times New Roman" w:cs="Times New Roman"/>
        </w:rPr>
        <w:t>№29-02</w:t>
      </w:r>
      <w:r>
        <w:rPr>
          <w:rFonts w:ascii="Times New Roman" w:hAnsi="Times New Roman" w:cs="Times New Roman"/>
        </w:rPr>
        <w:t>,</w:t>
      </w:r>
      <w:r w:rsidRPr="006D2459">
        <w:rPr>
          <w:rFonts w:ascii="Times New Roman" w:hAnsi="Times New Roman" w:cs="Times New Roman"/>
        </w:rPr>
        <w:t xml:space="preserve"> в скобках указывается </w:t>
      </w:r>
      <w:r>
        <w:rPr>
          <w:rFonts w:ascii="Times New Roman" w:hAnsi="Times New Roman" w:cs="Times New Roman"/>
        </w:rPr>
        <w:t>категория</w:t>
      </w:r>
      <w:r w:rsidRPr="006D2459">
        <w:rPr>
          <w:rFonts w:ascii="Times New Roman" w:hAnsi="Times New Roman" w:cs="Times New Roman"/>
        </w:rPr>
        <w:t xml:space="preserve"> улиц в соответствии с требованиями </w:t>
      </w:r>
      <w:r>
        <w:rPr>
          <w:rFonts w:ascii="Times New Roman" w:hAnsi="Times New Roman" w:cs="Times New Roman"/>
        </w:rPr>
        <w:t xml:space="preserve">таблицы 11.3 </w:t>
      </w:r>
      <w:r w:rsidRPr="006D2459">
        <w:rPr>
          <w:rFonts w:ascii="Times New Roman" w:hAnsi="Times New Roman" w:cs="Times New Roman"/>
        </w:rPr>
        <w:t xml:space="preserve">СП 42.13330.2016 Градостроительство. Планировка и застройка городских и сельских поселений. Актуализированная редакция СНиП 2.07.01-89* (с Изменениями </w:t>
      </w:r>
      <w:r>
        <w:rPr>
          <w:rFonts w:ascii="Times New Roman" w:hAnsi="Times New Roman" w:cs="Times New Roman"/>
        </w:rPr>
        <w:t>№</w:t>
      </w:r>
      <w:r w:rsidRPr="006D2459">
        <w:rPr>
          <w:rFonts w:ascii="Times New Roman" w:hAnsi="Times New Roman" w:cs="Times New Roman"/>
        </w:rPr>
        <w:t xml:space="preserve"> 1, 2, 3, 4)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E2BA4"/>
    <w:multiLevelType w:val="hybridMultilevel"/>
    <w:tmpl w:val="6942A312"/>
    <w:lvl w:ilvl="0" w:tplc="85C2C9AC">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B934FE"/>
    <w:multiLevelType w:val="multilevel"/>
    <w:tmpl w:val="7A545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19504A"/>
    <w:multiLevelType w:val="multilevel"/>
    <w:tmpl w:val="D5D4D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704D0E"/>
    <w:multiLevelType w:val="multilevel"/>
    <w:tmpl w:val="CFE06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39466B"/>
    <w:multiLevelType w:val="hybridMultilevel"/>
    <w:tmpl w:val="E87A2258"/>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BA914AC"/>
    <w:multiLevelType w:val="hybridMultilevel"/>
    <w:tmpl w:val="0FA0E1D4"/>
    <w:lvl w:ilvl="0" w:tplc="A0CC3CF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DB93093"/>
    <w:multiLevelType w:val="hybridMultilevel"/>
    <w:tmpl w:val="5B16D7B2"/>
    <w:lvl w:ilvl="0" w:tplc="D92CF27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05B1D02"/>
    <w:multiLevelType w:val="hybridMultilevel"/>
    <w:tmpl w:val="BC7ECF04"/>
    <w:lvl w:ilvl="0" w:tplc="90523B2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15:restartNumberingAfterBreak="0">
    <w:nsid w:val="11F348A5"/>
    <w:multiLevelType w:val="hybridMultilevel"/>
    <w:tmpl w:val="0672AE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2C532E2"/>
    <w:multiLevelType w:val="hybridMultilevel"/>
    <w:tmpl w:val="4384AB98"/>
    <w:lvl w:ilvl="0" w:tplc="502C3B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40A6C44"/>
    <w:multiLevelType w:val="multilevel"/>
    <w:tmpl w:val="8D7E8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711895"/>
    <w:multiLevelType w:val="hybridMultilevel"/>
    <w:tmpl w:val="85A81588"/>
    <w:lvl w:ilvl="0" w:tplc="D92CF27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20E700B9"/>
    <w:multiLevelType w:val="multilevel"/>
    <w:tmpl w:val="0419001F"/>
    <w:lvl w:ilvl="0">
      <w:start w:val="1"/>
      <w:numFmt w:val="decimal"/>
      <w:lvlText w:val="%1."/>
      <w:lvlJc w:val="left"/>
      <w:pPr>
        <w:ind w:left="360" w:hanging="360"/>
      </w:pPr>
    </w:lvl>
    <w:lvl w:ilvl="1">
      <w:start w:val="1"/>
      <w:numFmt w:val="decimal"/>
      <w:lvlText w:val="%1.%2."/>
      <w:lvlJc w:val="left"/>
      <w:pPr>
        <w:ind w:left="85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3954DEA"/>
    <w:multiLevelType w:val="hybridMultilevel"/>
    <w:tmpl w:val="B3D0B8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2B7D1F83"/>
    <w:multiLevelType w:val="hybridMultilevel"/>
    <w:tmpl w:val="7A6024E8"/>
    <w:lvl w:ilvl="0" w:tplc="467A23B6">
      <w:start w:val="1"/>
      <w:numFmt w:val="bullet"/>
      <w:pStyle w:val="1"/>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36517EF4"/>
    <w:multiLevelType w:val="multilevel"/>
    <w:tmpl w:val="5A165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91D5F90"/>
    <w:multiLevelType w:val="hybridMultilevel"/>
    <w:tmpl w:val="125EEBEA"/>
    <w:lvl w:ilvl="0" w:tplc="3280E0C8">
      <w:start w:val="2"/>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BBA13DF"/>
    <w:multiLevelType w:val="hybridMultilevel"/>
    <w:tmpl w:val="FB347CF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15:restartNumberingAfterBreak="0">
    <w:nsid w:val="3CF71697"/>
    <w:multiLevelType w:val="hybridMultilevel"/>
    <w:tmpl w:val="C604FE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F0C5F7E"/>
    <w:multiLevelType w:val="hybridMultilevel"/>
    <w:tmpl w:val="DDBE47C8"/>
    <w:lvl w:ilvl="0" w:tplc="19CC260E">
      <w:start w:val="1"/>
      <w:numFmt w:val="bullet"/>
      <w:lvlText w:val="-"/>
      <w:lvlJc w:val="left"/>
      <w:pPr>
        <w:ind w:left="1854" w:hanging="360"/>
      </w:pPr>
      <w:rPr>
        <w:rFonts w:ascii="Times New Roman" w:eastAsiaTheme="minorHAnsi"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0" w15:restartNumberingAfterBreak="0">
    <w:nsid w:val="405F35FC"/>
    <w:multiLevelType w:val="hybridMultilevel"/>
    <w:tmpl w:val="DA488788"/>
    <w:lvl w:ilvl="0" w:tplc="0372A154">
      <w:start w:val="1"/>
      <w:numFmt w:val="decimal"/>
      <w:pStyle w:val="a"/>
      <w:lvlText w:val="%1."/>
      <w:lvlJc w:val="left"/>
      <w:pPr>
        <w:ind w:left="2149"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21" w15:restartNumberingAfterBreak="0">
    <w:nsid w:val="45B7458A"/>
    <w:multiLevelType w:val="hybridMultilevel"/>
    <w:tmpl w:val="42F4ED4C"/>
    <w:lvl w:ilvl="0" w:tplc="FAF09006">
      <w:start w:val="1"/>
      <w:numFmt w:val="bullet"/>
      <w:pStyle w:val="a0"/>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7204E9E"/>
    <w:multiLevelType w:val="multilevel"/>
    <w:tmpl w:val="692C2D44"/>
    <w:lvl w:ilvl="0">
      <w:start w:val="1"/>
      <w:numFmt w:val="decimal"/>
      <w:lvlText w:val="%1"/>
      <w:lvlJc w:val="left"/>
      <w:pPr>
        <w:ind w:left="432" w:hanging="432"/>
      </w:pPr>
    </w:lvl>
    <w:lvl w:ilvl="1">
      <w:start w:val="1"/>
      <w:numFmt w:val="decimal"/>
      <w:lvlText w:val="%1.%2"/>
      <w:lvlJc w:val="left"/>
      <w:pPr>
        <w:ind w:left="718"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47CE717E"/>
    <w:multiLevelType w:val="hybridMultilevel"/>
    <w:tmpl w:val="406841A8"/>
    <w:lvl w:ilvl="0" w:tplc="04190001">
      <w:start w:val="1"/>
      <w:numFmt w:val="bullet"/>
      <w:lvlText w:val=""/>
      <w:lvlJc w:val="left"/>
      <w:pPr>
        <w:ind w:left="2130" w:hanging="360"/>
      </w:pPr>
      <w:rPr>
        <w:rFonts w:ascii="Symbol" w:hAnsi="Symbol" w:hint="default"/>
      </w:rPr>
    </w:lvl>
    <w:lvl w:ilvl="1" w:tplc="04190003" w:tentative="1">
      <w:start w:val="1"/>
      <w:numFmt w:val="bullet"/>
      <w:lvlText w:val="o"/>
      <w:lvlJc w:val="left"/>
      <w:pPr>
        <w:ind w:left="2850" w:hanging="360"/>
      </w:pPr>
      <w:rPr>
        <w:rFonts w:ascii="Courier New" w:hAnsi="Courier New" w:cs="Courier New" w:hint="default"/>
      </w:rPr>
    </w:lvl>
    <w:lvl w:ilvl="2" w:tplc="04190005" w:tentative="1">
      <w:start w:val="1"/>
      <w:numFmt w:val="bullet"/>
      <w:lvlText w:val=""/>
      <w:lvlJc w:val="left"/>
      <w:pPr>
        <w:ind w:left="3570" w:hanging="360"/>
      </w:pPr>
      <w:rPr>
        <w:rFonts w:ascii="Wingdings" w:hAnsi="Wingdings" w:hint="default"/>
      </w:rPr>
    </w:lvl>
    <w:lvl w:ilvl="3" w:tplc="04190001" w:tentative="1">
      <w:start w:val="1"/>
      <w:numFmt w:val="bullet"/>
      <w:lvlText w:val=""/>
      <w:lvlJc w:val="left"/>
      <w:pPr>
        <w:ind w:left="4290" w:hanging="360"/>
      </w:pPr>
      <w:rPr>
        <w:rFonts w:ascii="Symbol" w:hAnsi="Symbol" w:hint="default"/>
      </w:rPr>
    </w:lvl>
    <w:lvl w:ilvl="4" w:tplc="04190003" w:tentative="1">
      <w:start w:val="1"/>
      <w:numFmt w:val="bullet"/>
      <w:lvlText w:val="o"/>
      <w:lvlJc w:val="left"/>
      <w:pPr>
        <w:ind w:left="5010" w:hanging="360"/>
      </w:pPr>
      <w:rPr>
        <w:rFonts w:ascii="Courier New" w:hAnsi="Courier New" w:cs="Courier New" w:hint="default"/>
      </w:rPr>
    </w:lvl>
    <w:lvl w:ilvl="5" w:tplc="04190005" w:tentative="1">
      <w:start w:val="1"/>
      <w:numFmt w:val="bullet"/>
      <w:lvlText w:val=""/>
      <w:lvlJc w:val="left"/>
      <w:pPr>
        <w:ind w:left="5730" w:hanging="360"/>
      </w:pPr>
      <w:rPr>
        <w:rFonts w:ascii="Wingdings" w:hAnsi="Wingdings" w:hint="default"/>
      </w:rPr>
    </w:lvl>
    <w:lvl w:ilvl="6" w:tplc="04190001" w:tentative="1">
      <w:start w:val="1"/>
      <w:numFmt w:val="bullet"/>
      <w:lvlText w:val=""/>
      <w:lvlJc w:val="left"/>
      <w:pPr>
        <w:ind w:left="6450" w:hanging="360"/>
      </w:pPr>
      <w:rPr>
        <w:rFonts w:ascii="Symbol" w:hAnsi="Symbol" w:hint="default"/>
      </w:rPr>
    </w:lvl>
    <w:lvl w:ilvl="7" w:tplc="04190003" w:tentative="1">
      <w:start w:val="1"/>
      <w:numFmt w:val="bullet"/>
      <w:lvlText w:val="o"/>
      <w:lvlJc w:val="left"/>
      <w:pPr>
        <w:ind w:left="7170" w:hanging="360"/>
      </w:pPr>
      <w:rPr>
        <w:rFonts w:ascii="Courier New" w:hAnsi="Courier New" w:cs="Courier New" w:hint="default"/>
      </w:rPr>
    </w:lvl>
    <w:lvl w:ilvl="8" w:tplc="04190005" w:tentative="1">
      <w:start w:val="1"/>
      <w:numFmt w:val="bullet"/>
      <w:lvlText w:val=""/>
      <w:lvlJc w:val="left"/>
      <w:pPr>
        <w:ind w:left="7890" w:hanging="360"/>
      </w:pPr>
      <w:rPr>
        <w:rFonts w:ascii="Wingdings" w:hAnsi="Wingdings" w:hint="default"/>
      </w:rPr>
    </w:lvl>
  </w:abstractNum>
  <w:abstractNum w:abstractNumId="24" w15:restartNumberingAfterBreak="0">
    <w:nsid w:val="593A57FC"/>
    <w:multiLevelType w:val="hybridMultilevel"/>
    <w:tmpl w:val="370C5266"/>
    <w:lvl w:ilvl="0" w:tplc="85C2C9A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9B82F2E"/>
    <w:multiLevelType w:val="hybridMultilevel"/>
    <w:tmpl w:val="4CE092F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6" w15:restartNumberingAfterBreak="0">
    <w:nsid w:val="605150D1"/>
    <w:multiLevelType w:val="multilevel"/>
    <w:tmpl w:val="35243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1263978"/>
    <w:multiLevelType w:val="multilevel"/>
    <w:tmpl w:val="DD989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3A21843"/>
    <w:multiLevelType w:val="hybridMultilevel"/>
    <w:tmpl w:val="96AEF9B6"/>
    <w:lvl w:ilvl="0" w:tplc="BF3289DE">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676265CF"/>
    <w:multiLevelType w:val="hybridMultilevel"/>
    <w:tmpl w:val="2ECA74AA"/>
    <w:lvl w:ilvl="0" w:tplc="8F02A3E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69925FE0"/>
    <w:multiLevelType w:val="multilevel"/>
    <w:tmpl w:val="9DDEB56C"/>
    <w:lvl w:ilvl="0">
      <w:start w:val="4"/>
      <w:numFmt w:val="decimal"/>
      <w:lvlText w:val="%1"/>
      <w:lvlJc w:val="left"/>
      <w:pPr>
        <w:ind w:left="375" w:hanging="375"/>
      </w:pPr>
      <w:rPr>
        <w:rFonts w:hint="default"/>
      </w:rPr>
    </w:lvl>
    <w:lvl w:ilvl="1">
      <w:start w:val="1"/>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31" w15:restartNumberingAfterBreak="0">
    <w:nsid w:val="69A655A3"/>
    <w:multiLevelType w:val="multilevel"/>
    <w:tmpl w:val="1BAACCD6"/>
    <w:lvl w:ilvl="0">
      <w:start w:val="9"/>
      <w:numFmt w:val="decimal"/>
      <w:lvlText w:val="%1."/>
      <w:lvlJc w:val="left"/>
      <w:pPr>
        <w:ind w:left="390" w:hanging="39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32" w15:restartNumberingAfterBreak="0">
    <w:nsid w:val="69C04611"/>
    <w:multiLevelType w:val="multilevel"/>
    <w:tmpl w:val="A0BE2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EA90F3C"/>
    <w:multiLevelType w:val="hybridMultilevel"/>
    <w:tmpl w:val="5B52AEA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15:restartNumberingAfterBreak="0">
    <w:nsid w:val="726C6598"/>
    <w:multiLevelType w:val="hybridMultilevel"/>
    <w:tmpl w:val="C08C74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8F0D02"/>
    <w:multiLevelType w:val="hybridMultilevel"/>
    <w:tmpl w:val="666E1B42"/>
    <w:lvl w:ilvl="0" w:tplc="34341B68">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DE501B5"/>
    <w:multiLevelType w:val="multilevel"/>
    <w:tmpl w:val="331C3656"/>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16cid:durableId="1069769140">
    <w:abstractNumId w:val="27"/>
  </w:num>
  <w:num w:numId="2" w16cid:durableId="1292982181">
    <w:abstractNumId w:val="10"/>
  </w:num>
  <w:num w:numId="3" w16cid:durableId="972176437">
    <w:abstractNumId w:val="32"/>
  </w:num>
  <w:num w:numId="4" w16cid:durableId="1299991718">
    <w:abstractNumId w:val="2"/>
  </w:num>
  <w:num w:numId="5" w16cid:durableId="1517495798">
    <w:abstractNumId w:val="3"/>
  </w:num>
  <w:num w:numId="6" w16cid:durableId="705375326">
    <w:abstractNumId w:val="29"/>
  </w:num>
  <w:num w:numId="7" w16cid:durableId="1614286463">
    <w:abstractNumId w:val="23"/>
  </w:num>
  <w:num w:numId="8" w16cid:durableId="753672705">
    <w:abstractNumId w:val="8"/>
  </w:num>
  <w:num w:numId="9" w16cid:durableId="1951473571">
    <w:abstractNumId w:val="6"/>
  </w:num>
  <w:num w:numId="10" w16cid:durableId="980695854">
    <w:abstractNumId w:val="21"/>
  </w:num>
  <w:num w:numId="11" w16cid:durableId="1054889324">
    <w:abstractNumId w:val="14"/>
  </w:num>
  <w:num w:numId="12" w16cid:durableId="635333500">
    <w:abstractNumId w:val="20"/>
  </w:num>
  <w:num w:numId="13" w16cid:durableId="1218782437">
    <w:abstractNumId w:val="22"/>
  </w:num>
  <w:num w:numId="14" w16cid:durableId="501356654">
    <w:abstractNumId w:val="0"/>
  </w:num>
  <w:num w:numId="15" w16cid:durableId="1589188696">
    <w:abstractNumId w:val="24"/>
  </w:num>
  <w:num w:numId="16" w16cid:durableId="1480265626">
    <w:abstractNumId w:val="13"/>
  </w:num>
  <w:num w:numId="17" w16cid:durableId="1362440226">
    <w:abstractNumId w:val="9"/>
  </w:num>
  <w:num w:numId="18" w16cid:durableId="1118179647">
    <w:abstractNumId w:val="5"/>
  </w:num>
  <w:num w:numId="19" w16cid:durableId="473573097">
    <w:abstractNumId w:val="16"/>
  </w:num>
  <w:num w:numId="20" w16cid:durableId="176236843">
    <w:abstractNumId w:val="36"/>
  </w:num>
  <w:num w:numId="21" w16cid:durableId="1013646993">
    <w:abstractNumId w:val="15"/>
  </w:num>
  <w:num w:numId="22" w16cid:durableId="1213153132">
    <w:abstractNumId w:val="26"/>
  </w:num>
  <w:num w:numId="23" w16cid:durableId="677077451">
    <w:abstractNumId w:val="1"/>
  </w:num>
  <w:num w:numId="24" w16cid:durableId="2017340722">
    <w:abstractNumId w:val="30"/>
  </w:num>
  <w:num w:numId="25" w16cid:durableId="319696029">
    <w:abstractNumId w:val="4"/>
  </w:num>
  <w:num w:numId="26" w16cid:durableId="2101750438">
    <w:abstractNumId w:val="31"/>
  </w:num>
  <w:num w:numId="27" w16cid:durableId="2129160226">
    <w:abstractNumId w:val="19"/>
  </w:num>
  <w:num w:numId="28" w16cid:durableId="605039684">
    <w:abstractNumId w:val="11"/>
  </w:num>
  <w:num w:numId="29" w16cid:durableId="646596406">
    <w:abstractNumId w:val="34"/>
  </w:num>
  <w:num w:numId="30" w16cid:durableId="736393601">
    <w:abstractNumId w:val="18"/>
  </w:num>
  <w:num w:numId="31" w16cid:durableId="1974556971">
    <w:abstractNumId w:val="12"/>
  </w:num>
  <w:num w:numId="32" w16cid:durableId="1535997943">
    <w:abstractNumId w:val="35"/>
  </w:num>
  <w:num w:numId="33" w16cid:durableId="1570069491">
    <w:abstractNumId w:val="28"/>
  </w:num>
  <w:num w:numId="34" w16cid:durableId="477302412">
    <w:abstractNumId w:val="7"/>
  </w:num>
  <w:num w:numId="35" w16cid:durableId="1118375609">
    <w:abstractNumId w:val="33"/>
  </w:num>
  <w:num w:numId="36" w16cid:durableId="1467165822">
    <w:abstractNumId w:val="25"/>
  </w:num>
  <w:num w:numId="37" w16cid:durableId="677582590">
    <w:abstractNumId w:val="1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150C2"/>
    <w:rsid w:val="00003D7F"/>
    <w:rsid w:val="0000550F"/>
    <w:rsid w:val="0001432F"/>
    <w:rsid w:val="00033710"/>
    <w:rsid w:val="00033CF9"/>
    <w:rsid w:val="00034837"/>
    <w:rsid w:val="00037FDE"/>
    <w:rsid w:val="00057288"/>
    <w:rsid w:val="0006684B"/>
    <w:rsid w:val="00081F91"/>
    <w:rsid w:val="00082163"/>
    <w:rsid w:val="000847AE"/>
    <w:rsid w:val="00085CE1"/>
    <w:rsid w:val="000A03F5"/>
    <w:rsid w:val="000A5457"/>
    <w:rsid w:val="000A5DC4"/>
    <w:rsid w:val="000B195C"/>
    <w:rsid w:val="000B679C"/>
    <w:rsid w:val="000C6D04"/>
    <w:rsid w:val="000D0193"/>
    <w:rsid w:val="000D0F5A"/>
    <w:rsid w:val="000D1F9E"/>
    <w:rsid w:val="00100810"/>
    <w:rsid w:val="0010294B"/>
    <w:rsid w:val="00111677"/>
    <w:rsid w:val="00112820"/>
    <w:rsid w:val="00130D97"/>
    <w:rsid w:val="001322D4"/>
    <w:rsid w:val="0014325B"/>
    <w:rsid w:val="00144E96"/>
    <w:rsid w:val="001460DF"/>
    <w:rsid w:val="00147346"/>
    <w:rsid w:val="00156171"/>
    <w:rsid w:val="001644DA"/>
    <w:rsid w:val="00171CA2"/>
    <w:rsid w:val="001827AE"/>
    <w:rsid w:val="001B2145"/>
    <w:rsid w:val="001B3C66"/>
    <w:rsid w:val="001C3A09"/>
    <w:rsid w:val="001D7559"/>
    <w:rsid w:val="00222260"/>
    <w:rsid w:val="002226ED"/>
    <w:rsid w:val="00225253"/>
    <w:rsid w:val="002455D6"/>
    <w:rsid w:val="00267067"/>
    <w:rsid w:val="0029165A"/>
    <w:rsid w:val="0029464F"/>
    <w:rsid w:val="002A1668"/>
    <w:rsid w:val="002B0B0A"/>
    <w:rsid w:val="002B4D60"/>
    <w:rsid w:val="002C666D"/>
    <w:rsid w:val="002D2F2D"/>
    <w:rsid w:val="002E2C7F"/>
    <w:rsid w:val="002E7BEE"/>
    <w:rsid w:val="002F0215"/>
    <w:rsid w:val="0030479D"/>
    <w:rsid w:val="00304E97"/>
    <w:rsid w:val="003062B7"/>
    <w:rsid w:val="0031433D"/>
    <w:rsid w:val="0031453E"/>
    <w:rsid w:val="003242F7"/>
    <w:rsid w:val="00345D69"/>
    <w:rsid w:val="00394291"/>
    <w:rsid w:val="003C0496"/>
    <w:rsid w:val="003C3A15"/>
    <w:rsid w:val="003D3691"/>
    <w:rsid w:val="003D5793"/>
    <w:rsid w:val="003E0612"/>
    <w:rsid w:val="003E56A1"/>
    <w:rsid w:val="003E671B"/>
    <w:rsid w:val="003E674A"/>
    <w:rsid w:val="004079F6"/>
    <w:rsid w:val="00413888"/>
    <w:rsid w:val="0041522D"/>
    <w:rsid w:val="00435CCE"/>
    <w:rsid w:val="0045752C"/>
    <w:rsid w:val="004575FF"/>
    <w:rsid w:val="0045762B"/>
    <w:rsid w:val="00467411"/>
    <w:rsid w:val="00487F0A"/>
    <w:rsid w:val="00496A5E"/>
    <w:rsid w:val="004A3481"/>
    <w:rsid w:val="004D7E24"/>
    <w:rsid w:val="004E6550"/>
    <w:rsid w:val="004E68EA"/>
    <w:rsid w:val="004F2951"/>
    <w:rsid w:val="004F3069"/>
    <w:rsid w:val="004F78C3"/>
    <w:rsid w:val="005030D8"/>
    <w:rsid w:val="005036D1"/>
    <w:rsid w:val="00503E2C"/>
    <w:rsid w:val="00512C76"/>
    <w:rsid w:val="005417B8"/>
    <w:rsid w:val="00582D91"/>
    <w:rsid w:val="00585535"/>
    <w:rsid w:val="005B77FA"/>
    <w:rsid w:val="005C48EC"/>
    <w:rsid w:val="005C5E53"/>
    <w:rsid w:val="005D4CB4"/>
    <w:rsid w:val="005D62C6"/>
    <w:rsid w:val="005E628B"/>
    <w:rsid w:val="005E6371"/>
    <w:rsid w:val="005F6039"/>
    <w:rsid w:val="00601876"/>
    <w:rsid w:val="0061180F"/>
    <w:rsid w:val="00612C0E"/>
    <w:rsid w:val="00624A39"/>
    <w:rsid w:val="00626DEB"/>
    <w:rsid w:val="00630DFD"/>
    <w:rsid w:val="00655C0A"/>
    <w:rsid w:val="00663EA1"/>
    <w:rsid w:val="00674A77"/>
    <w:rsid w:val="00677982"/>
    <w:rsid w:val="00684572"/>
    <w:rsid w:val="00687FCF"/>
    <w:rsid w:val="006B2742"/>
    <w:rsid w:val="006C49FC"/>
    <w:rsid w:val="006E088F"/>
    <w:rsid w:val="006E1ECC"/>
    <w:rsid w:val="006E458F"/>
    <w:rsid w:val="00700BD0"/>
    <w:rsid w:val="00702C31"/>
    <w:rsid w:val="0070355C"/>
    <w:rsid w:val="007113E1"/>
    <w:rsid w:val="007150C2"/>
    <w:rsid w:val="007244A8"/>
    <w:rsid w:val="00725091"/>
    <w:rsid w:val="007515EF"/>
    <w:rsid w:val="00761746"/>
    <w:rsid w:val="00764F54"/>
    <w:rsid w:val="00773AA9"/>
    <w:rsid w:val="0078657F"/>
    <w:rsid w:val="00795CA6"/>
    <w:rsid w:val="00796F0A"/>
    <w:rsid w:val="007B4ACD"/>
    <w:rsid w:val="007B5CDE"/>
    <w:rsid w:val="007E02CE"/>
    <w:rsid w:val="007E0A6B"/>
    <w:rsid w:val="007F1480"/>
    <w:rsid w:val="00811F16"/>
    <w:rsid w:val="0082031C"/>
    <w:rsid w:val="00826D5B"/>
    <w:rsid w:val="00834FAD"/>
    <w:rsid w:val="008434F5"/>
    <w:rsid w:val="00843AD0"/>
    <w:rsid w:val="00873DC3"/>
    <w:rsid w:val="00880F12"/>
    <w:rsid w:val="00883150"/>
    <w:rsid w:val="00883425"/>
    <w:rsid w:val="008842FE"/>
    <w:rsid w:val="00897331"/>
    <w:rsid w:val="008B3C5C"/>
    <w:rsid w:val="008C5654"/>
    <w:rsid w:val="008D1CC6"/>
    <w:rsid w:val="008D3DE0"/>
    <w:rsid w:val="008E14CE"/>
    <w:rsid w:val="008E5225"/>
    <w:rsid w:val="008F00A1"/>
    <w:rsid w:val="008F18AB"/>
    <w:rsid w:val="008F4A92"/>
    <w:rsid w:val="009047C0"/>
    <w:rsid w:val="00904851"/>
    <w:rsid w:val="009172FF"/>
    <w:rsid w:val="00921A34"/>
    <w:rsid w:val="00921EF6"/>
    <w:rsid w:val="00925CBB"/>
    <w:rsid w:val="00936870"/>
    <w:rsid w:val="00941D75"/>
    <w:rsid w:val="0095420C"/>
    <w:rsid w:val="009724F2"/>
    <w:rsid w:val="009727E9"/>
    <w:rsid w:val="009774BA"/>
    <w:rsid w:val="00981750"/>
    <w:rsid w:val="009A33B1"/>
    <w:rsid w:val="009D08B6"/>
    <w:rsid w:val="009F0540"/>
    <w:rsid w:val="00A06469"/>
    <w:rsid w:val="00A269A2"/>
    <w:rsid w:val="00A30FCD"/>
    <w:rsid w:val="00A32A1A"/>
    <w:rsid w:val="00A46D39"/>
    <w:rsid w:val="00A47A79"/>
    <w:rsid w:val="00A52013"/>
    <w:rsid w:val="00A60D73"/>
    <w:rsid w:val="00A65652"/>
    <w:rsid w:val="00A81E8C"/>
    <w:rsid w:val="00A96DD8"/>
    <w:rsid w:val="00A9755E"/>
    <w:rsid w:val="00AA1BF6"/>
    <w:rsid w:val="00AB0D66"/>
    <w:rsid w:val="00AC1629"/>
    <w:rsid w:val="00AC6405"/>
    <w:rsid w:val="00AC71BB"/>
    <w:rsid w:val="00AD1D6B"/>
    <w:rsid w:val="00AD2038"/>
    <w:rsid w:val="00AF064B"/>
    <w:rsid w:val="00AF41E8"/>
    <w:rsid w:val="00B03791"/>
    <w:rsid w:val="00B116E2"/>
    <w:rsid w:val="00B13C79"/>
    <w:rsid w:val="00B23A16"/>
    <w:rsid w:val="00B333F9"/>
    <w:rsid w:val="00B35302"/>
    <w:rsid w:val="00B35EBD"/>
    <w:rsid w:val="00B46AD3"/>
    <w:rsid w:val="00B506FE"/>
    <w:rsid w:val="00B633A0"/>
    <w:rsid w:val="00B7616D"/>
    <w:rsid w:val="00BA139C"/>
    <w:rsid w:val="00BB3253"/>
    <w:rsid w:val="00BB3A5E"/>
    <w:rsid w:val="00BD3399"/>
    <w:rsid w:val="00BD5380"/>
    <w:rsid w:val="00BF4389"/>
    <w:rsid w:val="00C0532F"/>
    <w:rsid w:val="00C139B6"/>
    <w:rsid w:val="00C14F6B"/>
    <w:rsid w:val="00C2320F"/>
    <w:rsid w:val="00C3425D"/>
    <w:rsid w:val="00C361F6"/>
    <w:rsid w:val="00C41882"/>
    <w:rsid w:val="00C44664"/>
    <w:rsid w:val="00C44EF1"/>
    <w:rsid w:val="00C5330E"/>
    <w:rsid w:val="00C60390"/>
    <w:rsid w:val="00C7767D"/>
    <w:rsid w:val="00C8253D"/>
    <w:rsid w:val="00C871AA"/>
    <w:rsid w:val="00C90FC1"/>
    <w:rsid w:val="00C914EF"/>
    <w:rsid w:val="00CA0DE8"/>
    <w:rsid w:val="00CB0152"/>
    <w:rsid w:val="00CB1334"/>
    <w:rsid w:val="00CB38BF"/>
    <w:rsid w:val="00CC27C5"/>
    <w:rsid w:val="00CC33CE"/>
    <w:rsid w:val="00CF0A2A"/>
    <w:rsid w:val="00D03021"/>
    <w:rsid w:val="00D046E3"/>
    <w:rsid w:val="00D12DD4"/>
    <w:rsid w:val="00D378A1"/>
    <w:rsid w:val="00D460D7"/>
    <w:rsid w:val="00D51EDC"/>
    <w:rsid w:val="00D53FE2"/>
    <w:rsid w:val="00D61BD6"/>
    <w:rsid w:val="00D65847"/>
    <w:rsid w:val="00D716DB"/>
    <w:rsid w:val="00D74A41"/>
    <w:rsid w:val="00D76ED0"/>
    <w:rsid w:val="00D8107D"/>
    <w:rsid w:val="00D83B8A"/>
    <w:rsid w:val="00D97963"/>
    <w:rsid w:val="00DA76D9"/>
    <w:rsid w:val="00DB5280"/>
    <w:rsid w:val="00DB62E4"/>
    <w:rsid w:val="00DC0DEE"/>
    <w:rsid w:val="00DC3F8B"/>
    <w:rsid w:val="00DD337A"/>
    <w:rsid w:val="00DE5D83"/>
    <w:rsid w:val="00DE6326"/>
    <w:rsid w:val="00DF0D3A"/>
    <w:rsid w:val="00DF55C5"/>
    <w:rsid w:val="00E00AD7"/>
    <w:rsid w:val="00E02908"/>
    <w:rsid w:val="00E12562"/>
    <w:rsid w:val="00E15F32"/>
    <w:rsid w:val="00E34DB1"/>
    <w:rsid w:val="00E4687F"/>
    <w:rsid w:val="00E507B3"/>
    <w:rsid w:val="00E54FD9"/>
    <w:rsid w:val="00E61B55"/>
    <w:rsid w:val="00E66B3A"/>
    <w:rsid w:val="00E66CD5"/>
    <w:rsid w:val="00E71BBD"/>
    <w:rsid w:val="00E86C27"/>
    <w:rsid w:val="00E92776"/>
    <w:rsid w:val="00EB4292"/>
    <w:rsid w:val="00EB69BB"/>
    <w:rsid w:val="00ED213D"/>
    <w:rsid w:val="00F125E4"/>
    <w:rsid w:val="00F20658"/>
    <w:rsid w:val="00F20981"/>
    <w:rsid w:val="00F2603C"/>
    <w:rsid w:val="00F3129E"/>
    <w:rsid w:val="00F4660F"/>
    <w:rsid w:val="00F658A6"/>
    <w:rsid w:val="00F72907"/>
    <w:rsid w:val="00F72F2E"/>
    <w:rsid w:val="00F753CB"/>
    <w:rsid w:val="00F7768D"/>
    <w:rsid w:val="00F813D4"/>
    <w:rsid w:val="00F8166B"/>
    <w:rsid w:val="00F8251B"/>
    <w:rsid w:val="00F90F74"/>
    <w:rsid w:val="00FC55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1BBE68"/>
  <w15:docId w15:val="{AC297F5F-FE94-403B-9261-E3C7EFB312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3D5793"/>
  </w:style>
  <w:style w:type="paragraph" w:styleId="10">
    <w:name w:val="heading 1"/>
    <w:basedOn w:val="a1"/>
    <w:next w:val="a1"/>
    <w:link w:val="11"/>
    <w:uiPriority w:val="9"/>
    <w:qFormat/>
    <w:rsid w:val="0005728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1"/>
    <w:next w:val="a1"/>
    <w:link w:val="20"/>
    <w:uiPriority w:val="9"/>
    <w:unhideWhenUsed/>
    <w:qFormat/>
    <w:rsid w:val="0014734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1"/>
    <w:next w:val="a1"/>
    <w:link w:val="30"/>
    <w:uiPriority w:val="9"/>
    <w:unhideWhenUsed/>
    <w:qFormat/>
    <w:rsid w:val="0014734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1"/>
    <w:next w:val="a1"/>
    <w:link w:val="40"/>
    <w:uiPriority w:val="9"/>
    <w:unhideWhenUsed/>
    <w:qFormat/>
    <w:rsid w:val="003E0612"/>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1"/>
    <w:next w:val="a1"/>
    <w:link w:val="50"/>
    <w:uiPriority w:val="9"/>
    <w:unhideWhenUsed/>
    <w:qFormat/>
    <w:rsid w:val="00BD5380"/>
    <w:pPr>
      <w:keepNext/>
      <w:keepLines/>
      <w:spacing w:before="40" w:after="0" w:line="360" w:lineRule="auto"/>
      <w:ind w:left="1008" w:hanging="1008"/>
      <w:jc w:val="both"/>
      <w:outlineLvl w:val="4"/>
    </w:pPr>
    <w:rPr>
      <w:rFonts w:asciiTheme="majorHAnsi" w:eastAsiaTheme="majorEastAsia" w:hAnsiTheme="majorHAnsi" w:cstheme="majorBidi"/>
      <w:color w:val="365F91" w:themeColor="accent1" w:themeShade="BF"/>
      <w:sz w:val="24"/>
    </w:rPr>
  </w:style>
  <w:style w:type="paragraph" w:styleId="6">
    <w:name w:val="heading 6"/>
    <w:basedOn w:val="a1"/>
    <w:next w:val="a1"/>
    <w:link w:val="60"/>
    <w:uiPriority w:val="9"/>
    <w:semiHidden/>
    <w:unhideWhenUsed/>
    <w:qFormat/>
    <w:rsid w:val="00BD5380"/>
    <w:pPr>
      <w:keepNext/>
      <w:keepLines/>
      <w:spacing w:before="40" w:after="0" w:line="360" w:lineRule="auto"/>
      <w:ind w:left="1152" w:hanging="1152"/>
      <w:jc w:val="both"/>
      <w:outlineLvl w:val="5"/>
    </w:pPr>
    <w:rPr>
      <w:rFonts w:asciiTheme="majorHAnsi" w:eastAsiaTheme="majorEastAsia" w:hAnsiTheme="majorHAnsi" w:cstheme="majorBidi"/>
      <w:color w:val="243F60" w:themeColor="accent1" w:themeShade="7F"/>
      <w:sz w:val="24"/>
    </w:rPr>
  </w:style>
  <w:style w:type="paragraph" w:styleId="7">
    <w:name w:val="heading 7"/>
    <w:basedOn w:val="a1"/>
    <w:next w:val="a1"/>
    <w:link w:val="70"/>
    <w:uiPriority w:val="9"/>
    <w:semiHidden/>
    <w:unhideWhenUsed/>
    <w:qFormat/>
    <w:rsid w:val="00BD5380"/>
    <w:pPr>
      <w:keepNext/>
      <w:keepLines/>
      <w:spacing w:before="40" w:after="0" w:line="360" w:lineRule="auto"/>
      <w:ind w:left="1296" w:hanging="1296"/>
      <w:jc w:val="both"/>
      <w:outlineLvl w:val="6"/>
    </w:pPr>
    <w:rPr>
      <w:rFonts w:asciiTheme="majorHAnsi" w:eastAsiaTheme="majorEastAsia" w:hAnsiTheme="majorHAnsi" w:cstheme="majorBidi"/>
      <w:i/>
      <w:iCs/>
      <w:color w:val="243F60" w:themeColor="accent1" w:themeShade="7F"/>
      <w:sz w:val="24"/>
    </w:rPr>
  </w:style>
  <w:style w:type="paragraph" w:styleId="8">
    <w:name w:val="heading 8"/>
    <w:basedOn w:val="a1"/>
    <w:next w:val="a1"/>
    <w:link w:val="80"/>
    <w:uiPriority w:val="9"/>
    <w:semiHidden/>
    <w:unhideWhenUsed/>
    <w:qFormat/>
    <w:rsid w:val="00BD5380"/>
    <w:pPr>
      <w:keepNext/>
      <w:keepLines/>
      <w:spacing w:before="40" w:after="0" w:line="360" w:lineRule="auto"/>
      <w:ind w:left="1440" w:hanging="1440"/>
      <w:jc w:val="both"/>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iPriority w:val="9"/>
    <w:semiHidden/>
    <w:unhideWhenUsed/>
    <w:qFormat/>
    <w:rsid w:val="00BD5380"/>
    <w:pPr>
      <w:keepNext/>
      <w:keepLines/>
      <w:spacing w:before="40" w:after="0" w:line="360" w:lineRule="auto"/>
      <w:ind w:left="1584" w:hanging="1584"/>
      <w:jc w:val="both"/>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er"/>
    <w:basedOn w:val="a1"/>
    <w:link w:val="a6"/>
    <w:uiPriority w:val="99"/>
    <w:unhideWhenUsed/>
    <w:rsid w:val="007150C2"/>
    <w:pPr>
      <w:tabs>
        <w:tab w:val="center" w:pos="4677"/>
        <w:tab w:val="right" w:pos="9355"/>
      </w:tabs>
      <w:spacing w:after="0" w:line="240" w:lineRule="auto"/>
    </w:pPr>
  </w:style>
  <w:style w:type="character" w:customStyle="1" w:styleId="a6">
    <w:name w:val="Нижний колонтитул Знак"/>
    <w:basedOn w:val="a2"/>
    <w:link w:val="a5"/>
    <w:uiPriority w:val="99"/>
    <w:rsid w:val="007150C2"/>
  </w:style>
  <w:style w:type="paragraph" w:styleId="a7">
    <w:name w:val="Balloon Text"/>
    <w:basedOn w:val="a1"/>
    <w:link w:val="a8"/>
    <w:uiPriority w:val="99"/>
    <w:semiHidden/>
    <w:unhideWhenUsed/>
    <w:rsid w:val="007150C2"/>
    <w:pPr>
      <w:spacing w:after="0" w:line="240" w:lineRule="auto"/>
    </w:pPr>
    <w:rPr>
      <w:rFonts w:ascii="Tahoma" w:hAnsi="Tahoma" w:cs="Tahoma"/>
      <w:sz w:val="16"/>
      <w:szCs w:val="16"/>
    </w:rPr>
  </w:style>
  <w:style w:type="character" w:customStyle="1" w:styleId="a8">
    <w:name w:val="Текст выноски Знак"/>
    <w:basedOn w:val="a2"/>
    <w:link w:val="a7"/>
    <w:uiPriority w:val="99"/>
    <w:semiHidden/>
    <w:rsid w:val="007150C2"/>
    <w:rPr>
      <w:rFonts w:ascii="Tahoma" w:hAnsi="Tahoma" w:cs="Tahoma"/>
      <w:sz w:val="16"/>
      <w:szCs w:val="16"/>
    </w:rPr>
  </w:style>
  <w:style w:type="character" w:styleId="a9">
    <w:name w:val="Hyperlink"/>
    <w:basedOn w:val="a2"/>
    <w:uiPriority w:val="99"/>
    <w:unhideWhenUsed/>
    <w:rsid w:val="002C666D"/>
    <w:rPr>
      <w:color w:val="0000FF" w:themeColor="hyperlink"/>
      <w:u w:val="single"/>
    </w:rPr>
  </w:style>
  <w:style w:type="paragraph" w:styleId="aa">
    <w:name w:val="List Paragraph"/>
    <w:aliases w:val="Заголовок мой1,СписокСТПр,Нумерация,ПАРАГРАФ,список 1,Второй абзац списка,Абзац списка основной,Список_маркированный,Список_маркированный1,Абзац списка3,Абзац списка2,Варианты ответов,Имя рисунка,Булит,Bullet Number,Нумерованый список,lp1"/>
    <w:basedOn w:val="a1"/>
    <w:link w:val="ab"/>
    <w:uiPriority w:val="34"/>
    <w:qFormat/>
    <w:rsid w:val="000A5457"/>
    <w:pPr>
      <w:ind w:left="720"/>
      <w:contextualSpacing/>
    </w:pPr>
  </w:style>
  <w:style w:type="character" w:customStyle="1" w:styleId="20">
    <w:name w:val="Заголовок 2 Знак"/>
    <w:basedOn w:val="a2"/>
    <w:link w:val="2"/>
    <w:uiPriority w:val="9"/>
    <w:rsid w:val="00147346"/>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2"/>
    <w:link w:val="3"/>
    <w:uiPriority w:val="9"/>
    <w:rsid w:val="00147346"/>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2"/>
    <w:link w:val="4"/>
    <w:uiPriority w:val="9"/>
    <w:rsid w:val="003E0612"/>
    <w:rPr>
      <w:rFonts w:asciiTheme="majorHAnsi" w:eastAsiaTheme="majorEastAsia" w:hAnsiTheme="majorHAnsi" w:cstheme="majorBidi"/>
      <w:i/>
      <w:iCs/>
      <w:color w:val="365F91" w:themeColor="accent1" w:themeShade="BF"/>
    </w:rPr>
  </w:style>
  <w:style w:type="character" w:customStyle="1" w:styleId="11">
    <w:name w:val="Заголовок 1 Знак"/>
    <w:basedOn w:val="a2"/>
    <w:link w:val="10"/>
    <w:uiPriority w:val="9"/>
    <w:rsid w:val="00057288"/>
    <w:rPr>
      <w:rFonts w:asciiTheme="majorHAnsi" w:eastAsiaTheme="majorEastAsia" w:hAnsiTheme="majorHAnsi" w:cstheme="majorBidi"/>
      <w:color w:val="365F91" w:themeColor="accent1" w:themeShade="BF"/>
      <w:sz w:val="32"/>
      <w:szCs w:val="32"/>
    </w:rPr>
  </w:style>
  <w:style w:type="paragraph" w:styleId="ac">
    <w:name w:val="TOC Heading"/>
    <w:basedOn w:val="10"/>
    <w:next w:val="a1"/>
    <w:uiPriority w:val="39"/>
    <w:unhideWhenUsed/>
    <w:qFormat/>
    <w:rsid w:val="00057288"/>
    <w:pPr>
      <w:spacing w:line="259" w:lineRule="auto"/>
      <w:outlineLvl w:val="9"/>
    </w:pPr>
    <w:rPr>
      <w:lang w:eastAsia="ru-RU"/>
    </w:rPr>
  </w:style>
  <w:style w:type="paragraph" w:styleId="21">
    <w:name w:val="toc 2"/>
    <w:basedOn w:val="a1"/>
    <w:next w:val="a1"/>
    <w:autoRedefine/>
    <w:uiPriority w:val="39"/>
    <w:unhideWhenUsed/>
    <w:rsid w:val="00057288"/>
    <w:pPr>
      <w:spacing w:after="100"/>
      <w:ind w:left="220"/>
    </w:pPr>
  </w:style>
  <w:style w:type="paragraph" w:customStyle="1" w:styleId="ad">
    <w:name w:val="Обычный_мой"/>
    <w:basedOn w:val="a1"/>
    <w:autoRedefine/>
    <w:rsid w:val="00AC6405"/>
    <w:pPr>
      <w:tabs>
        <w:tab w:val="left" w:pos="10490"/>
      </w:tabs>
      <w:spacing w:after="240" w:line="240" w:lineRule="auto"/>
      <w:ind w:firstLine="709"/>
      <w:jc w:val="both"/>
    </w:pPr>
    <w:rPr>
      <w:rFonts w:ascii="Times New Roman" w:eastAsia="Times New Roman" w:hAnsi="Times New Roman" w:cs="Times New Roman"/>
      <w:sz w:val="24"/>
      <w:szCs w:val="24"/>
      <w:lang w:eastAsia="ru-RU"/>
    </w:rPr>
  </w:style>
  <w:style w:type="paragraph" w:styleId="ae">
    <w:name w:val="Body Text"/>
    <w:aliases w:val="Основной текст1"/>
    <w:basedOn w:val="a1"/>
    <w:link w:val="af"/>
    <w:uiPriority w:val="99"/>
    <w:qFormat/>
    <w:rsid w:val="00612C0E"/>
    <w:pPr>
      <w:widowControl w:val="0"/>
      <w:autoSpaceDE w:val="0"/>
      <w:autoSpaceDN w:val="0"/>
      <w:spacing w:after="0" w:line="240" w:lineRule="auto"/>
      <w:jc w:val="both"/>
    </w:pPr>
    <w:rPr>
      <w:rFonts w:ascii="Times New Roman" w:eastAsia="Times New Roman" w:hAnsi="Times New Roman" w:cs="Times New Roman"/>
      <w:sz w:val="26"/>
      <w:szCs w:val="26"/>
    </w:rPr>
  </w:style>
  <w:style w:type="character" w:customStyle="1" w:styleId="af">
    <w:name w:val="Основной текст Знак"/>
    <w:aliases w:val="Основной текст1 Знак"/>
    <w:basedOn w:val="a2"/>
    <w:link w:val="ae"/>
    <w:uiPriority w:val="99"/>
    <w:qFormat/>
    <w:rsid w:val="00612C0E"/>
    <w:rPr>
      <w:rFonts w:ascii="Times New Roman" w:eastAsia="Times New Roman" w:hAnsi="Times New Roman" w:cs="Times New Roman"/>
      <w:sz w:val="26"/>
      <w:szCs w:val="26"/>
    </w:rPr>
  </w:style>
  <w:style w:type="paragraph" w:customStyle="1" w:styleId="s1">
    <w:name w:val="s_1"/>
    <w:basedOn w:val="a1"/>
    <w:rsid w:val="001644D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01">
    <w:name w:val="fontstyle01"/>
    <w:basedOn w:val="a2"/>
    <w:rsid w:val="00811F16"/>
    <w:rPr>
      <w:rFonts w:ascii="Times New Roman" w:hAnsi="Times New Roman" w:cs="Times New Roman" w:hint="default"/>
      <w:b w:val="0"/>
      <w:bCs w:val="0"/>
      <w:i w:val="0"/>
      <w:iCs w:val="0"/>
      <w:color w:val="000000"/>
      <w:sz w:val="28"/>
      <w:szCs w:val="28"/>
    </w:rPr>
  </w:style>
  <w:style w:type="paragraph" w:customStyle="1" w:styleId="S">
    <w:name w:val="S_Обычный жирный"/>
    <w:basedOn w:val="a1"/>
    <w:link w:val="S0"/>
    <w:qFormat/>
    <w:rsid w:val="0045752C"/>
    <w:pPr>
      <w:spacing w:after="0" w:line="240" w:lineRule="auto"/>
      <w:ind w:firstLine="709"/>
      <w:jc w:val="both"/>
    </w:pPr>
    <w:rPr>
      <w:rFonts w:ascii="Times New Roman" w:eastAsia="Times New Roman" w:hAnsi="Times New Roman" w:cs="Times New Roman"/>
      <w:sz w:val="28"/>
      <w:szCs w:val="24"/>
    </w:rPr>
  </w:style>
  <w:style w:type="character" w:customStyle="1" w:styleId="S0">
    <w:name w:val="S_Обычный жирный Знак"/>
    <w:link w:val="S"/>
    <w:rsid w:val="0045752C"/>
    <w:rPr>
      <w:rFonts w:ascii="Times New Roman" w:eastAsia="Times New Roman" w:hAnsi="Times New Roman" w:cs="Times New Roman"/>
      <w:sz w:val="28"/>
      <w:szCs w:val="24"/>
    </w:rPr>
  </w:style>
  <w:style w:type="table" w:styleId="af0">
    <w:name w:val="Table Grid"/>
    <w:basedOn w:val="a3"/>
    <w:uiPriority w:val="39"/>
    <w:rsid w:val="00630D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Знак7 Знак Знак Знак Знак Знак Знак Знак Знак,Знак7"/>
    <w:basedOn w:val="a1"/>
    <w:link w:val="af2"/>
    <w:uiPriority w:val="99"/>
    <w:unhideWhenUsed/>
    <w:qFormat/>
    <w:rsid w:val="00112820"/>
    <w:pPr>
      <w:spacing w:after="0" w:line="240" w:lineRule="auto"/>
    </w:pPr>
    <w:rPr>
      <w:sz w:val="20"/>
      <w:szCs w:val="20"/>
    </w:rPr>
  </w:style>
  <w:style w:type="character" w:customStyle="1" w:styleId="af2">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Знак7 Знак"/>
    <w:basedOn w:val="a2"/>
    <w:link w:val="af1"/>
    <w:uiPriority w:val="99"/>
    <w:rsid w:val="00112820"/>
    <w:rPr>
      <w:sz w:val="20"/>
      <w:szCs w:val="20"/>
    </w:rPr>
  </w:style>
  <w:style w:type="character" w:styleId="af3">
    <w:name w:val="footnote reference"/>
    <w:aliases w:val="Знак сноски-FN,Знак сноски 1,Ciae niinee-FN,Referencia nota al pie,SUPERS,fr,Used by Word for Help footnote symbols,Ciae niinee 1,16 Point,Superscript 6 Point,Footnote Reference Number,Footnote Reference_LVL6,Footnote Reference_LVL61"/>
    <w:basedOn w:val="a2"/>
    <w:uiPriority w:val="99"/>
    <w:unhideWhenUsed/>
    <w:rsid w:val="00112820"/>
    <w:rPr>
      <w:vertAlign w:val="superscript"/>
    </w:rPr>
  </w:style>
  <w:style w:type="character" w:customStyle="1" w:styleId="b">
    <w:name w:val="b_обычный Знак"/>
    <w:link w:val="b0"/>
    <w:locked/>
    <w:rsid w:val="00C7767D"/>
    <w:rPr>
      <w:rFonts w:ascii="Times New Roman" w:eastAsia="Times New Roman" w:hAnsi="Times New Roman" w:cs="Times New Roman"/>
      <w:sz w:val="28"/>
      <w:szCs w:val="24"/>
      <w:lang w:eastAsia="ru-RU"/>
    </w:rPr>
  </w:style>
  <w:style w:type="paragraph" w:customStyle="1" w:styleId="b0">
    <w:name w:val="b_обычный"/>
    <w:link w:val="b"/>
    <w:qFormat/>
    <w:rsid w:val="00C7767D"/>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ab">
    <w:name w:val="Абзац списка Знак"/>
    <w:aliases w:val="Заголовок мой1 Знак,СписокСТПр Знак,Нумерация Знак,ПАРАГРАФ Знак,список 1 Знак,Второй абзац списка Знак,Абзац списка основной Знак,Список_маркированный Знак,Список_маркированный1 Знак,Абзац списка3 Знак,Абзац списка2 Знак,Булит Знак"/>
    <w:link w:val="aa"/>
    <w:uiPriority w:val="34"/>
    <w:rsid w:val="00B633A0"/>
  </w:style>
  <w:style w:type="character" w:styleId="af4">
    <w:name w:val="annotation reference"/>
    <w:basedOn w:val="a2"/>
    <w:uiPriority w:val="99"/>
    <w:semiHidden/>
    <w:unhideWhenUsed/>
    <w:rsid w:val="00A60D73"/>
    <w:rPr>
      <w:sz w:val="16"/>
      <w:szCs w:val="16"/>
    </w:rPr>
  </w:style>
  <w:style w:type="paragraph" w:styleId="af5">
    <w:name w:val="annotation text"/>
    <w:basedOn w:val="a1"/>
    <w:link w:val="af6"/>
    <w:uiPriority w:val="99"/>
    <w:semiHidden/>
    <w:unhideWhenUsed/>
    <w:rsid w:val="00A60D73"/>
    <w:pPr>
      <w:spacing w:line="240" w:lineRule="auto"/>
    </w:pPr>
    <w:rPr>
      <w:rFonts w:eastAsiaTheme="minorEastAsia"/>
      <w:sz w:val="20"/>
      <w:szCs w:val="20"/>
    </w:rPr>
  </w:style>
  <w:style w:type="character" w:customStyle="1" w:styleId="af6">
    <w:name w:val="Текст примечания Знак"/>
    <w:basedOn w:val="a2"/>
    <w:link w:val="af5"/>
    <w:uiPriority w:val="99"/>
    <w:semiHidden/>
    <w:rsid w:val="00A60D73"/>
    <w:rPr>
      <w:rFonts w:eastAsiaTheme="minorEastAsia"/>
      <w:sz w:val="20"/>
      <w:szCs w:val="20"/>
    </w:rPr>
  </w:style>
  <w:style w:type="paragraph" w:styleId="af7">
    <w:name w:val="annotation subject"/>
    <w:basedOn w:val="af5"/>
    <w:next w:val="af5"/>
    <w:link w:val="af8"/>
    <w:uiPriority w:val="99"/>
    <w:semiHidden/>
    <w:unhideWhenUsed/>
    <w:rsid w:val="00A60D73"/>
    <w:rPr>
      <w:b/>
      <w:bCs/>
    </w:rPr>
  </w:style>
  <w:style w:type="character" w:customStyle="1" w:styleId="af8">
    <w:name w:val="Тема примечания Знак"/>
    <w:basedOn w:val="af6"/>
    <w:link w:val="af7"/>
    <w:uiPriority w:val="99"/>
    <w:semiHidden/>
    <w:rsid w:val="00A60D73"/>
    <w:rPr>
      <w:rFonts w:eastAsiaTheme="minorEastAsia"/>
      <w:b/>
      <w:bCs/>
      <w:sz w:val="20"/>
      <w:szCs w:val="20"/>
    </w:rPr>
  </w:style>
  <w:style w:type="character" w:customStyle="1" w:styleId="50">
    <w:name w:val="Заголовок 5 Знак"/>
    <w:basedOn w:val="a2"/>
    <w:link w:val="5"/>
    <w:uiPriority w:val="9"/>
    <w:rsid w:val="00BD5380"/>
    <w:rPr>
      <w:rFonts w:asciiTheme="majorHAnsi" w:eastAsiaTheme="majorEastAsia" w:hAnsiTheme="majorHAnsi" w:cstheme="majorBidi"/>
      <w:color w:val="365F91" w:themeColor="accent1" w:themeShade="BF"/>
      <w:sz w:val="24"/>
    </w:rPr>
  </w:style>
  <w:style w:type="character" w:customStyle="1" w:styleId="60">
    <w:name w:val="Заголовок 6 Знак"/>
    <w:basedOn w:val="a2"/>
    <w:link w:val="6"/>
    <w:uiPriority w:val="9"/>
    <w:semiHidden/>
    <w:rsid w:val="00BD5380"/>
    <w:rPr>
      <w:rFonts w:asciiTheme="majorHAnsi" w:eastAsiaTheme="majorEastAsia" w:hAnsiTheme="majorHAnsi" w:cstheme="majorBidi"/>
      <w:color w:val="243F60" w:themeColor="accent1" w:themeShade="7F"/>
      <w:sz w:val="24"/>
    </w:rPr>
  </w:style>
  <w:style w:type="character" w:customStyle="1" w:styleId="70">
    <w:name w:val="Заголовок 7 Знак"/>
    <w:basedOn w:val="a2"/>
    <w:link w:val="7"/>
    <w:uiPriority w:val="9"/>
    <w:semiHidden/>
    <w:rsid w:val="00BD5380"/>
    <w:rPr>
      <w:rFonts w:asciiTheme="majorHAnsi" w:eastAsiaTheme="majorEastAsia" w:hAnsiTheme="majorHAnsi" w:cstheme="majorBidi"/>
      <w:i/>
      <w:iCs/>
      <w:color w:val="243F60" w:themeColor="accent1" w:themeShade="7F"/>
      <w:sz w:val="24"/>
    </w:rPr>
  </w:style>
  <w:style w:type="character" w:customStyle="1" w:styleId="80">
    <w:name w:val="Заголовок 8 Знак"/>
    <w:basedOn w:val="a2"/>
    <w:link w:val="8"/>
    <w:uiPriority w:val="9"/>
    <w:semiHidden/>
    <w:rsid w:val="00BD5380"/>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uiPriority w:val="9"/>
    <w:semiHidden/>
    <w:rsid w:val="00BD5380"/>
    <w:rPr>
      <w:rFonts w:asciiTheme="majorHAnsi" w:eastAsiaTheme="majorEastAsia" w:hAnsiTheme="majorHAnsi" w:cstheme="majorBidi"/>
      <w:i/>
      <w:iCs/>
      <w:color w:val="272727" w:themeColor="text1" w:themeTint="D8"/>
      <w:sz w:val="21"/>
      <w:szCs w:val="21"/>
    </w:rPr>
  </w:style>
  <w:style w:type="character" w:styleId="af9">
    <w:name w:val="FollowedHyperlink"/>
    <w:basedOn w:val="a2"/>
    <w:uiPriority w:val="99"/>
    <w:semiHidden/>
    <w:unhideWhenUsed/>
    <w:rsid w:val="00BD5380"/>
    <w:rPr>
      <w:color w:val="800080" w:themeColor="followedHyperlink"/>
      <w:u w:val="single"/>
    </w:rPr>
  </w:style>
  <w:style w:type="paragraph" w:styleId="afa">
    <w:name w:val="No Spacing"/>
    <w:uiPriority w:val="1"/>
    <w:qFormat/>
    <w:rsid w:val="00BD5380"/>
    <w:pPr>
      <w:spacing w:after="0" w:line="240" w:lineRule="auto"/>
    </w:pPr>
  </w:style>
  <w:style w:type="paragraph" w:styleId="afb">
    <w:name w:val="header"/>
    <w:basedOn w:val="a1"/>
    <w:link w:val="afc"/>
    <w:uiPriority w:val="99"/>
    <w:unhideWhenUsed/>
    <w:rsid w:val="00BD5380"/>
    <w:pPr>
      <w:tabs>
        <w:tab w:val="center" w:pos="4677"/>
        <w:tab w:val="right" w:pos="9355"/>
      </w:tabs>
      <w:spacing w:after="0" w:line="240" w:lineRule="auto"/>
      <w:ind w:firstLine="709"/>
      <w:jc w:val="both"/>
    </w:pPr>
    <w:rPr>
      <w:rFonts w:ascii="Times New Roman" w:hAnsi="Times New Roman"/>
      <w:sz w:val="24"/>
    </w:rPr>
  </w:style>
  <w:style w:type="character" w:customStyle="1" w:styleId="afc">
    <w:name w:val="Верхний колонтитул Знак"/>
    <w:basedOn w:val="a2"/>
    <w:link w:val="afb"/>
    <w:uiPriority w:val="99"/>
    <w:rsid w:val="00BD5380"/>
    <w:rPr>
      <w:rFonts w:ascii="Times New Roman" w:hAnsi="Times New Roman"/>
      <w:sz w:val="24"/>
    </w:rPr>
  </w:style>
  <w:style w:type="paragraph" w:customStyle="1" w:styleId="afd">
    <w:name w:val="Название подзаголовка"/>
    <w:basedOn w:val="2"/>
    <w:next w:val="afe"/>
    <w:link w:val="aff"/>
    <w:qFormat/>
    <w:rsid w:val="00BD5380"/>
    <w:pPr>
      <w:suppressAutoHyphens/>
      <w:spacing w:before="0" w:line="360" w:lineRule="auto"/>
      <w:ind w:firstLine="709"/>
      <w:jc w:val="both"/>
      <w:outlineLvl w:val="2"/>
    </w:pPr>
    <w:rPr>
      <w:rFonts w:ascii="Times New Roman" w:hAnsi="Times New Roman" w:cs="Times New Roman"/>
      <w:b/>
      <w:color w:val="auto"/>
      <w:kern w:val="26"/>
      <w:sz w:val="24"/>
      <w:lang w:eastAsia="ar-SA"/>
    </w:rPr>
  </w:style>
  <w:style w:type="paragraph" w:styleId="afe">
    <w:name w:val="Subtitle"/>
    <w:basedOn w:val="afd"/>
    <w:next w:val="a1"/>
    <w:link w:val="aff0"/>
    <w:uiPriority w:val="11"/>
    <w:qFormat/>
    <w:rsid w:val="00BD5380"/>
    <w:pPr>
      <w:numPr>
        <w:ilvl w:val="1"/>
      </w:numPr>
      <w:spacing w:after="160"/>
      <w:ind w:firstLine="709"/>
    </w:pPr>
    <w:rPr>
      <w:rFonts w:eastAsiaTheme="minorEastAsia"/>
      <w:color w:val="000000" w:themeColor="text1"/>
      <w:spacing w:val="15"/>
      <w:sz w:val="22"/>
    </w:rPr>
  </w:style>
  <w:style w:type="character" w:customStyle="1" w:styleId="aff0">
    <w:name w:val="Подзаголовок Знак"/>
    <w:basedOn w:val="a2"/>
    <w:link w:val="afe"/>
    <w:uiPriority w:val="11"/>
    <w:rsid w:val="00BD5380"/>
    <w:rPr>
      <w:rFonts w:ascii="Times New Roman" w:eastAsiaTheme="minorEastAsia" w:hAnsi="Times New Roman" w:cs="Times New Roman"/>
      <w:b/>
      <w:color w:val="000000" w:themeColor="text1"/>
      <w:spacing w:val="15"/>
      <w:kern w:val="26"/>
      <w:szCs w:val="26"/>
      <w:lang w:eastAsia="ar-SA"/>
    </w:rPr>
  </w:style>
  <w:style w:type="character" w:customStyle="1" w:styleId="aff">
    <w:name w:val="Название подзаголовка Знак"/>
    <w:basedOn w:val="a2"/>
    <w:link w:val="afd"/>
    <w:rsid w:val="00BD5380"/>
    <w:rPr>
      <w:rFonts w:ascii="Times New Roman" w:eastAsiaTheme="majorEastAsia" w:hAnsi="Times New Roman" w:cs="Times New Roman"/>
      <w:b/>
      <w:kern w:val="26"/>
      <w:sz w:val="24"/>
      <w:szCs w:val="26"/>
      <w:lang w:eastAsia="ar-SA"/>
    </w:rPr>
  </w:style>
  <w:style w:type="paragraph" w:styleId="31">
    <w:name w:val="toc 3"/>
    <w:basedOn w:val="a1"/>
    <w:next w:val="a1"/>
    <w:autoRedefine/>
    <w:uiPriority w:val="39"/>
    <w:unhideWhenUsed/>
    <w:rsid w:val="00BD5380"/>
    <w:pPr>
      <w:spacing w:after="100" w:line="360" w:lineRule="auto"/>
      <w:ind w:left="440" w:firstLine="709"/>
      <w:jc w:val="both"/>
    </w:pPr>
    <w:rPr>
      <w:rFonts w:ascii="Times New Roman" w:hAnsi="Times New Roman"/>
      <w:sz w:val="24"/>
    </w:rPr>
  </w:style>
  <w:style w:type="paragraph" w:styleId="12">
    <w:name w:val="toc 1"/>
    <w:basedOn w:val="a1"/>
    <w:next w:val="a1"/>
    <w:autoRedefine/>
    <w:uiPriority w:val="39"/>
    <w:unhideWhenUsed/>
    <w:rsid w:val="00BD5380"/>
    <w:pPr>
      <w:tabs>
        <w:tab w:val="right" w:leader="dot" w:pos="9770"/>
      </w:tabs>
      <w:spacing w:after="100" w:line="240" w:lineRule="auto"/>
      <w:ind w:firstLine="709"/>
      <w:jc w:val="both"/>
    </w:pPr>
    <w:rPr>
      <w:rFonts w:ascii="Times New Roman" w:hAnsi="Times New Roman"/>
      <w:sz w:val="24"/>
    </w:rPr>
  </w:style>
  <w:style w:type="paragraph" w:styleId="aff1">
    <w:name w:val="caption"/>
    <w:aliases w:val="Наз рис,Название рисунка"/>
    <w:basedOn w:val="a1"/>
    <w:next w:val="a1"/>
    <w:link w:val="aff2"/>
    <w:uiPriority w:val="35"/>
    <w:unhideWhenUsed/>
    <w:qFormat/>
    <w:rsid w:val="00BD5380"/>
    <w:pPr>
      <w:spacing w:after="0" w:line="360" w:lineRule="auto"/>
      <w:jc w:val="center"/>
      <w:outlineLvl w:val="4"/>
    </w:pPr>
    <w:rPr>
      <w:rFonts w:ascii="Times New Roman" w:eastAsia="Calibri" w:hAnsi="Times New Roman" w:cs="Times New Roman"/>
      <w:bCs/>
      <w:iCs/>
      <w:sz w:val="24"/>
      <w:szCs w:val="18"/>
    </w:rPr>
  </w:style>
  <w:style w:type="table" w:customStyle="1" w:styleId="TableNormal">
    <w:name w:val="Table Normal"/>
    <w:uiPriority w:val="2"/>
    <w:semiHidden/>
    <w:unhideWhenUsed/>
    <w:qFormat/>
    <w:rsid w:val="00BD538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msonormal0">
    <w:name w:val="msonormal"/>
    <w:basedOn w:val="a1"/>
    <w:rsid w:val="00BD53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3">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Знак7 Знак1"/>
    <w:basedOn w:val="a2"/>
    <w:semiHidden/>
    <w:rsid w:val="00BD5380"/>
    <w:rPr>
      <w:sz w:val="20"/>
      <w:szCs w:val="20"/>
    </w:rPr>
  </w:style>
  <w:style w:type="character" w:customStyle="1" w:styleId="aff3">
    <w:name w:val="Продолжение таблицы Знак"/>
    <w:basedOn w:val="a2"/>
    <w:link w:val="aff4"/>
    <w:locked/>
    <w:rsid w:val="00BD5380"/>
    <w:rPr>
      <w:rFonts w:ascii="Times New Roman" w:eastAsia="Times New Roman" w:hAnsi="Times New Roman" w:cs="Tms Rmn"/>
      <w:kern w:val="26"/>
      <w:sz w:val="26"/>
      <w:szCs w:val="24"/>
      <w:lang w:eastAsia="ar-SA"/>
    </w:rPr>
  </w:style>
  <w:style w:type="paragraph" w:customStyle="1" w:styleId="aff4">
    <w:name w:val="Продолжение таблицы"/>
    <w:basedOn w:val="a1"/>
    <w:link w:val="aff3"/>
    <w:qFormat/>
    <w:rsid w:val="00BD5380"/>
    <w:pPr>
      <w:suppressAutoHyphens/>
      <w:spacing w:after="0" w:line="360" w:lineRule="auto"/>
      <w:jc w:val="both"/>
    </w:pPr>
    <w:rPr>
      <w:rFonts w:ascii="Times New Roman" w:eastAsia="Times New Roman" w:hAnsi="Times New Roman" w:cs="Tms Rmn"/>
      <w:kern w:val="26"/>
      <w:sz w:val="26"/>
      <w:szCs w:val="24"/>
      <w:lang w:eastAsia="ar-SA"/>
    </w:rPr>
  </w:style>
  <w:style w:type="paragraph" w:customStyle="1" w:styleId="aff5">
    <w:name w:val="рисунок"/>
    <w:basedOn w:val="a1"/>
    <w:link w:val="aff6"/>
    <w:qFormat/>
    <w:rsid w:val="00BD5380"/>
    <w:pPr>
      <w:spacing w:after="0" w:line="360" w:lineRule="auto"/>
      <w:jc w:val="center"/>
    </w:pPr>
    <w:rPr>
      <w:rFonts w:ascii="Times New Roman" w:hAnsi="Times New Roman" w:cs="Times New Roman"/>
      <w:noProof/>
      <w:sz w:val="28"/>
      <w:szCs w:val="28"/>
    </w:rPr>
  </w:style>
  <w:style w:type="character" w:customStyle="1" w:styleId="aff6">
    <w:name w:val="рисунок Знак"/>
    <w:basedOn w:val="a2"/>
    <w:link w:val="aff5"/>
    <w:rsid w:val="00BD5380"/>
    <w:rPr>
      <w:rFonts w:ascii="Times New Roman" w:hAnsi="Times New Roman" w:cs="Times New Roman"/>
      <w:noProof/>
      <w:sz w:val="28"/>
      <w:szCs w:val="28"/>
    </w:rPr>
  </w:style>
  <w:style w:type="paragraph" w:customStyle="1" w:styleId="aff7">
    <w:name w:val="название таблицы"/>
    <w:basedOn w:val="aff1"/>
    <w:link w:val="aff8"/>
    <w:qFormat/>
    <w:rsid w:val="00BD5380"/>
    <w:pPr>
      <w:keepNext/>
      <w:spacing w:line="240" w:lineRule="auto"/>
      <w:ind w:left="1134" w:hanging="1134"/>
      <w:jc w:val="both"/>
      <w:outlineLvl w:val="9"/>
    </w:pPr>
  </w:style>
  <w:style w:type="paragraph" w:customStyle="1" w:styleId="aff9">
    <w:name w:val="содержимое таблицы"/>
    <w:basedOn w:val="a1"/>
    <w:link w:val="affa"/>
    <w:qFormat/>
    <w:rsid w:val="00BD5380"/>
    <w:pPr>
      <w:spacing w:after="0" w:line="240" w:lineRule="auto"/>
      <w:jc w:val="both"/>
    </w:pPr>
    <w:rPr>
      <w:rFonts w:ascii="Times New Roman" w:hAnsi="Times New Roman" w:cs="Times New Roman"/>
      <w:sz w:val="20"/>
      <w:szCs w:val="20"/>
      <w:lang w:eastAsia="ru-RU"/>
    </w:rPr>
  </w:style>
  <w:style w:type="character" w:customStyle="1" w:styleId="aff2">
    <w:name w:val="Название объекта Знак"/>
    <w:aliases w:val="Наз рис Знак,Название рисунка Знак"/>
    <w:basedOn w:val="a2"/>
    <w:link w:val="aff1"/>
    <w:uiPriority w:val="35"/>
    <w:rsid w:val="00BD5380"/>
    <w:rPr>
      <w:rFonts w:ascii="Times New Roman" w:eastAsia="Calibri" w:hAnsi="Times New Roman" w:cs="Times New Roman"/>
      <w:bCs/>
      <w:iCs/>
      <w:sz w:val="24"/>
      <w:szCs w:val="18"/>
    </w:rPr>
  </w:style>
  <w:style w:type="character" w:customStyle="1" w:styleId="aff8">
    <w:name w:val="название таблицы Знак"/>
    <w:basedOn w:val="aff2"/>
    <w:link w:val="aff7"/>
    <w:rsid w:val="00BD5380"/>
    <w:rPr>
      <w:rFonts w:ascii="Times New Roman" w:eastAsia="Calibri" w:hAnsi="Times New Roman" w:cs="Times New Roman"/>
      <w:bCs/>
      <w:iCs/>
      <w:sz w:val="24"/>
      <w:szCs w:val="18"/>
    </w:rPr>
  </w:style>
  <w:style w:type="paragraph" w:customStyle="1" w:styleId="14">
    <w:name w:val="Заголовок 1 без номера"/>
    <w:basedOn w:val="10"/>
    <w:link w:val="15"/>
    <w:qFormat/>
    <w:rsid w:val="00BD5380"/>
    <w:pPr>
      <w:spacing w:line="240" w:lineRule="auto"/>
      <w:jc w:val="center"/>
    </w:pPr>
    <w:rPr>
      <w:rFonts w:ascii="Times New Roman" w:hAnsi="Times New Roman" w:cs="Times New Roman"/>
      <w:b/>
      <w:bCs/>
      <w:color w:val="000000" w:themeColor="text1"/>
      <w:sz w:val="28"/>
      <w:szCs w:val="28"/>
    </w:rPr>
  </w:style>
  <w:style w:type="character" w:customStyle="1" w:styleId="affa">
    <w:name w:val="содержимое таблицы Знак"/>
    <w:basedOn w:val="a2"/>
    <w:link w:val="aff9"/>
    <w:rsid w:val="00BD5380"/>
    <w:rPr>
      <w:rFonts w:ascii="Times New Roman" w:hAnsi="Times New Roman" w:cs="Times New Roman"/>
      <w:sz w:val="20"/>
      <w:szCs w:val="20"/>
      <w:lang w:eastAsia="ru-RU"/>
    </w:rPr>
  </w:style>
  <w:style w:type="paragraph" w:customStyle="1" w:styleId="Default">
    <w:name w:val="Default"/>
    <w:rsid w:val="00BD5380"/>
    <w:pPr>
      <w:suppressAutoHyphens/>
      <w:autoSpaceDE w:val="0"/>
      <w:spacing w:after="0" w:line="240" w:lineRule="auto"/>
    </w:pPr>
    <w:rPr>
      <w:rFonts w:ascii="Arial" w:eastAsia="Times New Roman" w:hAnsi="Arial" w:cs="Arial"/>
      <w:color w:val="000000"/>
      <w:kern w:val="1"/>
      <w:sz w:val="24"/>
      <w:szCs w:val="24"/>
      <w:lang w:eastAsia="zh-CN"/>
    </w:rPr>
  </w:style>
  <w:style w:type="character" w:customStyle="1" w:styleId="15">
    <w:name w:val="Заголовок 1 без номера Знак"/>
    <w:basedOn w:val="11"/>
    <w:link w:val="14"/>
    <w:rsid w:val="00BD5380"/>
    <w:rPr>
      <w:rFonts w:ascii="Times New Roman" w:eastAsiaTheme="majorEastAsia" w:hAnsi="Times New Roman" w:cs="Times New Roman"/>
      <w:b/>
      <w:bCs/>
      <w:color w:val="000000" w:themeColor="text1"/>
      <w:sz w:val="28"/>
      <w:szCs w:val="28"/>
    </w:rPr>
  </w:style>
  <w:style w:type="paragraph" w:customStyle="1" w:styleId="affb">
    <w:name w:val="номера страниц"/>
    <w:basedOn w:val="a5"/>
    <w:link w:val="affc"/>
    <w:qFormat/>
    <w:rsid w:val="00BD5380"/>
    <w:pPr>
      <w:jc w:val="center"/>
    </w:pPr>
    <w:rPr>
      <w:rFonts w:ascii="Times New Roman" w:hAnsi="Times New Roman" w:cs="Times New Roman"/>
      <w:sz w:val="28"/>
      <w:szCs w:val="28"/>
    </w:rPr>
  </w:style>
  <w:style w:type="paragraph" w:customStyle="1" w:styleId="a0">
    <w:name w:val="перечисление"/>
    <w:basedOn w:val="aa"/>
    <w:link w:val="affd"/>
    <w:qFormat/>
    <w:rsid w:val="00BD5380"/>
    <w:pPr>
      <w:numPr>
        <w:numId w:val="10"/>
      </w:numPr>
      <w:spacing w:after="0" w:line="360" w:lineRule="auto"/>
      <w:jc w:val="both"/>
    </w:pPr>
    <w:rPr>
      <w:rFonts w:ascii="Times New Roman" w:hAnsi="Times New Roman" w:cs="Times New Roman"/>
      <w:sz w:val="28"/>
      <w:szCs w:val="28"/>
    </w:rPr>
  </w:style>
  <w:style w:type="character" w:customStyle="1" w:styleId="affc">
    <w:name w:val="номера страниц Знак"/>
    <w:basedOn w:val="a6"/>
    <w:link w:val="affb"/>
    <w:rsid w:val="00BD5380"/>
    <w:rPr>
      <w:rFonts w:ascii="Times New Roman" w:hAnsi="Times New Roman" w:cs="Times New Roman"/>
      <w:sz w:val="28"/>
      <w:szCs w:val="28"/>
    </w:rPr>
  </w:style>
  <w:style w:type="character" w:customStyle="1" w:styleId="affd">
    <w:name w:val="перечисление Знак"/>
    <w:basedOn w:val="ab"/>
    <w:link w:val="a0"/>
    <w:rsid w:val="00BD5380"/>
    <w:rPr>
      <w:rFonts w:ascii="Times New Roman" w:hAnsi="Times New Roman" w:cs="Times New Roman"/>
      <w:sz w:val="28"/>
      <w:szCs w:val="28"/>
    </w:rPr>
  </w:style>
  <w:style w:type="paragraph" w:styleId="affe">
    <w:name w:val="table of figures"/>
    <w:basedOn w:val="a1"/>
    <w:next w:val="a1"/>
    <w:uiPriority w:val="99"/>
    <w:semiHidden/>
    <w:unhideWhenUsed/>
    <w:rsid w:val="00BD5380"/>
    <w:pPr>
      <w:spacing w:after="0" w:line="360" w:lineRule="auto"/>
      <w:ind w:firstLine="851"/>
      <w:jc w:val="both"/>
    </w:pPr>
    <w:rPr>
      <w:rFonts w:ascii="Times New Roman" w:hAnsi="Times New Roman" w:cs="Times New Roman"/>
      <w:sz w:val="28"/>
      <w:szCs w:val="28"/>
    </w:rPr>
  </w:style>
  <w:style w:type="character" w:styleId="afff">
    <w:name w:val="Strong"/>
    <w:basedOn w:val="a2"/>
    <w:uiPriority w:val="22"/>
    <w:qFormat/>
    <w:rsid w:val="00BD5380"/>
    <w:rPr>
      <w:b/>
      <w:bCs/>
    </w:rPr>
  </w:style>
  <w:style w:type="paragraph" w:customStyle="1" w:styleId="afff0">
    <w:name w:val="Наз таб"/>
    <w:basedOn w:val="aff1"/>
    <w:qFormat/>
    <w:rsid w:val="00BD5380"/>
    <w:pPr>
      <w:keepNext/>
      <w:spacing w:before="120"/>
      <w:jc w:val="both"/>
    </w:pPr>
  </w:style>
  <w:style w:type="paragraph" w:styleId="afff1">
    <w:name w:val="Normal (Web)"/>
    <w:basedOn w:val="a1"/>
    <w:semiHidden/>
    <w:unhideWhenUsed/>
    <w:qFormat/>
    <w:rsid w:val="00BD53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2">
    <w:name w:val="Табл без разрыва"/>
    <w:basedOn w:val="a1"/>
    <w:next w:val="a1"/>
    <w:qFormat/>
    <w:rsid w:val="00BD5380"/>
    <w:pPr>
      <w:keepNext/>
      <w:keepLines/>
      <w:spacing w:after="60" w:line="240" w:lineRule="auto"/>
    </w:pPr>
    <w:rPr>
      <w:rFonts w:ascii="Times New Roman" w:eastAsia="Times New Roman" w:hAnsi="Times New Roman" w:cs="Times New Roman"/>
      <w:bCs/>
      <w:sz w:val="24"/>
      <w:szCs w:val="20"/>
      <w:lang w:eastAsia="ru-RU"/>
    </w:rPr>
  </w:style>
  <w:style w:type="paragraph" w:customStyle="1" w:styleId="formattext">
    <w:name w:val="formattext"/>
    <w:basedOn w:val="a1"/>
    <w:rsid w:val="00BD53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1"/>
    <w:rsid w:val="00BD5380"/>
    <w:pPr>
      <w:pBdr>
        <w:top w:val="single" w:sz="12" w:space="0" w:color="000000"/>
        <w:left w:val="single" w:sz="12" w:space="0" w:color="000000"/>
        <w:bottom w:val="single" w:sz="4" w:space="0" w:color="000000"/>
        <w:right w:val="single" w:sz="12" w:space="0" w:color="000000"/>
      </w:pBdr>
      <w:shd w:val="clear" w:color="EFEFEF" w:fill="EFEFE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66">
    <w:name w:val="xl66"/>
    <w:basedOn w:val="a1"/>
    <w:rsid w:val="00BD5380"/>
    <w:pPr>
      <w:pBdr>
        <w:top w:val="single" w:sz="12" w:space="0" w:color="000000"/>
        <w:left w:val="single" w:sz="12" w:space="0" w:color="000000"/>
        <w:bottom w:val="single" w:sz="4" w:space="0" w:color="000000"/>
      </w:pBdr>
      <w:shd w:val="clear" w:color="EFEFEF" w:fill="EFEFE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67">
    <w:name w:val="xl67"/>
    <w:basedOn w:val="a1"/>
    <w:rsid w:val="00BD5380"/>
    <w:pPr>
      <w:pBdr>
        <w:top w:val="single" w:sz="12" w:space="0" w:color="000000"/>
        <w:bottom w:val="single" w:sz="4" w:space="0" w:color="000000"/>
      </w:pBdr>
      <w:shd w:val="clear" w:color="EFEFEF" w:fill="EFEFE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68">
    <w:name w:val="xl68"/>
    <w:basedOn w:val="a1"/>
    <w:rsid w:val="00BD5380"/>
    <w:pPr>
      <w:pBdr>
        <w:top w:val="single" w:sz="12" w:space="0" w:color="000000"/>
        <w:bottom w:val="single" w:sz="4" w:space="0" w:color="000000"/>
        <w:right w:val="single" w:sz="12" w:space="0" w:color="000000"/>
      </w:pBdr>
      <w:shd w:val="clear" w:color="EFEFEF" w:fill="EFEFE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69">
    <w:name w:val="xl69"/>
    <w:basedOn w:val="a1"/>
    <w:rsid w:val="00BD5380"/>
    <w:pPr>
      <w:pBdr>
        <w:top w:val="single" w:sz="4" w:space="0" w:color="000000"/>
        <w:left w:val="single" w:sz="12" w:space="0" w:color="000000"/>
        <w:bottom w:val="single" w:sz="12" w:space="0" w:color="000000"/>
        <w:right w:val="single" w:sz="12" w:space="0" w:color="000000"/>
      </w:pBdr>
      <w:shd w:val="clear" w:color="EFEFEF" w:fill="EFEFE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0">
    <w:name w:val="xl70"/>
    <w:basedOn w:val="a1"/>
    <w:rsid w:val="00BD5380"/>
    <w:pPr>
      <w:pBdr>
        <w:top w:val="single" w:sz="4" w:space="0" w:color="000000"/>
        <w:left w:val="single" w:sz="12" w:space="0" w:color="000000"/>
        <w:bottom w:val="single" w:sz="12" w:space="0" w:color="000000"/>
      </w:pBdr>
      <w:shd w:val="clear" w:color="EFEFEF" w:fill="EFEFE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1">
    <w:name w:val="xl71"/>
    <w:basedOn w:val="a1"/>
    <w:rsid w:val="00BD5380"/>
    <w:pPr>
      <w:pBdr>
        <w:top w:val="single" w:sz="4" w:space="0" w:color="000000"/>
        <w:bottom w:val="single" w:sz="12" w:space="0" w:color="000000"/>
      </w:pBdr>
      <w:shd w:val="clear" w:color="EFEFEF" w:fill="EFEFE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2">
    <w:name w:val="xl72"/>
    <w:basedOn w:val="a1"/>
    <w:rsid w:val="00BD5380"/>
    <w:pPr>
      <w:pBdr>
        <w:top w:val="single" w:sz="4" w:space="0" w:color="000000"/>
        <w:bottom w:val="single" w:sz="12" w:space="0" w:color="000000"/>
        <w:right w:val="single" w:sz="12" w:space="0" w:color="000000"/>
      </w:pBdr>
      <w:shd w:val="clear" w:color="EFEFEF" w:fill="EFEFE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3">
    <w:name w:val="xl73"/>
    <w:basedOn w:val="a1"/>
    <w:rsid w:val="00BD5380"/>
    <w:pPr>
      <w:pBdr>
        <w:bottom w:val="single" w:sz="12" w:space="0" w:color="000000"/>
      </w:pBdr>
      <w:shd w:val="clear" w:color="EFEFEF" w:fill="EFEFEF"/>
      <w:spacing w:before="100" w:beforeAutospacing="1" w:after="100" w:afterAutospacing="1" w:line="240" w:lineRule="auto"/>
      <w:jc w:val="center"/>
      <w:textAlignment w:val="center"/>
    </w:pPr>
    <w:rPr>
      <w:rFonts w:ascii="Times New Roman" w:eastAsia="Times New Roman" w:hAnsi="Times New Roman" w:cs="Times New Roman"/>
      <w:b/>
      <w:bCs/>
      <w:color w:val="000000"/>
      <w:sz w:val="14"/>
      <w:szCs w:val="14"/>
      <w:lang w:eastAsia="ru-RU"/>
    </w:rPr>
  </w:style>
  <w:style w:type="paragraph" w:customStyle="1" w:styleId="xl74">
    <w:name w:val="xl74"/>
    <w:basedOn w:val="a1"/>
    <w:rsid w:val="00BD5380"/>
    <w:pPr>
      <w:pBdr>
        <w:top w:val="single" w:sz="4" w:space="0" w:color="000000"/>
        <w:left w:val="single" w:sz="12" w:space="0" w:color="000000"/>
        <w:bottom w:val="single" w:sz="12" w:space="0" w:color="000000"/>
        <w:right w:val="single" w:sz="12" w:space="0" w:color="000000"/>
      </w:pBdr>
      <w:shd w:val="clear" w:color="EFEFEF" w:fill="EFEFE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75">
    <w:name w:val="xl75"/>
    <w:basedOn w:val="a1"/>
    <w:rsid w:val="00BD5380"/>
    <w:pPr>
      <w:pBdr>
        <w:top w:val="single" w:sz="12"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rsid w:val="00BD5380"/>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77">
    <w:name w:val="xl77"/>
    <w:basedOn w:val="a1"/>
    <w:rsid w:val="00BD538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78">
    <w:name w:val="xl78"/>
    <w:basedOn w:val="a1"/>
    <w:rsid w:val="00BD5380"/>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9">
    <w:name w:val="xl79"/>
    <w:basedOn w:val="a1"/>
    <w:rsid w:val="00BD538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80">
    <w:name w:val="xl80"/>
    <w:basedOn w:val="a1"/>
    <w:rsid w:val="00BD5380"/>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81">
    <w:name w:val="xl81"/>
    <w:basedOn w:val="a1"/>
    <w:rsid w:val="00BD538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82">
    <w:name w:val="xl82"/>
    <w:basedOn w:val="a1"/>
    <w:rsid w:val="00BD5380"/>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83">
    <w:name w:val="xl83"/>
    <w:basedOn w:val="a1"/>
    <w:rsid w:val="00BD5380"/>
    <w:pPr>
      <w:pBdr>
        <w:left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1">
    <w:name w:val="Список_черточки_1_ур"/>
    <w:basedOn w:val="a1"/>
    <w:uiPriority w:val="99"/>
    <w:qFormat/>
    <w:rsid w:val="00BD5380"/>
    <w:pPr>
      <w:numPr>
        <w:numId w:val="11"/>
      </w:numPr>
      <w:spacing w:after="0" w:line="240" w:lineRule="auto"/>
      <w:jc w:val="both"/>
    </w:pPr>
    <w:rPr>
      <w:rFonts w:ascii="Times New Roman" w:eastAsia="Times New Roman" w:hAnsi="Times New Roman" w:cs="Times New Roman"/>
      <w:sz w:val="24"/>
      <w:szCs w:val="24"/>
      <w:lang w:eastAsia="ru-RU"/>
    </w:rPr>
  </w:style>
  <w:style w:type="paragraph" w:customStyle="1" w:styleId="afff3">
    <w:name w:val="Табличный_название"/>
    <w:basedOn w:val="a1"/>
    <w:qFormat/>
    <w:rsid w:val="00BD5380"/>
    <w:pPr>
      <w:spacing w:before="120" w:after="120" w:line="240" w:lineRule="auto"/>
      <w:jc w:val="both"/>
    </w:pPr>
    <w:rPr>
      <w:rFonts w:ascii="Times New Roman" w:eastAsia="Times New Roman" w:hAnsi="Times New Roman" w:cs="Times New Roman"/>
      <w:sz w:val="24"/>
    </w:rPr>
  </w:style>
  <w:style w:type="paragraph" w:customStyle="1" w:styleId="afff4">
    <w:name w:val="Название_рисунка"/>
    <w:basedOn w:val="a1"/>
    <w:qFormat/>
    <w:rsid w:val="00BD5380"/>
    <w:pPr>
      <w:spacing w:after="0" w:line="240" w:lineRule="auto"/>
      <w:ind w:firstLine="709"/>
      <w:jc w:val="center"/>
    </w:pPr>
    <w:rPr>
      <w:rFonts w:ascii="Times New Roman" w:eastAsia="Times New Roman" w:hAnsi="Times New Roman" w:cs="Times New Roman"/>
      <w:sz w:val="24"/>
    </w:rPr>
  </w:style>
  <w:style w:type="paragraph" w:customStyle="1" w:styleId="afff5">
    <w:name w:val="название рисунка"/>
    <w:basedOn w:val="aff1"/>
    <w:qFormat/>
    <w:rsid w:val="00BD5380"/>
  </w:style>
  <w:style w:type="paragraph" w:customStyle="1" w:styleId="a">
    <w:name w:val="Список нумерованный"/>
    <w:basedOn w:val="aa"/>
    <w:qFormat/>
    <w:rsid w:val="00BD5380"/>
    <w:pPr>
      <w:numPr>
        <w:numId w:val="12"/>
      </w:numPr>
      <w:spacing w:after="0" w:line="360" w:lineRule="auto"/>
      <w:ind w:left="1134"/>
      <w:jc w:val="both"/>
    </w:pPr>
    <w:rPr>
      <w:rFonts w:ascii="Times New Roman" w:hAnsi="Times New Roman"/>
      <w:sz w:val="24"/>
      <w:lang w:eastAsia="ru-RU"/>
    </w:rPr>
  </w:style>
  <w:style w:type="paragraph" w:customStyle="1" w:styleId="afff6">
    <w:name w:val="ссылка на рисунок"/>
    <w:basedOn w:val="a1"/>
    <w:link w:val="afff7"/>
    <w:qFormat/>
    <w:rsid w:val="00BD5380"/>
    <w:pPr>
      <w:spacing w:after="0" w:line="360" w:lineRule="auto"/>
      <w:ind w:firstLine="709"/>
      <w:jc w:val="both"/>
    </w:pPr>
    <w:rPr>
      <w:rFonts w:ascii="Times New Roman" w:hAnsi="Times New Roman"/>
      <w:i/>
      <w:sz w:val="24"/>
    </w:rPr>
  </w:style>
  <w:style w:type="character" w:customStyle="1" w:styleId="afff7">
    <w:name w:val="ссылка на рисунок Знак"/>
    <w:basedOn w:val="a2"/>
    <w:link w:val="afff6"/>
    <w:rsid w:val="00BD5380"/>
    <w:rPr>
      <w:rFonts w:ascii="Times New Roman" w:hAnsi="Times New Roman"/>
      <w:i/>
      <w:sz w:val="24"/>
    </w:rPr>
  </w:style>
  <w:style w:type="table" w:customStyle="1" w:styleId="16">
    <w:name w:val="Сетка таблицы1"/>
    <w:basedOn w:val="a3"/>
    <w:next w:val="af0"/>
    <w:uiPriority w:val="39"/>
    <w:rsid w:val="00BD538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8">
    <w:name w:val="Subtle Emphasis"/>
    <w:basedOn w:val="a2"/>
    <w:uiPriority w:val="19"/>
    <w:qFormat/>
    <w:rsid w:val="00BD5380"/>
    <w:rPr>
      <w:i/>
      <w:iCs/>
      <w:color w:val="404040" w:themeColor="text1" w:themeTint="BF"/>
    </w:rPr>
  </w:style>
  <w:style w:type="character" w:customStyle="1" w:styleId="17">
    <w:name w:val="Неразрешенное упоминание1"/>
    <w:basedOn w:val="a2"/>
    <w:uiPriority w:val="99"/>
    <w:semiHidden/>
    <w:unhideWhenUsed/>
    <w:rsid w:val="00BD5380"/>
    <w:rPr>
      <w:color w:val="605E5C"/>
      <w:shd w:val="clear" w:color="auto" w:fill="E1DFDD"/>
    </w:rPr>
  </w:style>
  <w:style w:type="paragraph" w:customStyle="1" w:styleId="xl84">
    <w:name w:val="xl84"/>
    <w:basedOn w:val="a1"/>
    <w:rsid w:val="00BD5380"/>
    <w:pPr>
      <w:pBdr>
        <w:top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1"/>
    <w:rsid w:val="00BD5380"/>
    <w:pPr>
      <w:pBdr>
        <w:top w:val="single" w:sz="4" w:space="0" w:color="000000"/>
        <w:left w:val="single" w:sz="4" w:space="0" w:color="000000"/>
        <w:bottom w:val="single" w:sz="4" w:space="0" w:color="000000"/>
      </w:pBdr>
      <w:shd w:val="clear" w:color="CFE2F3" w:fill="CFE2F3"/>
      <w:spacing w:before="100" w:beforeAutospacing="1" w:after="100" w:afterAutospacing="1" w:line="240" w:lineRule="auto"/>
    </w:pPr>
    <w:rPr>
      <w:rFonts w:ascii="Times New Roman" w:eastAsia="Times New Roman" w:hAnsi="Times New Roman" w:cs="Times New Roman"/>
      <w:b/>
      <w:bCs/>
      <w:color w:val="000000"/>
      <w:lang w:eastAsia="ru-RU"/>
    </w:rPr>
  </w:style>
  <w:style w:type="paragraph" w:customStyle="1" w:styleId="xl86">
    <w:name w:val="xl86"/>
    <w:basedOn w:val="a1"/>
    <w:rsid w:val="00BD5380"/>
    <w:pPr>
      <w:pBdr>
        <w:top w:val="single" w:sz="4" w:space="0" w:color="000000"/>
        <w:left w:val="single" w:sz="4" w:space="0" w:color="000000"/>
        <w:bottom w:val="single" w:sz="4" w:space="0" w:color="000000"/>
      </w:pBdr>
      <w:shd w:val="clear" w:color="CFE2F3" w:fill="CFE2F3"/>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87">
    <w:name w:val="xl87"/>
    <w:basedOn w:val="a1"/>
    <w:rsid w:val="00BD5380"/>
    <w:pPr>
      <w:pBdr>
        <w:left w:val="single" w:sz="4" w:space="0" w:color="000000"/>
      </w:pBdr>
      <w:shd w:val="clear" w:color="CFE2F3" w:fill="CFE2F3"/>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88">
    <w:name w:val="xl88"/>
    <w:basedOn w:val="a1"/>
    <w:rsid w:val="00BD5380"/>
    <w:pPr>
      <w:pBdr>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1"/>
    <w:rsid w:val="00BD5380"/>
    <w:pPr>
      <w:pBdr>
        <w:top w:val="single" w:sz="4" w:space="0" w:color="000000"/>
        <w:left w:val="single" w:sz="4" w:space="0" w:color="000000"/>
        <w:bottom w:val="single" w:sz="4" w:space="0" w:color="000000"/>
      </w:pBdr>
      <w:shd w:val="clear" w:color="9FC5E8" w:fill="9FC5E8"/>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90">
    <w:name w:val="xl90"/>
    <w:basedOn w:val="a1"/>
    <w:rsid w:val="00BD5380"/>
    <w:pPr>
      <w:pBdr>
        <w:top w:val="single" w:sz="4" w:space="0" w:color="000000"/>
        <w:left w:val="single" w:sz="4" w:space="0" w:color="000000"/>
      </w:pBdr>
      <w:shd w:val="clear" w:color="9FC5E8" w:fill="9FC5E8"/>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91">
    <w:name w:val="xl91"/>
    <w:basedOn w:val="a1"/>
    <w:rsid w:val="00BD5380"/>
    <w:pPr>
      <w:pBdr>
        <w:top w:val="single" w:sz="4" w:space="0" w:color="000000"/>
        <w:left w:val="single" w:sz="4" w:space="0" w:color="000000"/>
        <w:bottom w:val="single" w:sz="4" w:space="0" w:color="000000"/>
      </w:pBdr>
      <w:shd w:val="clear" w:color="9FC5E8" w:fill="9FC5E8"/>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92">
    <w:name w:val="xl92"/>
    <w:basedOn w:val="a1"/>
    <w:rsid w:val="00BD5380"/>
    <w:pPr>
      <w:pBdr>
        <w:top w:val="single" w:sz="4" w:space="0" w:color="000000"/>
        <w:left w:val="single" w:sz="4" w:space="0" w:color="000000"/>
        <w:bottom w:val="single" w:sz="4" w:space="0" w:color="000000"/>
      </w:pBdr>
      <w:shd w:val="clear" w:color="9FC5E8" w:fill="9FC5E8"/>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93">
    <w:name w:val="xl93"/>
    <w:basedOn w:val="a1"/>
    <w:rsid w:val="00BD5380"/>
    <w:pPr>
      <w:pBdr>
        <w:left w:val="single" w:sz="4" w:space="0" w:color="000000"/>
      </w:pBdr>
      <w:shd w:val="clear" w:color="9FC5E8" w:fill="9FC5E8"/>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94">
    <w:name w:val="xl94"/>
    <w:basedOn w:val="a1"/>
    <w:rsid w:val="00BD5380"/>
    <w:pPr>
      <w:pBdr>
        <w:left w:val="single" w:sz="4" w:space="0" w:color="000000"/>
        <w:bottom w:val="single" w:sz="4" w:space="0" w:color="000000"/>
      </w:pBdr>
      <w:shd w:val="clear" w:color="9FC5E8" w:fill="9FC5E8"/>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95">
    <w:name w:val="xl95"/>
    <w:basedOn w:val="a1"/>
    <w:rsid w:val="00BD5380"/>
    <w:pPr>
      <w:pBdr>
        <w:top w:val="single" w:sz="4" w:space="0" w:color="000000"/>
        <w:left w:val="single" w:sz="4" w:space="0" w:color="000000"/>
      </w:pBdr>
      <w:shd w:val="clear" w:color="CFE2F3" w:fill="CFE2F3"/>
      <w:spacing w:before="100" w:beforeAutospacing="1" w:after="100" w:afterAutospacing="1" w:line="240" w:lineRule="auto"/>
      <w:textAlignment w:val="center"/>
    </w:pPr>
    <w:rPr>
      <w:rFonts w:ascii="Times New Roman" w:eastAsia="Times New Roman" w:hAnsi="Times New Roman" w:cs="Times New Roman"/>
      <w:b/>
      <w:bCs/>
      <w:color w:val="000000"/>
      <w:lang w:eastAsia="ru-RU"/>
    </w:rPr>
  </w:style>
  <w:style w:type="paragraph" w:customStyle="1" w:styleId="xl96">
    <w:name w:val="xl96"/>
    <w:basedOn w:val="a1"/>
    <w:rsid w:val="00BD5380"/>
    <w:pPr>
      <w:pBdr>
        <w:lef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1"/>
    <w:rsid w:val="00BD5380"/>
    <w:pPr>
      <w:pBdr>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
    <w:name w:val="xl98"/>
    <w:basedOn w:val="a1"/>
    <w:rsid w:val="00BD5380"/>
    <w:pPr>
      <w:pBdr>
        <w:top w:val="single" w:sz="4" w:space="0" w:color="000000"/>
        <w:left w:val="single" w:sz="4" w:space="0" w:color="000000"/>
      </w:pBdr>
      <w:shd w:val="clear" w:color="9FC5E8" w:fill="9FC5E8"/>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99">
    <w:name w:val="xl99"/>
    <w:basedOn w:val="a1"/>
    <w:rsid w:val="00BD5380"/>
    <w:pPr>
      <w:pBdr>
        <w:top w:val="single" w:sz="4" w:space="0" w:color="000000"/>
        <w:left w:val="single" w:sz="4" w:space="0" w:color="000000"/>
      </w:pBdr>
      <w:shd w:val="clear" w:color="3D85C6" w:fill="3D85C6"/>
      <w:spacing w:before="100" w:beforeAutospacing="1" w:after="100" w:afterAutospacing="1" w:line="240" w:lineRule="auto"/>
      <w:jc w:val="right"/>
    </w:pPr>
    <w:rPr>
      <w:rFonts w:ascii="Times New Roman" w:eastAsia="Times New Roman" w:hAnsi="Times New Roman" w:cs="Times New Roman"/>
      <w:b/>
      <w:bCs/>
      <w:color w:val="FFFFFF"/>
      <w:sz w:val="24"/>
      <w:szCs w:val="24"/>
      <w:lang w:eastAsia="ru-RU"/>
    </w:rPr>
  </w:style>
  <w:style w:type="paragraph" w:customStyle="1" w:styleId="xl100">
    <w:name w:val="xl100"/>
    <w:basedOn w:val="a1"/>
    <w:rsid w:val="00BD5380"/>
    <w:pPr>
      <w:pBdr>
        <w:top w:val="single" w:sz="4" w:space="0" w:color="000000"/>
        <w:left w:val="single" w:sz="4" w:space="0" w:color="000000"/>
        <w:bottom w:val="single" w:sz="4" w:space="0" w:color="000000"/>
      </w:pBdr>
      <w:shd w:val="clear" w:color="3D85C6" w:fill="3D85C6"/>
      <w:spacing w:before="100" w:beforeAutospacing="1" w:after="100" w:afterAutospacing="1" w:line="240" w:lineRule="auto"/>
    </w:pPr>
    <w:rPr>
      <w:rFonts w:ascii="Times New Roman" w:eastAsia="Times New Roman" w:hAnsi="Times New Roman" w:cs="Times New Roman"/>
      <w:b/>
      <w:bCs/>
      <w:color w:val="FFFFFF"/>
      <w:sz w:val="24"/>
      <w:szCs w:val="24"/>
      <w:lang w:eastAsia="ru-RU"/>
    </w:rPr>
  </w:style>
  <w:style w:type="paragraph" w:customStyle="1" w:styleId="xl101">
    <w:name w:val="xl101"/>
    <w:basedOn w:val="a1"/>
    <w:rsid w:val="00BD5380"/>
    <w:pPr>
      <w:pBdr>
        <w:top w:val="single" w:sz="4" w:space="0" w:color="000000"/>
        <w:left w:val="single" w:sz="4" w:space="0" w:color="000000"/>
        <w:bottom w:val="single" w:sz="4" w:space="0" w:color="000000"/>
      </w:pBdr>
      <w:shd w:val="clear" w:color="3D85C6" w:fill="3D85C6"/>
      <w:spacing w:before="100" w:beforeAutospacing="1" w:after="100" w:afterAutospacing="1" w:line="240" w:lineRule="auto"/>
      <w:jc w:val="right"/>
    </w:pPr>
    <w:rPr>
      <w:rFonts w:ascii="Times New Roman" w:eastAsia="Times New Roman" w:hAnsi="Times New Roman" w:cs="Times New Roman"/>
      <w:color w:val="FFFFFF"/>
      <w:sz w:val="24"/>
      <w:szCs w:val="24"/>
      <w:lang w:eastAsia="ru-RU"/>
    </w:rPr>
  </w:style>
  <w:style w:type="paragraph" w:customStyle="1" w:styleId="xl102">
    <w:name w:val="xl102"/>
    <w:basedOn w:val="a1"/>
    <w:rsid w:val="00BD5380"/>
    <w:pPr>
      <w:pBdr>
        <w:top w:val="single" w:sz="4" w:space="0" w:color="000000"/>
        <w:left w:val="single" w:sz="4" w:space="0" w:color="000000"/>
        <w:bottom w:val="single" w:sz="4" w:space="0" w:color="000000"/>
      </w:pBdr>
      <w:shd w:val="clear" w:color="3D85C6" w:fill="3D85C6"/>
      <w:spacing w:before="100" w:beforeAutospacing="1" w:after="100" w:afterAutospacing="1" w:line="240" w:lineRule="auto"/>
    </w:pPr>
    <w:rPr>
      <w:rFonts w:ascii="Times New Roman" w:eastAsia="Times New Roman" w:hAnsi="Times New Roman" w:cs="Times New Roman"/>
      <w:b/>
      <w:bCs/>
      <w:color w:val="FFFFFF"/>
      <w:sz w:val="24"/>
      <w:szCs w:val="24"/>
      <w:lang w:eastAsia="ru-RU"/>
    </w:rPr>
  </w:style>
  <w:style w:type="paragraph" w:customStyle="1" w:styleId="xl103">
    <w:name w:val="xl103"/>
    <w:basedOn w:val="a1"/>
    <w:rsid w:val="00BD5380"/>
    <w:pPr>
      <w:pBdr>
        <w:left w:val="single" w:sz="4" w:space="0" w:color="000000"/>
      </w:pBdr>
      <w:shd w:val="clear" w:color="3D85C6" w:fill="3D85C6"/>
      <w:spacing w:before="100" w:beforeAutospacing="1" w:after="100" w:afterAutospacing="1" w:line="240" w:lineRule="auto"/>
      <w:jc w:val="right"/>
    </w:pPr>
    <w:rPr>
      <w:rFonts w:ascii="Times New Roman" w:eastAsia="Times New Roman" w:hAnsi="Times New Roman" w:cs="Times New Roman"/>
      <w:color w:val="FFFFFF"/>
      <w:sz w:val="24"/>
      <w:szCs w:val="24"/>
      <w:lang w:eastAsia="ru-RU"/>
    </w:rPr>
  </w:style>
  <w:style w:type="paragraph" w:customStyle="1" w:styleId="xl104">
    <w:name w:val="xl104"/>
    <w:basedOn w:val="a1"/>
    <w:rsid w:val="00BD5380"/>
    <w:pPr>
      <w:pBdr>
        <w:left w:val="single" w:sz="4" w:space="0" w:color="000000"/>
        <w:bottom w:val="single" w:sz="4" w:space="0" w:color="000000"/>
      </w:pBdr>
      <w:shd w:val="clear" w:color="3D85C6" w:fill="3D85C6"/>
      <w:spacing w:before="100" w:beforeAutospacing="1" w:after="100" w:afterAutospacing="1" w:line="240" w:lineRule="auto"/>
      <w:jc w:val="right"/>
    </w:pPr>
    <w:rPr>
      <w:rFonts w:ascii="Times New Roman" w:eastAsia="Times New Roman" w:hAnsi="Times New Roman" w:cs="Times New Roman"/>
      <w:color w:val="FFFFFF"/>
      <w:sz w:val="24"/>
      <w:szCs w:val="24"/>
      <w:lang w:eastAsia="ru-RU"/>
    </w:rPr>
  </w:style>
  <w:style w:type="paragraph" w:customStyle="1" w:styleId="xl105">
    <w:name w:val="xl105"/>
    <w:basedOn w:val="a1"/>
    <w:rsid w:val="00BD5380"/>
    <w:pPr>
      <w:pBdr>
        <w:top w:val="single" w:sz="4" w:space="0" w:color="000000"/>
        <w:left w:val="single" w:sz="4" w:space="0" w:color="000000"/>
      </w:pBdr>
      <w:shd w:val="clear" w:color="3D85C6" w:fill="3D85C6"/>
      <w:spacing w:before="100" w:beforeAutospacing="1" w:after="100" w:afterAutospacing="1" w:line="240" w:lineRule="auto"/>
      <w:textAlignment w:val="center"/>
    </w:pPr>
    <w:rPr>
      <w:rFonts w:ascii="Times New Roman" w:eastAsia="Times New Roman" w:hAnsi="Times New Roman" w:cs="Times New Roman"/>
      <w:b/>
      <w:bCs/>
      <w:color w:val="FFFFFF"/>
      <w:sz w:val="24"/>
      <w:szCs w:val="24"/>
      <w:lang w:eastAsia="ru-RU"/>
    </w:rPr>
  </w:style>
  <w:style w:type="paragraph" w:customStyle="1" w:styleId="xl106">
    <w:name w:val="xl106"/>
    <w:basedOn w:val="a1"/>
    <w:rsid w:val="00BD5380"/>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BD5380"/>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8">
    <w:name w:val="xl108"/>
    <w:basedOn w:val="a1"/>
    <w:rsid w:val="00BD5380"/>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afff9">
    <w:name w:val="Абзац"/>
    <w:basedOn w:val="a1"/>
    <w:link w:val="afffa"/>
    <w:qFormat/>
    <w:rsid w:val="00E86C27"/>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a">
    <w:name w:val="Абзац Знак"/>
    <w:link w:val="afff9"/>
    <w:rsid w:val="00E86C27"/>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ED213D"/>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character" w:customStyle="1" w:styleId="ConsPlusNormal0">
    <w:name w:val="ConsPlusNormal Знак"/>
    <w:link w:val="ConsPlusNormal"/>
    <w:rsid w:val="00ED213D"/>
    <w:rPr>
      <w:rFonts w:ascii="Arial" w:eastAsia="Times New Roman" w:hAnsi="Arial" w:cs="Arial"/>
      <w:sz w:val="20"/>
      <w:szCs w:val="20"/>
      <w:lang w:eastAsia="ru-RU"/>
    </w:rPr>
  </w:style>
  <w:style w:type="paragraph" w:customStyle="1" w:styleId="18">
    <w:name w:val="Стиль1"/>
    <w:basedOn w:val="ae"/>
    <w:link w:val="19"/>
    <w:qFormat/>
    <w:rsid w:val="00ED213D"/>
    <w:pPr>
      <w:widowControl/>
      <w:autoSpaceDE/>
      <w:autoSpaceDN/>
      <w:spacing w:after="480" w:line="360" w:lineRule="auto"/>
      <w:ind w:left="170" w:right="170" w:firstLine="709"/>
    </w:pPr>
    <w:rPr>
      <w:sz w:val="20"/>
      <w:szCs w:val="20"/>
      <w:lang w:val="en-US" w:eastAsia="zh-CN"/>
    </w:rPr>
  </w:style>
  <w:style w:type="character" w:customStyle="1" w:styleId="19">
    <w:name w:val="Стиль1 Знак"/>
    <w:basedOn w:val="a2"/>
    <w:link w:val="18"/>
    <w:rsid w:val="00ED213D"/>
    <w:rPr>
      <w:rFonts w:ascii="Times New Roman" w:eastAsia="Times New Roman" w:hAnsi="Times New Roman" w:cs="Times New Roman"/>
      <w:sz w:val="20"/>
      <w:szCs w:val="20"/>
      <w:lang w:val="en-US" w:eastAsia="zh-CN"/>
    </w:rPr>
  </w:style>
  <w:style w:type="paragraph" w:styleId="afffb">
    <w:name w:val="Document Map"/>
    <w:basedOn w:val="a1"/>
    <w:link w:val="afffc"/>
    <w:uiPriority w:val="99"/>
    <w:semiHidden/>
    <w:unhideWhenUsed/>
    <w:rsid w:val="00ED213D"/>
    <w:pPr>
      <w:spacing w:after="0" w:line="240" w:lineRule="auto"/>
    </w:pPr>
    <w:rPr>
      <w:rFonts w:ascii="Tahoma" w:hAnsi="Tahoma" w:cs="Tahoma"/>
      <w:sz w:val="16"/>
      <w:szCs w:val="16"/>
    </w:rPr>
  </w:style>
  <w:style w:type="character" w:customStyle="1" w:styleId="afffc">
    <w:name w:val="Схема документа Знак"/>
    <w:basedOn w:val="a2"/>
    <w:link w:val="afffb"/>
    <w:uiPriority w:val="99"/>
    <w:semiHidden/>
    <w:rsid w:val="00ED213D"/>
    <w:rPr>
      <w:rFonts w:ascii="Tahoma" w:hAnsi="Tahoma" w:cs="Tahoma"/>
      <w:sz w:val="16"/>
      <w:szCs w:val="16"/>
    </w:rPr>
  </w:style>
  <w:style w:type="table" w:customStyle="1" w:styleId="32">
    <w:name w:val="Сетка таблицы3"/>
    <w:basedOn w:val="a3"/>
    <w:next w:val="af0"/>
    <w:uiPriority w:val="39"/>
    <w:rsid w:val="00ED21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3"/>
    <w:next w:val="af0"/>
    <w:uiPriority w:val="39"/>
    <w:rsid w:val="00ED21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3"/>
    <w:next w:val="af0"/>
    <w:uiPriority w:val="39"/>
    <w:rsid w:val="00ED21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3"/>
    <w:next w:val="af0"/>
    <w:uiPriority w:val="39"/>
    <w:rsid w:val="00ED21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
    <w:name w:val="Нет списка1"/>
    <w:next w:val="a4"/>
    <w:uiPriority w:val="99"/>
    <w:semiHidden/>
    <w:unhideWhenUsed/>
    <w:rsid w:val="00F72907"/>
  </w:style>
  <w:style w:type="paragraph" w:customStyle="1" w:styleId="font5">
    <w:name w:val="font5"/>
    <w:basedOn w:val="a1"/>
    <w:rsid w:val="00F72907"/>
    <w:pPr>
      <w:spacing w:before="100" w:beforeAutospacing="1" w:after="100" w:afterAutospacing="1" w:line="240" w:lineRule="auto"/>
    </w:pPr>
    <w:rPr>
      <w:rFonts w:ascii="Arial" w:eastAsia="Times New Roman" w:hAnsi="Arial" w:cs="Arial"/>
      <w:color w:val="000000"/>
      <w:sz w:val="20"/>
      <w:szCs w:val="20"/>
      <w:lang w:eastAsia="ru-RU"/>
    </w:rPr>
  </w:style>
  <w:style w:type="paragraph" w:customStyle="1" w:styleId="xl109">
    <w:name w:val="xl109"/>
    <w:basedOn w:val="a1"/>
    <w:rsid w:val="00F72907"/>
    <w:pPr>
      <w:pBdr>
        <w:top w:val="single" w:sz="4" w:space="0" w:color="000000"/>
        <w:left w:val="single" w:sz="4" w:space="0" w:color="000000"/>
        <w:bottom w:val="single" w:sz="4" w:space="0" w:color="000000"/>
      </w:pBdr>
      <w:shd w:val="clear" w:color="B6D7A8" w:fill="B6D7A8"/>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10">
    <w:name w:val="xl110"/>
    <w:basedOn w:val="a1"/>
    <w:rsid w:val="00F72907"/>
    <w:pPr>
      <w:pBdr>
        <w:top w:val="single" w:sz="4" w:space="0" w:color="000000"/>
        <w:left w:val="single" w:sz="4" w:space="0" w:color="000000"/>
        <w:bottom w:val="single" w:sz="4" w:space="0" w:color="000000"/>
      </w:pBdr>
      <w:shd w:val="clear" w:color="B6D7A8" w:fill="B6D7A8"/>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11">
    <w:name w:val="xl111"/>
    <w:basedOn w:val="a1"/>
    <w:rsid w:val="00F72907"/>
    <w:pPr>
      <w:pBdr>
        <w:top w:val="single" w:sz="4" w:space="0" w:color="000000"/>
        <w:left w:val="single" w:sz="4" w:space="0" w:color="000000"/>
        <w:bottom w:val="single" w:sz="4" w:space="0" w:color="000000"/>
      </w:pBdr>
      <w:shd w:val="clear" w:color="76A5AF" w:fill="76A5AF"/>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12">
    <w:name w:val="xl112"/>
    <w:basedOn w:val="a1"/>
    <w:rsid w:val="00F72907"/>
    <w:pPr>
      <w:pBdr>
        <w:top w:val="single" w:sz="4" w:space="0" w:color="000000"/>
        <w:left w:val="single" w:sz="4" w:space="0" w:color="000000"/>
        <w:bottom w:val="single" w:sz="4" w:space="0" w:color="000000"/>
      </w:pBdr>
      <w:shd w:val="clear" w:color="B7B7B7" w:fill="B7B7B7"/>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13">
    <w:name w:val="xl113"/>
    <w:basedOn w:val="a1"/>
    <w:rsid w:val="00F72907"/>
    <w:pPr>
      <w:pBdr>
        <w:top w:val="single" w:sz="4" w:space="0" w:color="000000"/>
        <w:left w:val="single" w:sz="4" w:space="0" w:color="000000"/>
        <w:bottom w:val="single" w:sz="4" w:space="0" w:color="000000"/>
      </w:pBdr>
      <w:shd w:val="clear" w:color="134F5C" w:fill="134F5C"/>
      <w:spacing w:before="100" w:beforeAutospacing="1" w:after="100" w:afterAutospacing="1" w:line="240" w:lineRule="auto"/>
      <w:jc w:val="center"/>
      <w:textAlignment w:val="center"/>
    </w:pPr>
    <w:rPr>
      <w:rFonts w:ascii="Times New Roman" w:eastAsia="Times New Roman" w:hAnsi="Times New Roman" w:cs="Times New Roman"/>
      <w:b/>
      <w:bCs/>
      <w:i/>
      <w:iCs/>
      <w:color w:val="FFFFFF"/>
      <w:sz w:val="24"/>
      <w:szCs w:val="24"/>
      <w:lang w:eastAsia="ru-RU"/>
    </w:rPr>
  </w:style>
  <w:style w:type="numbering" w:customStyle="1" w:styleId="22">
    <w:name w:val="Нет списка2"/>
    <w:next w:val="a4"/>
    <w:uiPriority w:val="99"/>
    <w:semiHidden/>
    <w:unhideWhenUsed/>
    <w:rsid w:val="00F72907"/>
  </w:style>
  <w:style w:type="paragraph" w:customStyle="1" w:styleId="headertext">
    <w:name w:val="headertext"/>
    <w:basedOn w:val="a1"/>
    <w:rsid w:val="00F7290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Paragraph">
    <w:name w:val="Table Paragraph"/>
    <w:basedOn w:val="a1"/>
    <w:uiPriority w:val="1"/>
    <w:qFormat/>
    <w:rsid w:val="00F8251B"/>
    <w:pPr>
      <w:widowControl w:val="0"/>
      <w:autoSpaceDE w:val="0"/>
      <w:autoSpaceDN w:val="0"/>
      <w:spacing w:after="0" w:line="240" w:lineRule="auto"/>
      <w:ind w:left="105"/>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564161">
      <w:bodyDiv w:val="1"/>
      <w:marLeft w:val="0"/>
      <w:marRight w:val="0"/>
      <w:marTop w:val="0"/>
      <w:marBottom w:val="0"/>
      <w:divBdr>
        <w:top w:val="none" w:sz="0" w:space="0" w:color="auto"/>
        <w:left w:val="none" w:sz="0" w:space="0" w:color="auto"/>
        <w:bottom w:val="none" w:sz="0" w:space="0" w:color="auto"/>
        <w:right w:val="none" w:sz="0" w:space="0" w:color="auto"/>
      </w:divBdr>
    </w:div>
    <w:div w:id="455147785">
      <w:bodyDiv w:val="1"/>
      <w:marLeft w:val="0"/>
      <w:marRight w:val="0"/>
      <w:marTop w:val="0"/>
      <w:marBottom w:val="0"/>
      <w:divBdr>
        <w:top w:val="none" w:sz="0" w:space="0" w:color="auto"/>
        <w:left w:val="none" w:sz="0" w:space="0" w:color="auto"/>
        <w:bottom w:val="none" w:sz="0" w:space="0" w:color="auto"/>
        <w:right w:val="none" w:sz="0" w:space="0" w:color="auto"/>
      </w:divBdr>
    </w:div>
    <w:div w:id="594165916">
      <w:bodyDiv w:val="1"/>
      <w:marLeft w:val="0"/>
      <w:marRight w:val="0"/>
      <w:marTop w:val="0"/>
      <w:marBottom w:val="0"/>
      <w:divBdr>
        <w:top w:val="none" w:sz="0" w:space="0" w:color="auto"/>
        <w:left w:val="none" w:sz="0" w:space="0" w:color="auto"/>
        <w:bottom w:val="none" w:sz="0" w:space="0" w:color="auto"/>
        <w:right w:val="none" w:sz="0" w:space="0" w:color="auto"/>
      </w:divBdr>
    </w:div>
    <w:div w:id="599527069">
      <w:bodyDiv w:val="1"/>
      <w:marLeft w:val="0"/>
      <w:marRight w:val="0"/>
      <w:marTop w:val="0"/>
      <w:marBottom w:val="0"/>
      <w:divBdr>
        <w:top w:val="none" w:sz="0" w:space="0" w:color="auto"/>
        <w:left w:val="none" w:sz="0" w:space="0" w:color="auto"/>
        <w:bottom w:val="none" w:sz="0" w:space="0" w:color="auto"/>
        <w:right w:val="none" w:sz="0" w:space="0" w:color="auto"/>
      </w:divBdr>
    </w:div>
    <w:div w:id="605621298">
      <w:bodyDiv w:val="1"/>
      <w:marLeft w:val="0"/>
      <w:marRight w:val="0"/>
      <w:marTop w:val="0"/>
      <w:marBottom w:val="0"/>
      <w:divBdr>
        <w:top w:val="none" w:sz="0" w:space="0" w:color="auto"/>
        <w:left w:val="none" w:sz="0" w:space="0" w:color="auto"/>
        <w:bottom w:val="none" w:sz="0" w:space="0" w:color="auto"/>
        <w:right w:val="none" w:sz="0" w:space="0" w:color="auto"/>
      </w:divBdr>
    </w:div>
    <w:div w:id="631374599">
      <w:bodyDiv w:val="1"/>
      <w:marLeft w:val="0"/>
      <w:marRight w:val="0"/>
      <w:marTop w:val="0"/>
      <w:marBottom w:val="0"/>
      <w:divBdr>
        <w:top w:val="none" w:sz="0" w:space="0" w:color="auto"/>
        <w:left w:val="none" w:sz="0" w:space="0" w:color="auto"/>
        <w:bottom w:val="none" w:sz="0" w:space="0" w:color="auto"/>
        <w:right w:val="none" w:sz="0" w:space="0" w:color="auto"/>
      </w:divBdr>
    </w:div>
    <w:div w:id="907807987">
      <w:bodyDiv w:val="1"/>
      <w:marLeft w:val="0"/>
      <w:marRight w:val="0"/>
      <w:marTop w:val="0"/>
      <w:marBottom w:val="0"/>
      <w:divBdr>
        <w:top w:val="none" w:sz="0" w:space="0" w:color="auto"/>
        <w:left w:val="none" w:sz="0" w:space="0" w:color="auto"/>
        <w:bottom w:val="none" w:sz="0" w:space="0" w:color="auto"/>
        <w:right w:val="none" w:sz="0" w:space="0" w:color="auto"/>
      </w:divBdr>
    </w:div>
    <w:div w:id="1474132867">
      <w:bodyDiv w:val="1"/>
      <w:marLeft w:val="0"/>
      <w:marRight w:val="0"/>
      <w:marTop w:val="0"/>
      <w:marBottom w:val="0"/>
      <w:divBdr>
        <w:top w:val="none" w:sz="0" w:space="0" w:color="auto"/>
        <w:left w:val="none" w:sz="0" w:space="0" w:color="auto"/>
        <w:bottom w:val="none" w:sz="0" w:space="0" w:color="auto"/>
        <w:right w:val="none" w:sz="0" w:space="0" w:color="auto"/>
      </w:divBdr>
    </w:div>
    <w:div w:id="1948075266">
      <w:bodyDiv w:val="1"/>
      <w:marLeft w:val="0"/>
      <w:marRight w:val="0"/>
      <w:marTop w:val="0"/>
      <w:marBottom w:val="0"/>
      <w:divBdr>
        <w:top w:val="none" w:sz="0" w:space="0" w:color="auto"/>
        <w:left w:val="none" w:sz="0" w:space="0" w:color="auto"/>
        <w:bottom w:val="none" w:sz="0" w:space="0" w:color="auto"/>
        <w:right w:val="none" w:sz="0" w:space="0" w:color="auto"/>
      </w:divBdr>
    </w:div>
    <w:div w:id="2100056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garantF1://12038258.104" TargetMode="External"/><Relationship Id="rId18" Type="http://schemas.openxmlformats.org/officeDocument/2006/relationships/image" Target="media/image4.jpeg"/><Relationship Id="rId26" Type="http://schemas.openxmlformats.org/officeDocument/2006/relationships/image" Target="media/image11.jpeg"/><Relationship Id="rId39" Type="http://schemas.openxmlformats.org/officeDocument/2006/relationships/image" Target="media/image24.png"/><Relationship Id="rId21" Type="http://schemas.openxmlformats.org/officeDocument/2006/relationships/image" Target="media/image7.jpe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abinet.rosseti-sib.ru/geng/index.php?com=interactive_map"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garantF1://12038258.0" TargetMode="External"/><Relationship Id="rId24" Type="http://schemas.openxmlformats.org/officeDocument/2006/relationships/image" Target="media/image10.jpe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6.pn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garantF1://12024624.0" TargetMode="External"/><Relationship Id="rId17" Type="http://schemas.openxmlformats.org/officeDocument/2006/relationships/footer" Target="footer3.xml"/><Relationship Id="rId25" Type="http://schemas.openxmlformats.org/officeDocument/2006/relationships/footer" Target="footer4.xm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24B050-E191-497A-8D60-C5E741B17F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6369</TotalTime>
  <Pages>96</Pages>
  <Words>22898</Words>
  <Characters>130525</Characters>
  <Application>Microsoft Office Word</Application>
  <DocSecurity>0</DocSecurity>
  <Lines>1087</Lines>
  <Paragraphs>306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153117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Надежда Щетникова</dc:creator>
  <cp:lastModifiedBy>Ирина Помогайбо</cp:lastModifiedBy>
  <cp:revision>190</cp:revision>
  <cp:lastPrinted>2023-12-22T05:09:00Z</cp:lastPrinted>
  <dcterms:created xsi:type="dcterms:W3CDTF">2022-01-24T04:17:00Z</dcterms:created>
  <dcterms:modified xsi:type="dcterms:W3CDTF">2023-12-22T09:25:00Z</dcterms:modified>
</cp:coreProperties>
</file>