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AD" w:rsidRPr="00B93BAD" w:rsidRDefault="00B93BAD" w:rsidP="00B93BAD">
      <w:pPr>
        <w:shd w:val="clear" w:color="auto" w:fill="FFFFFF"/>
        <w:spacing w:after="0" w:line="240" w:lineRule="auto"/>
        <w:ind w:left="-993" w:right="141"/>
        <w:jc w:val="center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B93BAD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 xml:space="preserve">Обращаем Ваше внимание на необходимость своевременного проведения на своих и прилегающих территориях мероприятий по выявлению и незамедлительному уничтожению очагов произрастания </w:t>
      </w:r>
      <w:proofErr w:type="spellStart"/>
      <w:r w:rsidRPr="00B93BAD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наркосодержащих</w:t>
      </w:r>
      <w:proofErr w:type="spellEnd"/>
      <w:r w:rsidRPr="00B93BAD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 xml:space="preserve"> растений, в том числе дикорастущей конопли.</w:t>
      </w:r>
    </w:p>
    <w:p w:rsidR="00B93BAD" w:rsidRPr="00B93BAD" w:rsidRDefault="00B93BAD" w:rsidP="00B93BAD">
      <w:pPr>
        <w:shd w:val="clear" w:color="auto" w:fill="FFFFFF"/>
        <w:spacing w:after="0" w:line="240" w:lineRule="auto"/>
        <w:ind w:left="-284" w:right="141" w:hanging="709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</w:p>
    <w:p w:rsidR="00B93BAD" w:rsidRPr="00B93BAD" w:rsidRDefault="00B93BAD" w:rsidP="00B93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B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7CE1FE" wp14:editId="0FF69ECC">
            <wp:extent cx="4139921" cy="2843684"/>
            <wp:effectExtent l="0" t="0" r="0" b="0"/>
            <wp:docPr id="1" name="Рисунок 1" descr="ПАМЯТКА по борьбе с дикорастущими наркосодержащими растениями на землях сельскохозяйственного назнач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МЯТКА по борьбе с дикорастущими наркосодержащими растениями на землях сельскохозяйственного назначения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56" cy="284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3BAD" w:rsidRPr="00B93BAD" w:rsidRDefault="00B93BAD" w:rsidP="00B93BA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</w:p>
    <w:p w:rsidR="00B93BAD" w:rsidRPr="00B93BAD" w:rsidRDefault="00B93BAD" w:rsidP="00B93BAD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В соответствии с Российским законодательством, уничтожать дикорастущие </w:t>
      </w:r>
      <w:proofErr w:type="spellStart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наркосодержащие</w:t>
      </w:r>
      <w:proofErr w:type="spellEnd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растения обязаны все собственники и пользователи участка земли, на котором они произрастают. Кроме случаев культивирования </w:t>
      </w:r>
      <w:proofErr w:type="spellStart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наркосодержащих</w:t>
      </w:r>
      <w:proofErr w:type="spellEnd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растений для использования в научных, учебных целях  и в экспертной деятельности и сортов </w:t>
      </w:r>
      <w:proofErr w:type="spellStart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наркосодержащих</w:t>
      </w:r>
      <w:proofErr w:type="spellEnd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растений, разрешенных для культивирования в промышленных целях (за исключением производства и изготовления наркотических средств и психотропных веществ). 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 xml:space="preserve">Статья 10.5 Кодекса Российской Федерации об административных правонарушениях. </w:t>
      </w:r>
      <w:proofErr w:type="gramStart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Непринятие землевладельцем или землепользователем мер по уничтожению дикорастущих растений, содержащих наркотические средства или психотропные вещества либо их </w:t>
      </w:r>
      <w:proofErr w:type="spellStart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прекурсоры</w:t>
      </w:r>
      <w:proofErr w:type="spellEnd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, влечет наложение административного штрафа на граждан в размере от 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трех 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тысяч до 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четырех 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тысяч рублей; на должностных лиц – от 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пяти 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тысяч до 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десяти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тысяч рублей; на юридических лиц – от 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пятидесяти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тысяч до 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ста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тысяч рублей.</w:t>
      </w:r>
      <w:proofErr w:type="gramEnd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 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 xml:space="preserve">Принудительное уничтожение </w:t>
      </w:r>
      <w:proofErr w:type="spellStart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наркосодержащих</w:t>
      </w:r>
      <w:proofErr w:type="spellEnd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растений обеспечивает орган, вынесший предписание, с возмещением расходов на такое уничтожение за счет средств юридического или физического лица.</w:t>
      </w:r>
    </w:p>
    <w:p w:rsidR="00B93BAD" w:rsidRPr="00B93BAD" w:rsidRDefault="00B93BAD" w:rsidP="00B93BA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93BAD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 xml:space="preserve">Рекомендации по борьбе с дикорастущими </w:t>
      </w:r>
      <w:proofErr w:type="spellStart"/>
      <w:r w:rsidRPr="00B93BAD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накркосодержащими</w:t>
      </w:r>
      <w:proofErr w:type="spellEnd"/>
      <w:r w:rsidRPr="00B93BAD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 xml:space="preserve"> растениями на землях сельскохозяйственного назначения.</w:t>
      </w:r>
    </w:p>
    <w:p w:rsidR="00B93BAD" w:rsidRPr="00B93BAD" w:rsidRDefault="00B93BAD" w:rsidP="00B93BA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Наиболее близким к предлагаемому способу борьбы с дикорастущей коноплей является механические и химические способы. </w:t>
      </w:r>
    </w:p>
    <w:p w:rsidR="00B93BAD" w:rsidRPr="00B93BAD" w:rsidRDefault="00B93BAD" w:rsidP="00B93BA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93BAD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Механические меры заключаются в механическом воздействии на сорняки или на почву.</w:t>
      </w:r>
    </w:p>
    <w:p w:rsidR="00B93BAD" w:rsidRPr="00B93BAD" w:rsidRDefault="00B93BAD" w:rsidP="00B93BA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1) Провокация - побуждение семян сорняков и </w:t>
      </w:r>
      <w:proofErr w:type="spellStart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засорителей</w:t>
      </w:r>
      <w:proofErr w:type="spellEnd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к прорастанию  и затем уничтожение всходов сорняков. Провокация проводится лущильниками. Лущильники засыпают семена сорняков, находящиеся на поверхности земли после уборки основной культуры, провоцируя, таким образом, их к прорастанию. Затем производится запашка проростков или всходов при основной обработке почвы.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>2) Высушивание и вымораживание - заключается в вытаскивании на поверхность корней сорняков рабочими органами культиваторов. Оказавшиеся на поверхности корни растений подвергаются воздействию воздуха.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 xml:space="preserve">3) Истощение - многократное подрезание сорняков рабочими органами культиваторов. Сорное растение, подрезанное впервые, прорастает за счет запаса органических веществ. В это время проводят следующее подрезание. Подрезанное вторично растение уже не имеет запаса 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lastRenderedPageBreak/>
        <w:t>органических веществ и гибнет. При необходимости проводят дальнейшие подрезания.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>4) Удушение - измельчение дисковыми лущильниками сорняков.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>После этого, как только каждый обрезок прорастет, следует запашка. </w:t>
      </w:r>
    </w:p>
    <w:p w:rsidR="00B93BAD" w:rsidRPr="00B93BAD" w:rsidRDefault="00B93BAD" w:rsidP="00B93BA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93BAD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 xml:space="preserve">Химические способы </w:t>
      </w:r>
      <w:proofErr w:type="spellStart"/>
      <w:r w:rsidRPr="00B93BAD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борьбыс</w:t>
      </w:r>
      <w:proofErr w:type="spellEnd"/>
      <w:r w:rsidRPr="00B93BAD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 xml:space="preserve"> дикорастущими </w:t>
      </w:r>
      <w:proofErr w:type="spellStart"/>
      <w:r w:rsidRPr="00B93BAD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наркосодержащими</w:t>
      </w:r>
      <w:proofErr w:type="spellEnd"/>
      <w:r w:rsidRPr="00B93BAD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 xml:space="preserve"> растениями.</w:t>
      </w:r>
    </w:p>
    <w:p w:rsidR="00B93BAD" w:rsidRPr="00B93BAD" w:rsidRDefault="00B93BAD" w:rsidP="00B93BAD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Конопля сорная по своей биологической особенности в сильной степени чувствительна к гербицидам сплошного действия.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>Наиболее уязвима конопля сорная к химическим средствам в ранние сроки своего развития, от всходов до 4-6 листиков.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>При запаздывании со сроками обработки, эффективность гербицидов значительно снижается, а при развитом растении они практически не срабатывают.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>На больших массивах, вне населенных пунктов для уничтожения зарослей конопли можно применять следующие препараты.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 xml:space="preserve">Гербициды сплошного действия (группа </w:t>
      </w:r>
      <w:proofErr w:type="spellStart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глифосфатов</w:t>
      </w:r>
      <w:proofErr w:type="spellEnd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):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</w:r>
      <w:proofErr w:type="spellStart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Глиф</w:t>
      </w:r>
      <w:proofErr w:type="spellEnd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</w:t>
      </w:r>
      <w:proofErr w:type="spellStart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Алт</w:t>
      </w:r>
      <w:proofErr w:type="spellEnd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, </w:t>
      </w:r>
      <w:proofErr w:type="spellStart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Глифор</w:t>
      </w:r>
      <w:proofErr w:type="spellEnd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, Дефолт, </w:t>
      </w:r>
      <w:proofErr w:type="spellStart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Рап</w:t>
      </w:r>
      <w:proofErr w:type="spellEnd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, </w:t>
      </w:r>
      <w:proofErr w:type="spellStart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Раундап</w:t>
      </w:r>
      <w:proofErr w:type="spellEnd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, Спрут, Торнадо, </w:t>
      </w:r>
      <w:proofErr w:type="spellStart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Уроган</w:t>
      </w:r>
      <w:proofErr w:type="spellEnd"/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Форте и некоторые другие средства защиты.</w:t>
      </w:r>
      <w:r w:rsidRPr="00B93BAD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>Недостатками применения известных способов борьбы с дикорастущей коноплей является труднодоступность большинства заброшенных сельхозугодий, занятых дикой коноплей, для подъезда техники, низкая эффективность, высокие затраты на организацию отрядов, аренду техники, закупку солярки и т.п. Косьба дикой конопли имеет смысл только до цветения - если срок пропущен, мероприятие становится совершенно бесполезным, урожайность после косьбы только увеличится. Перепахивать целесообразно дважды - до цветения и осенью.</w:t>
      </w:r>
    </w:p>
    <w:p w:rsidR="00016828" w:rsidRPr="00B93BAD" w:rsidRDefault="00016828" w:rsidP="00B93BAD">
      <w:pPr>
        <w:rPr>
          <w:rFonts w:ascii="Times New Roman" w:hAnsi="Times New Roman" w:cs="Times New Roman"/>
          <w:sz w:val="24"/>
          <w:szCs w:val="24"/>
        </w:rPr>
      </w:pPr>
    </w:p>
    <w:sectPr w:rsidR="00016828" w:rsidRPr="00B93BAD" w:rsidSect="00B93BA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FD"/>
    <w:rsid w:val="00016828"/>
    <w:rsid w:val="00B74BFD"/>
    <w:rsid w:val="00B9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2025-11-21T04:53:00Z</dcterms:created>
  <dcterms:modified xsi:type="dcterms:W3CDTF">2025-11-21T04:53:00Z</dcterms:modified>
</cp:coreProperties>
</file>