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C6" w:rsidRPr="00DA1379" w:rsidRDefault="00B16C10" w:rsidP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2EC6" w:rsidRPr="00DA1379">
        <w:rPr>
          <w:rFonts w:ascii="Times New Roman" w:hAnsi="Times New Roman" w:cs="Times New Roman"/>
          <w:b/>
          <w:sz w:val="28"/>
          <w:szCs w:val="28"/>
        </w:rPr>
        <w:t>водн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2F2EC6" w:rsidRPr="00DA1379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DA1379" w:rsidRPr="00DA1379" w:rsidRDefault="00DA1379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DA1379" w:rsidRPr="00DA1379" w:rsidRDefault="00DA1379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  <w:r w:rsidR="00B16C10">
        <w:rPr>
          <w:rFonts w:ascii="Times New Roman" w:hAnsi="Times New Roman" w:cs="Times New Roman"/>
          <w:b/>
          <w:sz w:val="28"/>
          <w:szCs w:val="28"/>
        </w:rPr>
        <w:t>Администрации МО «Майминский район»</w:t>
      </w:r>
      <w:bookmarkStart w:id="0" w:name="_GoBack"/>
      <w:bookmarkEnd w:id="0"/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01/02/05-19/00008418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14.05.2019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12.06.2019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МО "Майминский район" "Об утверждении Порядка заключения специального инвестиционного контракта, стороной которого является Администрация муниципального образования "Майминский район"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июнь 2019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документа, регламентирующего процедуру заключения специальных инвестиционных контрактов с юридическими лицами, принимающими на себя обязательства модернизировать и (или) освоить производство промышленной продукции на территории Майминского района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процедуры заключения специальных инвестиционных контрактов в сфере промышленности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Порядок устанавливает процедуру заключения специальных инвестиционных контрактов, стороной которых является Администрация муниципального образования «Майминский район», без участия Российской Федерации и Республики Алтай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Доронина Оксана Юрьевна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B16C10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Консультант  отдела экономики и инвестиций Администрации МО "Майминский район"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21-2-72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orv.mineco04.ru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МО "Майминский район" отсутствует нормативный правовой акт, определяющий порядок заключения специальных инвестиционных контрактов, стороной которых является Администрация муниципального образования "Майминский район", без участия Российской Федерации и Республики Алтай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данного нормативного акта свидетельствует о невозможности юридических лиц и предпринимателей заниматься модернизацией и (или)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освоением производства промышленной продукции на территории Майминского района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Действующими правовыми актами право заключения специального инвестиционного контракта не установлено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 субъектов Российской Федерации, а также в районах Республики Алтай приняты нормативные акты об утверждении соответствующих положений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Консультант-Плюс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B16C10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B16C10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Утверждение процедуры заключения специальных инвестиционных контрактов в сфере промышленности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31.12.2014 № 488-ФЗ «О промышленной политике в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Федерации», постановление Правительства Российской Федерации от 16.07.2015 № 708 «О специальных инвестиционных контрактах для отдельных отраслей промышленности»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B16C10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Утверждение процедуры заключения специальных инвестиционных контрактов в сфере промышленности</w:t>
            </w:r>
          </w:p>
        </w:tc>
        <w:tc>
          <w:tcPr>
            <w:tcW w:w="1219" w:type="pct"/>
            <w:gridSpan w:val="2"/>
          </w:tcPr>
          <w:p w:rsidR="00F56A9D" w:rsidRPr="00B16C10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специальных инвестиционных контрактов</w:t>
            </w: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арифметический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471D4A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 ед.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 ед.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 xml:space="preserve">Изменение функций (полномочий, обязанностей, прав) органов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B16C10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B16C10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B16C10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B16C10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B16C10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RPr="00B16C10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расходов и возможных доходов, связанных с введением предлагаемого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Возможность модернизировать и (или) начать новое производство на территории Майминского района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Риски недостаточности механизмов реализации правового регулирования для решения проблемы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Риски недостаточности механизмов реализации правового регулирования для решения проблемы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/>
        </w:tc>
        <w:tc>
          <w:tcPr>
            <w:tcW w:w="1223" w:type="pct"/>
            <w:gridSpan w:val="2"/>
          </w:tcPr>
          <w:p w:rsidR="00C36372" w:rsidRDefault="00C36372" w:rsidP="00C36372"/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4399"/>
        <w:gridCol w:w="2399"/>
        <w:gridCol w:w="1705"/>
        <w:gridCol w:w="1645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Принятие нормативного правового акта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>
            <w:r w:rsidRPr="00B16C10">
              <w:rPr>
                <w:rFonts w:ascii="Times New Roman" w:hAnsi="Times New Roman" w:cs="Times New Roman"/>
                <w:sz w:val="28"/>
                <w:szCs w:val="28"/>
              </w:rPr>
              <w:t xml:space="preserve">1-2 предпринимателя, с </w:t>
            </w:r>
            <w:proofErr w:type="spellStart"/>
            <w:r w:rsidRPr="00B16C10">
              <w:rPr>
                <w:rFonts w:ascii="Times New Roman" w:hAnsi="Times New Roman" w:cs="Times New Roman"/>
                <w:sz w:val="28"/>
                <w:szCs w:val="28"/>
              </w:rPr>
              <w:t>коорыми</w:t>
            </w:r>
            <w:proofErr w:type="spellEnd"/>
            <w:r w:rsidRPr="00B16C1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 специальный инвестиционный контракт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Требования Федерального законодательства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июнь 2019 года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="00D664DC" w:rsidRP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14.05.2019 г.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12.05.2019 г.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B16C10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C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economai@mail.ru, orv.mineco04.ru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Сельбикова Олеся Саиасиевна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14.05.2019 г.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B8" w:rsidRDefault="003970B8" w:rsidP="00EA7CC1">
      <w:pPr>
        <w:spacing w:after="0" w:line="240" w:lineRule="auto"/>
      </w:pPr>
      <w:r>
        <w:separator/>
      </w:r>
    </w:p>
  </w:endnote>
  <w:endnote w:type="continuationSeparator" w:id="0">
    <w:p w:rsidR="003970B8" w:rsidRDefault="003970B8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B8" w:rsidRDefault="003970B8" w:rsidP="00EA7CC1">
      <w:pPr>
        <w:spacing w:after="0" w:line="240" w:lineRule="auto"/>
      </w:pPr>
      <w:r>
        <w:separator/>
      </w:r>
    </w:p>
  </w:footnote>
  <w:footnote w:type="continuationSeparator" w:id="0">
    <w:p w:rsidR="003970B8" w:rsidRDefault="003970B8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06" w:rsidRDefault="00D54F06">
    <w:pPr>
      <w:pStyle w:val="a5"/>
      <w:jc w:val="center"/>
    </w:pPr>
  </w:p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970B8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16C10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327E-2E52-4872-BD26-0343B0E9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10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user111</cp:lastModifiedBy>
  <cp:revision>319</cp:revision>
  <dcterms:created xsi:type="dcterms:W3CDTF">2015-06-11T11:30:00Z</dcterms:created>
  <dcterms:modified xsi:type="dcterms:W3CDTF">2019-05-15T02:59:00Z</dcterms:modified>
</cp:coreProperties>
</file>