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6A987" w14:textId="77777777" w:rsidR="002567CB" w:rsidRPr="00F85864" w:rsidRDefault="00FC0AC9" w:rsidP="00272A28">
      <w:pPr>
        <w:spacing w:after="0" w:line="23" w:lineRule="atLeast"/>
        <w:jc w:val="center"/>
        <w:rPr>
          <w:rFonts w:ascii="Times New Roman" w:hAnsi="Times New Roman" w:cs="Times New Roman"/>
          <w:color w:val="FF0000"/>
          <w:sz w:val="28"/>
          <w:szCs w:val="28"/>
        </w:rPr>
      </w:pPr>
      <w:r w:rsidRPr="00F85864">
        <w:rPr>
          <w:rFonts w:ascii="Times New Roman" w:hAnsi="Times New Roman" w:cs="Times New Roman"/>
          <w:noProof/>
          <w:color w:val="FF0000"/>
          <w:sz w:val="28"/>
          <w:szCs w:val="28"/>
          <w:lang w:eastAsia="ru-RU"/>
        </w:rPr>
        <w:drawing>
          <wp:inline distT="0" distB="0" distL="0" distR="0" wp14:anchorId="5853BE55" wp14:editId="695C7F3C">
            <wp:extent cx="2507053" cy="31193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Егоров\gerb_Mayminskogo_rayona.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07053" cy="3119347"/>
                    </a:xfrm>
                    <a:prstGeom prst="rect">
                      <a:avLst/>
                    </a:prstGeom>
                    <a:noFill/>
                    <a:ln w="9525">
                      <a:noFill/>
                      <a:miter lim="800000"/>
                      <a:headEnd/>
                      <a:tailEnd/>
                    </a:ln>
                  </pic:spPr>
                </pic:pic>
              </a:graphicData>
            </a:graphic>
          </wp:inline>
        </w:drawing>
      </w:r>
    </w:p>
    <w:p w14:paraId="01E252A0" w14:textId="77777777" w:rsidR="00FC0AC9" w:rsidRPr="00F85864" w:rsidRDefault="00FC0AC9" w:rsidP="00272A28">
      <w:pPr>
        <w:spacing w:after="0" w:line="23" w:lineRule="atLeast"/>
        <w:jc w:val="center"/>
        <w:rPr>
          <w:rFonts w:ascii="Times New Roman" w:hAnsi="Times New Roman" w:cs="Times New Roman"/>
          <w:color w:val="FF0000"/>
          <w:sz w:val="28"/>
          <w:szCs w:val="28"/>
        </w:rPr>
      </w:pPr>
    </w:p>
    <w:p w14:paraId="6288688A" w14:textId="77777777" w:rsidR="00FC0AC9" w:rsidRPr="00F85864" w:rsidRDefault="00FC0AC9" w:rsidP="00272A28">
      <w:pPr>
        <w:spacing w:after="0" w:line="23" w:lineRule="atLeast"/>
        <w:jc w:val="center"/>
        <w:rPr>
          <w:rFonts w:ascii="Times New Roman" w:hAnsi="Times New Roman" w:cs="Times New Roman"/>
          <w:color w:val="FF0000"/>
          <w:sz w:val="28"/>
          <w:szCs w:val="28"/>
        </w:rPr>
      </w:pPr>
    </w:p>
    <w:p w14:paraId="261F5A9E" w14:textId="77777777" w:rsidR="009764F5" w:rsidRPr="00F85864" w:rsidRDefault="009764F5" w:rsidP="00272A28">
      <w:pPr>
        <w:spacing w:after="0" w:line="23" w:lineRule="atLeast"/>
        <w:jc w:val="center"/>
        <w:rPr>
          <w:rFonts w:ascii="Times New Roman" w:hAnsi="Times New Roman" w:cs="Times New Roman"/>
          <w:color w:val="FF0000"/>
          <w:sz w:val="28"/>
          <w:szCs w:val="28"/>
        </w:rPr>
      </w:pPr>
    </w:p>
    <w:p w14:paraId="1BE419C5" w14:textId="77777777" w:rsidR="00FC0AC9" w:rsidRPr="00F85864" w:rsidRDefault="00FC0AC9" w:rsidP="00272A28">
      <w:pPr>
        <w:spacing w:after="0" w:line="23" w:lineRule="atLeast"/>
        <w:jc w:val="center"/>
        <w:rPr>
          <w:rFonts w:ascii="Times New Roman" w:hAnsi="Times New Roman" w:cs="Times New Roman"/>
          <w:color w:val="FF0000"/>
          <w:sz w:val="28"/>
          <w:szCs w:val="28"/>
        </w:rPr>
      </w:pPr>
    </w:p>
    <w:p w14:paraId="18BD6127" w14:textId="77777777" w:rsidR="00FC0AC9" w:rsidRPr="00F85864" w:rsidRDefault="00FC0AC9" w:rsidP="00272A28">
      <w:pPr>
        <w:spacing w:after="0" w:line="23" w:lineRule="atLeast"/>
        <w:jc w:val="center"/>
        <w:rPr>
          <w:rFonts w:ascii="Times New Roman" w:hAnsi="Times New Roman" w:cs="Times New Roman"/>
          <w:color w:val="FF0000"/>
          <w:sz w:val="28"/>
          <w:szCs w:val="28"/>
        </w:rPr>
      </w:pPr>
    </w:p>
    <w:p w14:paraId="3444CCB1" w14:textId="77777777" w:rsidR="00FC0AC9" w:rsidRPr="00F85864" w:rsidRDefault="00FC0AC9" w:rsidP="00272A28">
      <w:pPr>
        <w:spacing w:after="0" w:line="23" w:lineRule="atLeast"/>
        <w:jc w:val="center"/>
        <w:rPr>
          <w:rFonts w:ascii="Times New Roman" w:hAnsi="Times New Roman" w:cs="Times New Roman"/>
          <w:b/>
          <w:caps/>
          <w:sz w:val="40"/>
          <w:szCs w:val="40"/>
        </w:rPr>
      </w:pPr>
      <w:r w:rsidRPr="00F85864">
        <w:rPr>
          <w:rFonts w:ascii="Times New Roman" w:hAnsi="Times New Roman" w:cs="Times New Roman"/>
          <w:b/>
          <w:caps/>
          <w:sz w:val="40"/>
          <w:szCs w:val="40"/>
        </w:rPr>
        <w:t xml:space="preserve">Инвестиционный паспорт </w:t>
      </w:r>
    </w:p>
    <w:p w14:paraId="4E6D6CA1" w14:textId="77777777" w:rsidR="00FC0AC9" w:rsidRPr="00F85864" w:rsidRDefault="00FC0AC9" w:rsidP="00272A28">
      <w:pPr>
        <w:spacing w:after="0" w:line="23" w:lineRule="atLeast"/>
        <w:jc w:val="center"/>
        <w:rPr>
          <w:rFonts w:ascii="Times New Roman" w:hAnsi="Times New Roman" w:cs="Times New Roman"/>
          <w:b/>
          <w:caps/>
          <w:sz w:val="40"/>
          <w:szCs w:val="40"/>
        </w:rPr>
      </w:pPr>
      <w:r w:rsidRPr="00F85864">
        <w:rPr>
          <w:rFonts w:ascii="Times New Roman" w:hAnsi="Times New Roman" w:cs="Times New Roman"/>
          <w:b/>
          <w:caps/>
          <w:sz w:val="40"/>
          <w:szCs w:val="40"/>
        </w:rPr>
        <w:t>муниципального образования</w:t>
      </w:r>
    </w:p>
    <w:p w14:paraId="56ED3D85" w14:textId="77777777" w:rsidR="00EF1980" w:rsidRPr="00F85864" w:rsidRDefault="00FC0AC9" w:rsidP="00272A28">
      <w:pPr>
        <w:spacing w:after="0" w:line="23" w:lineRule="atLeast"/>
        <w:jc w:val="center"/>
        <w:rPr>
          <w:rFonts w:ascii="Times New Roman" w:hAnsi="Times New Roman" w:cs="Times New Roman"/>
          <w:b/>
          <w:caps/>
          <w:sz w:val="40"/>
          <w:szCs w:val="40"/>
        </w:rPr>
        <w:sectPr w:rsidR="00EF1980" w:rsidRPr="00F85864" w:rsidSect="00D8593A">
          <w:pgSz w:w="11906" w:h="16838"/>
          <w:pgMar w:top="1134" w:right="851" w:bottom="1134" w:left="1701" w:header="709" w:footer="709" w:gutter="0"/>
          <w:cols w:space="708"/>
          <w:docGrid w:linePitch="360"/>
        </w:sectPr>
      </w:pPr>
      <w:r w:rsidRPr="00F85864">
        <w:rPr>
          <w:rFonts w:ascii="Times New Roman" w:hAnsi="Times New Roman" w:cs="Times New Roman"/>
          <w:b/>
          <w:caps/>
          <w:sz w:val="40"/>
          <w:szCs w:val="40"/>
        </w:rPr>
        <w:t xml:space="preserve"> «Майминский район»</w:t>
      </w:r>
    </w:p>
    <w:p w14:paraId="665DF9C5" w14:textId="77777777" w:rsidR="00212344" w:rsidRPr="00F85864" w:rsidRDefault="001A1EDD" w:rsidP="00272A28">
      <w:pPr>
        <w:spacing w:after="0" w:line="23" w:lineRule="atLeast"/>
        <w:jc w:val="center"/>
        <w:rPr>
          <w:rFonts w:ascii="Times New Roman" w:hAnsi="Times New Roman" w:cs="Times New Roman"/>
          <w:b/>
          <w:sz w:val="28"/>
          <w:szCs w:val="28"/>
        </w:rPr>
      </w:pPr>
      <w:r w:rsidRPr="00F85864">
        <w:rPr>
          <w:rFonts w:ascii="Times New Roman" w:hAnsi="Times New Roman" w:cs="Times New Roman"/>
          <w:b/>
          <w:sz w:val="32"/>
          <w:szCs w:val="32"/>
        </w:rPr>
        <w:lastRenderedPageBreak/>
        <w:t>Уважаемые Д</w:t>
      </w:r>
      <w:r w:rsidR="00F916CB" w:rsidRPr="00F85864">
        <w:rPr>
          <w:rFonts w:ascii="Times New Roman" w:hAnsi="Times New Roman" w:cs="Times New Roman"/>
          <w:b/>
          <w:sz w:val="32"/>
          <w:szCs w:val="32"/>
        </w:rPr>
        <w:t xml:space="preserve">амы и </w:t>
      </w:r>
      <w:r w:rsidRPr="00F85864">
        <w:rPr>
          <w:rFonts w:ascii="Times New Roman" w:hAnsi="Times New Roman" w:cs="Times New Roman"/>
          <w:b/>
          <w:sz w:val="32"/>
          <w:szCs w:val="32"/>
        </w:rPr>
        <w:t>Г</w:t>
      </w:r>
      <w:r w:rsidR="00F916CB" w:rsidRPr="00F85864">
        <w:rPr>
          <w:rFonts w:ascii="Times New Roman" w:hAnsi="Times New Roman" w:cs="Times New Roman"/>
          <w:b/>
          <w:sz w:val="32"/>
          <w:szCs w:val="32"/>
        </w:rPr>
        <w:t>оспода</w:t>
      </w:r>
      <w:r w:rsidR="00F916CB" w:rsidRPr="00F85864">
        <w:rPr>
          <w:rFonts w:ascii="Times New Roman" w:hAnsi="Times New Roman" w:cs="Times New Roman"/>
          <w:b/>
          <w:sz w:val="28"/>
          <w:szCs w:val="28"/>
        </w:rPr>
        <w:t>!</w:t>
      </w:r>
    </w:p>
    <w:p w14:paraId="3E43EE55" w14:textId="00EFB909" w:rsidR="00F916CB" w:rsidRPr="00F85864" w:rsidRDefault="00F916CB" w:rsidP="00272A28">
      <w:pPr>
        <w:tabs>
          <w:tab w:val="left" w:pos="0"/>
        </w:tabs>
        <w:spacing w:after="0" w:line="23" w:lineRule="atLeast"/>
        <w:jc w:val="center"/>
        <w:rPr>
          <w:rFonts w:ascii="Times New Roman" w:hAnsi="Times New Roman" w:cs="Times New Roman"/>
          <w:b/>
          <w:sz w:val="28"/>
          <w:szCs w:val="28"/>
        </w:rPr>
      </w:pPr>
    </w:p>
    <w:p w14:paraId="59AA38B3" w14:textId="1CC7C890" w:rsidR="00F83A8F" w:rsidRPr="00F85864" w:rsidRDefault="0077316C" w:rsidP="00CD2FC6">
      <w:pPr>
        <w:tabs>
          <w:tab w:val="left" w:pos="0"/>
        </w:tabs>
        <w:spacing w:after="0" w:line="23" w:lineRule="atLeast"/>
        <w:ind w:firstLine="709"/>
        <w:jc w:val="both"/>
        <w:rPr>
          <w:rFonts w:ascii="Times New Roman" w:hAnsi="Times New Roman" w:cs="Times New Roman"/>
          <w:sz w:val="28"/>
          <w:szCs w:val="28"/>
          <w:shd w:val="clear" w:color="auto" w:fill="FFFFFF"/>
        </w:rPr>
      </w:pPr>
      <w:r w:rsidRPr="00F85864">
        <w:rPr>
          <w:noProof/>
          <w:lang w:eastAsia="ru-RU"/>
        </w:rPr>
        <w:drawing>
          <wp:anchor distT="0" distB="0" distL="114300" distR="114300" simplePos="0" relativeHeight="251655680" behindDoc="1" locked="0" layoutInCell="1" allowOverlap="1" wp14:anchorId="58B44EFE" wp14:editId="79D0CF57">
            <wp:simplePos x="0" y="0"/>
            <wp:positionH relativeFrom="column">
              <wp:posOffset>3129915</wp:posOffset>
            </wp:positionH>
            <wp:positionV relativeFrom="paragraph">
              <wp:posOffset>13335</wp:posOffset>
            </wp:positionV>
            <wp:extent cx="2751455" cy="2763520"/>
            <wp:effectExtent l="0" t="0" r="0" b="0"/>
            <wp:wrapTight wrapText="bothSides">
              <wp:wrapPolygon edited="0">
                <wp:start x="0" y="0"/>
                <wp:lineTo x="0" y="21441"/>
                <wp:lineTo x="21386" y="21441"/>
                <wp:lineTo x="21386" y="0"/>
                <wp:lineTo x="0" y="0"/>
              </wp:wrapPolygon>
            </wp:wrapTight>
            <wp:docPr id="6" name="Рисунок 6" descr="Z:\Зяблицкий\ФОТО\2022.06.30 - Администрация\Web\DSC_7160_ret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Зяблицкий\ФОТО\2022.06.30 - Администрация\Web\DSC_7160_retuch.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847" t="28461" b="17294"/>
                    <a:stretch/>
                  </pic:blipFill>
                  <pic:spPr bwMode="auto">
                    <a:xfrm>
                      <a:off x="0" y="0"/>
                      <a:ext cx="2751455" cy="2763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0874" w:rsidRPr="00F85864">
        <w:rPr>
          <w:rFonts w:ascii="Times New Roman" w:hAnsi="Times New Roman" w:cs="Times New Roman"/>
          <w:sz w:val="28"/>
          <w:szCs w:val="28"/>
        </w:rPr>
        <w:t>Рады приветствовать Вас на ст</w:t>
      </w:r>
      <w:r w:rsidR="008D6397" w:rsidRPr="00F85864">
        <w:rPr>
          <w:rFonts w:ascii="Times New Roman" w:hAnsi="Times New Roman" w:cs="Times New Roman"/>
          <w:sz w:val="28"/>
          <w:szCs w:val="28"/>
        </w:rPr>
        <w:t>раницах информационного проекта – И</w:t>
      </w:r>
      <w:r w:rsidR="00250874" w:rsidRPr="00F85864">
        <w:rPr>
          <w:rFonts w:ascii="Times New Roman" w:hAnsi="Times New Roman" w:cs="Times New Roman"/>
          <w:sz w:val="28"/>
          <w:szCs w:val="28"/>
        </w:rPr>
        <w:t>нвестиционн</w:t>
      </w:r>
      <w:r w:rsidR="008D6397" w:rsidRPr="00F85864">
        <w:rPr>
          <w:rFonts w:ascii="Times New Roman" w:hAnsi="Times New Roman" w:cs="Times New Roman"/>
          <w:sz w:val="28"/>
          <w:szCs w:val="28"/>
        </w:rPr>
        <w:t>ого</w:t>
      </w:r>
      <w:r w:rsidR="00250874" w:rsidRPr="00F85864">
        <w:rPr>
          <w:rFonts w:ascii="Times New Roman" w:hAnsi="Times New Roman" w:cs="Times New Roman"/>
          <w:sz w:val="28"/>
          <w:szCs w:val="28"/>
        </w:rPr>
        <w:t xml:space="preserve"> паспорт</w:t>
      </w:r>
      <w:r w:rsidR="00D6580C" w:rsidRPr="00F85864">
        <w:rPr>
          <w:rFonts w:ascii="Times New Roman" w:hAnsi="Times New Roman" w:cs="Times New Roman"/>
          <w:sz w:val="28"/>
          <w:szCs w:val="28"/>
        </w:rPr>
        <w:t>а</w:t>
      </w:r>
      <w:r w:rsidRPr="00F85864">
        <w:rPr>
          <w:rFonts w:ascii="Times New Roman" w:hAnsi="Times New Roman" w:cs="Times New Roman"/>
          <w:sz w:val="28"/>
          <w:szCs w:val="28"/>
        </w:rPr>
        <w:t xml:space="preserve"> </w:t>
      </w:r>
      <w:r w:rsidR="00250874" w:rsidRPr="00F85864">
        <w:rPr>
          <w:rFonts w:ascii="Times New Roman" w:hAnsi="Times New Roman" w:cs="Times New Roman"/>
          <w:sz w:val="28"/>
          <w:szCs w:val="28"/>
        </w:rPr>
        <w:t>муниципального об</w:t>
      </w:r>
      <w:r w:rsidR="008D6397" w:rsidRPr="00F85864">
        <w:rPr>
          <w:rFonts w:ascii="Times New Roman" w:hAnsi="Times New Roman" w:cs="Times New Roman"/>
          <w:sz w:val="28"/>
          <w:szCs w:val="28"/>
        </w:rPr>
        <w:t xml:space="preserve">разования «Майминский район» Республики Алтай. Надеемся, что этот проект окажется своеобразным путеводителем для </w:t>
      </w:r>
      <w:r w:rsidR="00E07B4B" w:rsidRPr="00F85864">
        <w:rPr>
          <w:rFonts w:ascii="Times New Roman" w:hAnsi="Times New Roman" w:cs="Times New Roman"/>
          <w:sz w:val="28"/>
          <w:szCs w:val="28"/>
        </w:rPr>
        <w:t xml:space="preserve">активных и предприимчивых людей, готовых </w:t>
      </w:r>
      <w:r w:rsidR="000E4D02" w:rsidRPr="00F85864">
        <w:rPr>
          <w:rFonts w:ascii="Times New Roman" w:hAnsi="Times New Roman" w:cs="Times New Roman"/>
          <w:sz w:val="28"/>
          <w:szCs w:val="28"/>
        </w:rPr>
        <w:t xml:space="preserve">к </w:t>
      </w:r>
      <w:r w:rsidR="0019170C" w:rsidRPr="00F85864">
        <w:rPr>
          <w:rFonts w:ascii="Times New Roman" w:hAnsi="Times New Roman" w:cs="Times New Roman"/>
          <w:sz w:val="28"/>
          <w:szCs w:val="28"/>
          <w:shd w:val="clear" w:color="auto" w:fill="FFFFFF"/>
        </w:rPr>
        <w:t xml:space="preserve">взаимовыгодному и долгосрочному сотрудничеству. </w:t>
      </w:r>
    </w:p>
    <w:p w14:paraId="724E07C9" w14:textId="77777777" w:rsidR="00E07B4B" w:rsidRPr="00F85864" w:rsidRDefault="00E07B4B" w:rsidP="00272A28">
      <w:pPr>
        <w:tabs>
          <w:tab w:val="left" w:pos="0"/>
        </w:tabs>
        <w:spacing w:after="0" w:line="23" w:lineRule="atLeast"/>
        <w:ind w:firstLine="709"/>
        <w:jc w:val="both"/>
        <w:rPr>
          <w:rFonts w:ascii="Times New Roman" w:hAnsi="Times New Roman" w:cs="Times New Roman"/>
          <w:sz w:val="28"/>
          <w:szCs w:val="28"/>
          <w:shd w:val="clear" w:color="auto" w:fill="FFFFFF"/>
        </w:rPr>
      </w:pPr>
      <w:r w:rsidRPr="00F85864">
        <w:rPr>
          <w:rFonts w:ascii="Times New Roman" w:hAnsi="Times New Roman" w:cs="Times New Roman"/>
          <w:sz w:val="28"/>
          <w:szCs w:val="28"/>
        </w:rPr>
        <w:t xml:space="preserve">Привлечение инвестиций в экономику района является одной из стратегических задач Администрации Майминского района. </w:t>
      </w:r>
      <w:r w:rsidR="00F83A8F" w:rsidRPr="00F85864">
        <w:rPr>
          <w:rFonts w:ascii="Times New Roman" w:hAnsi="Times New Roman" w:cs="Times New Roman"/>
          <w:sz w:val="28"/>
          <w:szCs w:val="28"/>
          <w:shd w:val="clear" w:color="auto" w:fill="FFFFFF"/>
        </w:rPr>
        <w:t>Мы всегда стремимся утвердить себя в качестве надежного и ответственного экономического партнера для тех, кто желает воплотить свои проекты в жизнь на нашей земле.</w:t>
      </w:r>
      <w:r w:rsidR="00F83A8F" w:rsidRPr="00F85864">
        <w:rPr>
          <w:rStyle w:val="apple-converted-space"/>
          <w:rFonts w:ascii="Times New Roman" w:hAnsi="Times New Roman" w:cs="Times New Roman"/>
          <w:sz w:val="28"/>
          <w:szCs w:val="28"/>
          <w:shd w:val="clear" w:color="auto" w:fill="FFFFFF"/>
        </w:rPr>
        <w:t> </w:t>
      </w:r>
    </w:p>
    <w:p w14:paraId="730A66FD" w14:textId="7233DE6E" w:rsidR="00E07B4B" w:rsidRPr="00F85864" w:rsidRDefault="00E07B4B" w:rsidP="00CD2FC6">
      <w:pPr>
        <w:pStyle w:val="a5"/>
        <w:shd w:val="clear" w:color="auto" w:fill="FFFFFF"/>
        <w:spacing w:before="0" w:beforeAutospacing="0" w:after="0" w:afterAutospacing="0" w:line="23" w:lineRule="atLeast"/>
        <w:ind w:firstLine="709"/>
        <w:jc w:val="both"/>
        <w:rPr>
          <w:sz w:val="28"/>
          <w:szCs w:val="28"/>
        </w:rPr>
      </w:pPr>
      <w:r w:rsidRPr="00F85864">
        <w:rPr>
          <w:sz w:val="28"/>
          <w:szCs w:val="28"/>
        </w:rPr>
        <w:t>Следует сказать, что район имеет необходимые преимущества для этого.</w:t>
      </w:r>
      <w:r w:rsidR="00CD2FC6">
        <w:rPr>
          <w:sz w:val="28"/>
          <w:szCs w:val="28"/>
        </w:rPr>
        <w:t xml:space="preserve"> </w:t>
      </w:r>
      <w:r w:rsidRPr="00F85864">
        <w:rPr>
          <w:sz w:val="28"/>
          <w:szCs w:val="28"/>
        </w:rPr>
        <w:t xml:space="preserve">Прежде всего, это географически выгодное местоположение Майминского района. Наш район является «воротами» в Республику Алтай и находится в непосредственной близости от столицы Республики Алтай, города Горно-Алтайска. </w:t>
      </w:r>
    </w:p>
    <w:p w14:paraId="711DDBB6" w14:textId="77777777" w:rsidR="00E07B4B" w:rsidRPr="00F85864" w:rsidRDefault="00E07B4B" w:rsidP="00272A28">
      <w:pPr>
        <w:pStyle w:val="a5"/>
        <w:spacing w:before="0" w:beforeAutospacing="0" w:after="0" w:afterAutospacing="0" w:line="23" w:lineRule="atLeast"/>
        <w:ind w:firstLine="709"/>
        <w:jc w:val="both"/>
        <w:rPr>
          <w:sz w:val="28"/>
          <w:szCs w:val="28"/>
          <w:shd w:val="clear" w:color="auto" w:fill="FFFFFF"/>
        </w:rPr>
      </w:pPr>
      <w:r w:rsidRPr="00F85864">
        <w:rPr>
          <w:sz w:val="28"/>
          <w:szCs w:val="28"/>
          <w:shd w:val="clear" w:color="auto" w:fill="FFFFFF"/>
        </w:rPr>
        <w:t xml:space="preserve">Майминский </w:t>
      </w:r>
      <w:r w:rsidR="00D16AE3" w:rsidRPr="00F85864">
        <w:rPr>
          <w:sz w:val="28"/>
          <w:szCs w:val="28"/>
          <w:shd w:val="clear" w:color="auto" w:fill="FFFFFF"/>
        </w:rPr>
        <w:t xml:space="preserve">район – один </w:t>
      </w:r>
      <w:r w:rsidRPr="00F85864">
        <w:rPr>
          <w:sz w:val="28"/>
          <w:szCs w:val="28"/>
          <w:shd w:val="clear" w:color="auto" w:fill="FFFFFF"/>
        </w:rPr>
        <w:t>из самых благоприятных районов по природно-климатическим условиям. Располагаясь в низкогорьях Алтая, он обладает достаточно богатыми природными ресурсами, которые могут стать основой экономического развития территории. Благоприятные климатические условия позволяют развивать здесь не только традиционные отрасли сельскохозяйственного производства, но и рассматривать район как перспективный центр рекреационной деятельности на юге Сибири.</w:t>
      </w:r>
    </w:p>
    <w:p w14:paraId="2182D339" w14:textId="77777777" w:rsidR="00D16AE3" w:rsidRPr="00F85864" w:rsidRDefault="004813F4" w:rsidP="00272A28">
      <w:pPr>
        <w:pStyle w:val="a5"/>
        <w:spacing w:before="0" w:beforeAutospacing="0" w:after="0" w:afterAutospacing="0" w:line="23" w:lineRule="atLeast"/>
        <w:ind w:firstLine="709"/>
        <w:jc w:val="both"/>
        <w:rPr>
          <w:sz w:val="28"/>
          <w:szCs w:val="28"/>
          <w:shd w:val="clear" w:color="auto" w:fill="FFFFFF"/>
        </w:rPr>
      </w:pPr>
      <w:r w:rsidRPr="00F85864">
        <w:rPr>
          <w:sz w:val="28"/>
          <w:szCs w:val="28"/>
          <w:shd w:val="clear" w:color="auto" w:fill="FFFFFF"/>
        </w:rPr>
        <w:t xml:space="preserve">В районе работа с инвестором выстраивается так, чтобы практически на любом этапе проекта можно было воспользоваться какой-либо формой поддержки: информационной, организационной, </w:t>
      </w:r>
      <w:r w:rsidR="00DD398F" w:rsidRPr="00F85864">
        <w:rPr>
          <w:sz w:val="28"/>
          <w:szCs w:val="28"/>
          <w:shd w:val="clear" w:color="auto" w:fill="FFFFFF"/>
        </w:rPr>
        <w:t>имущественно</w:t>
      </w:r>
      <w:r w:rsidRPr="00F85864">
        <w:rPr>
          <w:sz w:val="28"/>
          <w:szCs w:val="28"/>
          <w:shd w:val="clear" w:color="auto" w:fill="FFFFFF"/>
        </w:rPr>
        <w:t>й.  Администрация Майминского района гарантирует потенциальным инвесторам создание оптимальных условий для успешного ведения бизнеса: оперативное решение вопросов, прозрачно</w:t>
      </w:r>
      <w:r w:rsidR="00D16AE3" w:rsidRPr="00F85864">
        <w:rPr>
          <w:sz w:val="28"/>
          <w:szCs w:val="28"/>
          <w:shd w:val="clear" w:color="auto" w:fill="FFFFFF"/>
        </w:rPr>
        <w:t>сть процессов, открытый диалог.</w:t>
      </w:r>
    </w:p>
    <w:p w14:paraId="32EE0028" w14:textId="77777777" w:rsidR="00D16AE3" w:rsidRPr="00F85864" w:rsidRDefault="004813F4" w:rsidP="00272A28">
      <w:pPr>
        <w:pStyle w:val="a5"/>
        <w:spacing w:before="0" w:beforeAutospacing="0" w:after="0" w:afterAutospacing="0" w:line="23" w:lineRule="atLeast"/>
        <w:ind w:firstLine="709"/>
        <w:jc w:val="both"/>
        <w:rPr>
          <w:sz w:val="28"/>
          <w:szCs w:val="28"/>
          <w:shd w:val="clear" w:color="auto" w:fill="FFFFFF"/>
        </w:rPr>
      </w:pPr>
      <w:r w:rsidRPr="00F85864">
        <w:rPr>
          <w:sz w:val="28"/>
          <w:szCs w:val="28"/>
          <w:shd w:val="clear" w:color="auto" w:fill="FFFFFF"/>
        </w:rPr>
        <w:t xml:space="preserve">Мы заинтересованы в том, чтобы Ваш бизнес был эффективным, стабильным и безопасным и готовы приложить свой профессионализм, опыт и знания для успешной реализации совместных проектов. </w:t>
      </w:r>
    </w:p>
    <w:p w14:paraId="6F88DF30" w14:textId="4AE9077D" w:rsidR="0024591E" w:rsidRDefault="004813F4" w:rsidP="00272A28">
      <w:pPr>
        <w:pStyle w:val="a5"/>
        <w:tabs>
          <w:tab w:val="left" w:pos="8043"/>
        </w:tabs>
        <w:spacing w:before="0" w:beforeAutospacing="0" w:after="0" w:afterAutospacing="0" w:line="23" w:lineRule="atLeast"/>
        <w:ind w:firstLine="709"/>
        <w:jc w:val="both"/>
        <w:rPr>
          <w:rStyle w:val="apple-converted-space"/>
          <w:sz w:val="28"/>
          <w:szCs w:val="28"/>
          <w:shd w:val="clear" w:color="auto" w:fill="FFFFFF"/>
        </w:rPr>
      </w:pPr>
      <w:r w:rsidRPr="00F85864">
        <w:rPr>
          <w:sz w:val="28"/>
          <w:szCs w:val="28"/>
          <w:shd w:val="clear" w:color="auto" w:fill="FFFFFF"/>
        </w:rPr>
        <w:t>Ждём интересных предложений от надёжных партнёров!</w:t>
      </w:r>
      <w:r w:rsidRPr="00F85864">
        <w:rPr>
          <w:rStyle w:val="apple-converted-space"/>
          <w:sz w:val="28"/>
          <w:szCs w:val="28"/>
          <w:shd w:val="clear" w:color="auto" w:fill="FFFFFF"/>
        </w:rPr>
        <w:t> </w:t>
      </w:r>
    </w:p>
    <w:p w14:paraId="68D1250B" w14:textId="77777777" w:rsidR="00CD2FC6" w:rsidRPr="00F85864" w:rsidRDefault="00CD2FC6" w:rsidP="00272A28">
      <w:pPr>
        <w:pStyle w:val="a5"/>
        <w:tabs>
          <w:tab w:val="left" w:pos="8043"/>
        </w:tabs>
        <w:spacing w:before="0" w:beforeAutospacing="0" w:after="0" w:afterAutospacing="0" w:line="23" w:lineRule="atLeast"/>
        <w:ind w:firstLine="709"/>
        <w:jc w:val="both"/>
        <w:rPr>
          <w:rStyle w:val="apple-converted-space"/>
          <w:sz w:val="28"/>
          <w:szCs w:val="28"/>
          <w:shd w:val="clear" w:color="auto" w:fill="FFFFFF"/>
        </w:rPr>
      </w:pPr>
    </w:p>
    <w:p w14:paraId="70E71A6A" w14:textId="77777777" w:rsidR="00D16AE3" w:rsidRPr="00F85864" w:rsidRDefault="00855B6B" w:rsidP="00272A28">
      <w:pPr>
        <w:pStyle w:val="a5"/>
        <w:tabs>
          <w:tab w:val="left" w:pos="8043"/>
        </w:tabs>
        <w:spacing w:before="0" w:beforeAutospacing="0" w:after="0" w:afterAutospacing="0" w:line="23" w:lineRule="atLeast"/>
        <w:rPr>
          <w:rStyle w:val="apple-converted-space"/>
          <w:sz w:val="28"/>
          <w:szCs w:val="28"/>
          <w:shd w:val="clear" w:color="auto" w:fill="FFFFFF"/>
        </w:rPr>
      </w:pPr>
      <w:r w:rsidRPr="00F85864">
        <w:rPr>
          <w:noProof/>
          <w:sz w:val="28"/>
          <w:szCs w:val="28"/>
        </w:rPr>
        <w:drawing>
          <wp:anchor distT="0" distB="0" distL="25400" distR="25400" simplePos="0" relativeHeight="251661824" behindDoc="1" locked="0" layoutInCell="0" allowOverlap="1" wp14:anchorId="414E2A0D" wp14:editId="6EB0154D">
            <wp:simplePos x="0" y="0"/>
            <wp:positionH relativeFrom="page">
              <wp:posOffset>3131820</wp:posOffset>
            </wp:positionH>
            <wp:positionV relativeFrom="paragraph">
              <wp:posOffset>7740015</wp:posOffset>
            </wp:positionV>
            <wp:extent cx="304800" cy="384810"/>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04800" cy="384810"/>
                    </a:xfrm>
                    <a:prstGeom prst="rect">
                      <a:avLst/>
                    </a:prstGeom>
                    <a:noFill/>
                    <a:ln w="9525">
                      <a:noFill/>
                      <a:miter lim="800000"/>
                      <a:headEnd/>
                      <a:tailEnd/>
                    </a:ln>
                  </pic:spPr>
                </pic:pic>
              </a:graphicData>
            </a:graphic>
          </wp:anchor>
        </w:drawing>
      </w:r>
      <w:r w:rsidR="00D16AE3" w:rsidRPr="00F85864">
        <w:rPr>
          <w:rStyle w:val="apple-converted-space"/>
          <w:sz w:val="28"/>
          <w:szCs w:val="28"/>
          <w:shd w:val="clear" w:color="auto" w:fill="FFFFFF"/>
        </w:rPr>
        <w:t>С уважением,</w:t>
      </w:r>
      <w:r w:rsidRPr="00F85864">
        <w:rPr>
          <w:rStyle w:val="apple-converted-space"/>
          <w:sz w:val="28"/>
          <w:szCs w:val="28"/>
          <w:shd w:val="clear" w:color="auto" w:fill="FFFFFF"/>
        </w:rPr>
        <w:t xml:space="preserve">                                                                                                      </w:t>
      </w:r>
    </w:p>
    <w:p w14:paraId="6CED3696" w14:textId="77777777" w:rsidR="00D16AE3" w:rsidRPr="00F85864" w:rsidRDefault="00D16AE3" w:rsidP="00272A28">
      <w:pPr>
        <w:pStyle w:val="a5"/>
        <w:tabs>
          <w:tab w:val="left" w:pos="8043"/>
        </w:tabs>
        <w:spacing w:before="0" w:beforeAutospacing="0" w:after="0" w:afterAutospacing="0" w:line="23" w:lineRule="atLeast"/>
        <w:ind w:right="-427"/>
        <w:rPr>
          <w:rStyle w:val="apple-converted-space"/>
          <w:sz w:val="28"/>
          <w:szCs w:val="28"/>
          <w:shd w:val="clear" w:color="auto" w:fill="FFFFFF"/>
        </w:rPr>
      </w:pPr>
      <w:r w:rsidRPr="00F85864">
        <w:rPr>
          <w:rStyle w:val="apple-converted-space"/>
          <w:sz w:val="28"/>
          <w:szCs w:val="28"/>
          <w:shd w:val="clear" w:color="auto" w:fill="FFFFFF"/>
        </w:rPr>
        <w:t>Глав</w:t>
      </w:r>
      <w:r w:rsidR="00DD398F" w:rsidRPr="00F85864">
        <w:rPr>
          <w:rStyle w:val="apple-converted-space"/>
          <w:sz w:val="28"/>
          <w:szCs w:val="28"/>
          <w:shd w:val="clear" w:color="auto" w:fill="FFFFFF"/>
        </w:rPr>
        <w:t>а</w:t>
      </w:r>
      <w:r w:rsidR="00040330" w:rsidRPr="00F85864">
        <w:rPr>
          <w:rStyle w:val="apple-converted-space"/>
          <w:sz w:val="28"/>
          <w:szCs w:val="28"/>
          <w:shd w:val="clear" w:color="auto" w:fill="FFFFFF"/>
        </w:rPr>
        <w:t xml:space="preserve"> </w:t>
      </w:r>
      <w:r w:rsidRPr="00F85864">
        <w:rPr>
          <w:rStyle w:val="apple-converted-space"/>
          <w:sz w:val="28"/>
          <w:szCs w:val="28"/>
          <w:shd w:val="clear" w:color="auto" w:fill="FFFFFF"/>
        </w:rPr>
        <w:t>муниципального образования «Майминский район»</w:t>
      </w:r>
      <w:r w:rsidR="00855B6B" w:rsidRPr="00F85864">
        <w:rPr>
          <w:rStyle w:val="apple-converted-space"/>
          <w:sz w:val="28"/>
          <w:szCs w:val="28"/>
          <w:shd w:val="clear" w:color="auto" w:fill="FFFFFF"/>
        </w:rPr>
        <w:t xml:space="preserve">     </w:t>
      </w:r>
    </w:p>
    <w:p w14:paraId="63540FDA" w14:textId="61BF7164" w:rsidR="0096764F" w:rsidRPr="00F85864" w:rsidRDefault="00855B6B" w:rsidP="00272A28">
      <w:pPr>
        <w:pStyle w:val="a5"/>
        <w:tabs>
          <w:tab w:val="left" w:pos="8043"/>
        </w:tabs>
        <w:spacing w:before="0" w:beforeAutospacing="0" w:after="0" w:afterAutospacing="0" w:line="23" w:lineRule="atLeast"/>
        <w:rPr>
          <w:rStyle w:val="apple-converted-space"/>
          <w:sz w:val="28"/>
          <w:szCs w:val="28"/>
          <w:shd w:val="clear" w:color="auto" w:fill="FFFFFF"/>
        </w:rPr>
        <w:sectPr w:rsidR="0096764F" w:rsidRPr="00F85864" w:rsidSect="00D8593A">
          <w:pgSz w:w="11906" w:h="16838"/>
          <w:pgMar w:top="1134" w:right="851" w:bottom="1134" w:left="1701" w:header="709" w:footer="709" w:gutter="0"/>
          <w:cols w:space="708"/>
          <w:docGrid w:linePitch="360"/>
        </w:sectPr>
      </w:pPr>
      <w:r w:rsidRPr="00F85864">
        <w:rPr>
          <w:noProof/>
          <w:sz w:val="28"/>
          <w:szCs w:val="28"/>
        </w:rPr>
        <w:drawing>
          <wp:anchor distT="0" distB="0" distL="25400" distR="25400" simplePos="0" relativeHeight="251658752" behindDoc="1" locked="0" layoutInCell="0" allowOverlap="1" wp14:anchorId="742E3058" wp14:editId="2B018619">
            <wp:simplePos x="0" y="0"/>
            <wp:positionH relativeFrom="page">
              <wp:posOffset>3131820</wp:posOffset>
            </wp:positionH>
            <wp:positionV relativeFrom="paragraph">
              <wp:posOffset>7740015</wp:posOffset>
            </wp:positionV>
            <wp:extent cx="304800" cy="38481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4800" cy="384810"/>
                    </a:xfrm>
                    <a:prstGeom prst="rect">
                      <a:avLst/>
                    </a:prstGeom>
                    <a:noFill/>
                    <a:ln w="9525">
                      <a:noFill/>
                      <a:miter lim="800000"/>
                      <a:headEnd/>
                      <a:tailEnd/>
                    </a:ln>
                  </pic:spPr>
                </pic:pic>
              </a:graphicData>
            </a:graphic>
          </wp:anchor>
        </w:drawing>
      </w:r>
      <w:r w:rsidR="008D5607" w:rsidRPr="00F85864">
        <w:rPr>
          <w:noProof/>
          <w:sz w:val="28"/>
          <w:szCs w:val="28"/>
        </w:rPr>
        <w:t xml:space="preserve">                                                   </w:t>
      </w:r>
      <w:r w:rsidR="00CD2FC6">
        <w:rPr>
          <w:noProof/>
          <w:sz w:val="28"/>
          <w:szCs w:val="28"/>
        </w:rPr>
        <w:t xml:space="preserve">                                 </w:t>
      </w:r>
      <w:r w:rsidR="0077316C" w:rsidRPr="00F85864">
        <w:rPr>
          <w:noProof/>
          <w:sz w:val="28"/>
          <w:szCs w:val="28"/>
        </w:rPr>
        <w:t>Петр</w:t>
      </w:r>
      <w:r w:rsidR="00040330" w:rsidRPr="00F85864">
        <w:rPr>
          <w:noProof/>
          <w:sz w:val="28"/>
          <w:szCs w:val="28"/>
        </w:rPr>
        <w:t xml:space="preserve"> </w:t>
      </w:r>
      <w:r w:rsidR="0077316C" w:rsidRPr="00F85864">
        <w:rPr>
          <w:noProof/>
          <w:sz w:val="28"/>
          <w:szCs w:val="28"/>
        </w:rPr>
        <w:t>Валерьевич Громов</w:t>
      </w:r>
    </w:p>
    <w:p w14:paraId="2AF105AC" w14:textId="77777777" w:rsidR="00D16AE3" w:rsidRPr="00F85864" w:rsidRDefault="00D16AE3" w:rsidP="00272A28">
      <w:pPr>
        <w:pStyle w:val="a5"/>
        <w:tabs>
          <w:tab w:val="left" w:pos="8043"/>
        </w:tabs>
        <w:spacing w:before="0" w:beforeAutospacing="0" w:after="0" w:afterAutospacing="0" w:line="23" w:lineRule="atLeast"/>
        <w:rPr>
          <w:sz w:val="28"/>
          <w:szCs w:val="28"/>
          <w:shd w:val="clear" w:color="auto" w:fill="FFFFFF"/>
        </w:rPr>
      </w:pPr>
    </w:p>
    <w:p w14:paraId="7B736B67" w14:textId="77777777" w:rsidR="00212344" w:rsidRPr="00F85864" w:rsidRDefault="003617DD" w:rsidP="00272A28">
      <w:pPr>
        <w:pStyle w:val="a6"/>
        <w:numPr>
          <w:ilvl w:val="0"/>
          <w:numId w:val="1"/>
        </w:numPr>
        <w:spacing w:after="0" w:line="23" w:lineRule="atLeast"/>
        <w:ind w:left="0" w:firstLine="0"/>
        <w:jc w:val="center"/>
        <w:rPr>
          <w:rFonts w:ascii="Times New Roman" w:hAnsi="Times New Roman" w:cs="Times New Roman"/>
          <w:b/>
          <w:caps/>
          <w:sz w:val="28"/>
          <w:szCs w:val="28"/>
        </w:rPr>
      </w:pPr>
      <w:r w:rsidRPr="00F85864">
        <w:rPr>
          <w:rFonts w:ascii="Times New Roman" w:hAnsi="Times New Roman" w:cs="Times New Roman"/>
          <w:b/>
          <w:caps/>
          <w:sz w:val="28"/>
          <w:szCs w:val="28"/>
        </w:rPr>
        <w:t>Общие сведения</w:t>
      </w:r>
    </w:p>
    <w:p w14:paraId="15EC390B" w14:textId="77777777" w:rsidR="00C422F3" w:rsidRPr="00F85864" w:rsidRDefault="00C422F3" w:rsidP="00C422F3">
      <w:pPr>
        <w:pStyle w:val="a6"/>
        <w:spacing w:after="0" w:line="23" w:lineRule="atLeast"/>
        <w:ind w:left="0"/>
        <w:rPr>
          <w:rFonts w:ascii="Times New Roman" w:hAnsi="Times New Roman" w:cs="Times New Roman"/>
          <w:b/>
          <w:caps/>
          <w:sz w:val="28"/>
          <w:szCs w:val="28"/>
        </w:rPr>
      </w:pPr>
    </w:p>
    <w:p w14:paraId="225520C2" w14:textId="77777777" w:rsidR="00C422F3" w:rsidRPr="00F85864" w:rsidRDefault="00C422F3" w:rsidP="00C422F3">
      <w:pPr>
        <w:spacing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1.1. Контактные данные исполнителей Инвестиционного паспорта</w:t>
      </w:r>
    </w:p>
    <w:p w14:paraId="36D66A13" w14:textId="77777777" w:rsidR="00C422F3" w:rsidRPr="00F85864" w:rsidRDefault="00C422F3" w:rsidP="00C422F3">
      <w:pPr>
        <w:pStyle w:val="a6"/>
        <w:spacing w:after="0" w:line="23" w:lineRule="atLeast"/>
        <w:ind w:left="0"/>
        <w:rPr>
          <w:rFonts w:ascii="Times New Roman" w:hAnsi="Times New Roman" w:cs="Times New Roman"/>
          <w:b/>
          <w:caps/>
          <w:sz w:val="28"/>
          <w:szCs w:val="28"/>
        </w:rPr>
      </w:pPr>
    </w:p>
    <w:p w14:paraId="5AB02C33" w14:textId="77777777" w:rsidR="003617DD" w:rsidRPr="00F85864" w:rsidRDefault="006D2EA1" w:rsidP="00272A28">
      <w:pPr>
        <w:spacing w:after="0" w:line="23" w:lineRule="atLeast"/>
        <w:jc w:val="right"/>
        <w:rPr>
          <w:rFonts w:ascii="Times New Roman" w:hAnsi="Times New Roman" w:cs="Times New Roman"/>
          <w:i/>
          <w:sz w:val="28"/>
          <w:szCs w:val="28"/>
        </w:rPr>
      </w:pPr>
      <w:r w:rsidRPr="00F85864">
        <w:rPr>
          <w:rFonts w:ascii="Times New Roman" w:hAnsi="Times New Roman" w:cs="Times New Roman"/>
          <w:i/>
          <w:sz w:val="28"/>
          <w:szCs w:val="28"/>
        </w:rPr>
        <w:t>(см. приложение 1)</w:t>
      </w:r>
    </w:p>
    <w:tbl>
      <w:tblPr>
        <w:tblStyle w:val="a7"/>
        <w:tblW w:w="0" w:type="auto"/>
        <w:tblLook w:val="04A0" w:firstRow="1" w:lastRow="0" w:firstColumn="1" w:lastColumn="0" w:noHBand="0" w:noVBand="1"/>
      </w:tblPr>
      <w:tblGrid>
        <w:gridCol w:w="5069"/>
        <w:gridCol w:w="4501"/>
      </w:tblGrid>
      <w:tr w:rsidR="00F85864" w:rsidRPr="00F85864" w14:paraId="2D70FC32" w14:textId="77777777" w:rsidTr="001E6AD6">
        <w:tc>
          <w:tcPr>
            <w:tcW w:w="5069" w:type="dxa"/>
          </w:tcPr>
          <w:p w14:paraId="339C7D71" w14:textId="77777777" w:rsidR="003617DD" w:rsidRPr="00F85864" w:rsidRDefault="003617DD" w:rsidP="00272A28">
            <w:pPr>
              <w:spacing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Название</w:t>
            </w:r>
          </w:p>
        </w:tc>
        <w:tc>
          <w:tcPr>
            <w:tcW w:w="4501" w:type="dxa"/>
          </w:tcPr>
          <w:p w14:paraId="15851485" w14:textId="77777777" w:rsidR="003617DD" w:rsidRPr="00F85864" w:rsidRDefault="003617DD" w:rsidP="00272A28">
            <w:pPr>
              <w:spacing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Муниципальное образование «Майминский район»</w:t>
            </w:r>
          </w:p>
        </w:tc>
      </w:tr>
      <w:tr w:rsidR="00F85864" w:rsidRPr="00F85864" w14:paraId="315AFD32" w14:textId="77777777" w:rsidTr="001E6AD6">
        <w:tc>
          <w:tcPr>
            <w:tcW w:w="5069" w:type="dxa"/>
          </w:tcPr>
          <w:p w14:paraId="6287E7BF"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Статус</w:t>
            </w:r>
          </w:p>
        </w:tc>
        <w:tc>
          <w:tcPr>
            <w:tcW w:w="4501" w:type="dxa"/>
          </w:tcPr>
          <w:p w14:paraId="12D28592" w14:textId="77777777" w:rsidR="00D82A82"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Муниципальный район</w:t>
            </w:r>
          </w:p>
        </w:tc>
      </w:tr>
      <w:tr w:rsidR="00F85864" w:rsidRPr="00F85864" w14:paraId="3E41D741" w14:textId="77777777" w:rsidTr="001E6AD6">
        <w:tc>
          <w:tcPr>
            <w:tcW w:w="5069" w:type="dxa"/>
          </w:tcPr>
          <w:p w14:paraId="0AB021C3"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Сайт</w:t>
            </w:r>
          </w:p>
        </w:tc>
        <w:tc>
          <w:tcPr>
            <w:tcW w:w="4501" w:type="dxa"/>
          </w:tcPr>
          <w:p w14:paraId="220BEAF7" w14:textId="77777777" w:rsidR="00D82A82" w:rsidRPr="00F85864" w:rsidRDefault="00FD10D1" w:rsidP="00272A28">
            <w:pPr>
              <w:spacing w:line="23" w:lineRule="atLeast"/>
              <w:rPr>
                <w:rFonts w:ascii="Times New Roman" w:hAnsi="Times New Roman" w:cs="Times New Roman"/>
                <w:sz w:val="28"/>
                <w:szCs w:val="28"/>
              </w:rPr>
            </w:pPr>
            <w:hyperlink r:id="rId11" w:history="1">
              <w:r w:rsidR="000E4D02" w:rsidRPr="00F85864">
                <w:rPr>
                  <w:rStyle w:val="ae"/>
                  <w:rFonts w:ascii="Times New Roman" w:hAnsi="Times New Roman" w:cs="Times New Roman"/>
                  <w:color w:val="auto"/>
                  <w:sz w:val="28"/>
                  <w:szCs w:val="28"/>
                </w:rPr>
                <w:t>http://maima-altai.ru/</w:t>
              </w:r>
            </w:hyperlink>
            <w:r w:rsidR="000E4D02" w:rsidRPr="00F85864">
              <w:rPr>
                <w:rFonts w:ascii="Times New Roman" w:hAnsi="Times New Roman" w:cs="Times New Roman"/>
                <w:sz w:val="28"/>
                <w:szCs w:val="28"/>
              </w:rPr>
              <w:t xml:space="preserve"> </w:t>
            </w:r>
          </w:p>
        </w:tc>
      </w:tr>
      <w:tr w:rsidR="00F85864" w:rsidRPr="00F85864" w14:paraId="335FE318" w14:textId="77777777" w:rsidTr="001E6AD6">
        <w:tc>
          <w:tcPr>
            <w:tcW w:w="5069" w:type="dxa"/>
          </w:tcPr>
          <w:p w14:paraId="7EEBA410" w14:textId="77777777" w:rsidR="00F012A0" w:rsidRPr="00F85864" w:rsidRDefault="00F012A0"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Код ОКАТО</w:t>
            </w:r>
          </w:p>
        </w:tc>
        <w:tc>
          <w:tcPr>
            <w:tcW w:w="4501" w:type="dxa"/>
          </w:tcPr>
          <w:p w14:paraId="3101F6A5" w14:textId="77777777" w:rsidR="00F012A0"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bCs/>
                <w:sz w:val="28"/>
                <w:szCs w:val="28"/>
                <w:shd w:val="clear" w:color="auto" w:fill="FFFFFF"/>
              </w:rPr>
              <w:t>84215000000</w:t>
            </w:r>
          </w:p>
        </w:tc>
      </w:tr>
      <w:tr w:rsidR="00F85864" w:rsidRPr="00F85864" w14:paraId="6D5BCCC3" w14:textId="77777777" w:rsidTr="001E6AD6">
        <w:tc>
          <w:tcPr>
            <w:tcW w:w="5069" w:type="dxa"/>
          </w:tcPr>
          <w:p w14:paraId="0097F0AE"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Индекс</w:t>
            </w:r>
          </w:p>
        </w:tc>
        <w:tc>
          <w:tcPr>
            <w:tcW w:w="4501" w:type="dxa"/>
          </w:tcPr>
          <w:p w14:paraId="5FF8F855" w14:textId="77777777" w:rsidR="00D82A82"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649100</w:t>
            </w:r>
          </w:p>
        </w:tc>
      </w:tr>
      <w:tr w:rsidR="00F85864" w:rsidRPr="00F85864" w14:paraId="4DBE4FD9" w14:textId="77777777" w:rsidTr="001E6AD6">
        <w:tc>
          <w:tcPr>
            <w:tcW w:w="5069" w:type="dxa"/>
          </w:tcPr>
          <w:p w14:paraId="75CB521E"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Почтовый адрес</w:t>
            </w:r>
          </w:p>
        </w:tc>
        <w:tc>
          <w:tcPr>
            <w:tcW w:w="4501" w:type="dxa"/>
          </w:tcPr>
          <w:p w14:paraId="141A3DB7" w14:textId="77777777" w:rsidR="00D82A82"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Республика Алтай, Майминский район, с. Майма, ул. Ленина, 22</w:t>
            </w:r>
          </w:p>
        </w:tc>
      </w:tr>
      <w:tr w:rsidR="00F85864" w:rsidRPr="00F85864" w14:paraId="513FE30A" w14:textId="77777777" w:rsidTr="001E6AD6">
        <w:tc>
          <w:tcPr>
            <w:tcW w:w="5069" w:type="dxa"/>
          </w:tcPr>
          <w:p w14:paraId="190A24C8"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Телефонный код</w:t>
            </w:r>
          </w:p>
        </w:tc>
        <w:tc>
          <w:tcPr>
            <w:tcW w:w="4501" w:type="dxa"/>
          </w:tcPr>
          <w:p w14:paraId="3531C42E" w14:textId="77777777" w:rsidR="00D82A82"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388-44</w:t>
            </w:r>
          </w:p>
        </w:tc>
      </w:tr>
      <w:tr w:rsidR="00F85864" w:rsidRPr="00F85864" w14:paraId="3D6D4662" w14:textId="77777777" w:rsidTr="001E6AD6">
        <w:tc>
          <w:tcPr>
            <w:tcW w:w="5069" w:type="dxa"/>
          </w:tcPr>
          <w:p w14:paraId="1AF5D7AB" w14:textId="77777777" w:rsidR="00F012A0" w:rsidRPr="00F85864" w:rsidRDefault="00F012A0"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Время работы</w:t>
            </w:r>
          </w:p>
        </w:tc>
        <w:tc>
          <w:tcPr>
            <w:tcW w:w="4501" w:type="dxa"/>
          </w:tcPr>
          <w:p w14:paraId="645F7736" w14:textId="77777777" w:rsidR="00F012A0"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8</w:t>
            </w:r>
            <w:r w:rsidRPr="00F85864">
              <w:rPr>
                <w:rFonts w:ascii="Times New Roman" w:hAnsi="Times New Roman" w:cs="Times New Roman"/>
                <w:sz w:val="28"/>
                <w:szCs w:val="28"/>
                <w:vertAlign w:val="superscript"/>
              </w:rPr>
              <w:t>00</w:t>
            </w:r>
            <w:r w:rsidRPr="00F85864">
              <w:rPr>
                <w:rFonts w:ascii="Times New Roman" w:hAnsi="Times New Roman" w:cs="Times New Roman"/>
                <w:sz w:val="28"/>
                <w:szCs w:val="28"/>
              </w:rPr>
              <w:t>-17</w:t>
            </w:r>
            <w:r w:rsidRPr="00F85864">
              <w:rPr>
                <w:rFonts w:ascii="Times New Roman" w:hAnsi="Times New Roman" w:cs="Times New Roman"/>
                <w:sz w:val="28"/>
                <w:szCs w:val="28"/>
                <w:vertAlign w:val="superscript"/>
              </w:rPr>
              <w:t>00</w:t>
            </w:r>
          </w:p>
        </w:tc>
      </w:tr>
      <w:tr w:rsidR="00F85864" w:rsidRPr="00F85864" w14:paraId="699DE80A" w14:textId="77777777" w:rsidTr="001E6AD6">
        <w:tc>
          <w:tcPr>
            <w:tcW w:w="5069" w:type="dxa"/>
          </w:tcPr>
          <w:p w14:paraId="2431E96E"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Часовой пояс</w:t>
            </w:r>
          </w:p>
        </w:tc>
        <w:tc>
          <w:tcPr>
            <w:tcW w:w="4501" w:type="dxa"/>
          </w:tcPr>
          <w:p w14:paraId="29D4F3E9" w14:textId="77777777" w:rsidR="00D82A82"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lang w:val="en-US"/>
              </w:rPr>
              <w:t>UTC</w:t>
            </w:r>
            <w:r w:rsidRPr="00F85864">
              <w:rPr>
                <w:rFonts w:ascii="Times New Roman" w:hAnsi="Times New Roman" w:cs="Times New Roman"/>
                <w:sz w:val="28"/>
                <w:szCs w:val="28"/>
              </w:rPr>
              <w:t>+4</w:t>
            </w:r>
          </w:p>
        </w:tc>
      </w:tr>
      <w:tr w:rsidR="00F85864" w:rsidRPr="00F85864" w14:paraId="0E70251E" w14:textId="77777777" w:rsidTr="001E6AD6">
        <w:tc>
          <w:tcPr>
            <w:tcW w:w="5069" w:type="dxa"/>
          </w:tcPr>
          <w:p w14:paraId="69DBC2E3" w14:textId="77777777" w:rsidR="00F012A0" w:rsidRPr="00F85864" w:rsidRDefault="00F012A0"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Автомобильный код</w:t>
            </w:r>
          </w:p>
        </w:tc>
        <w:tc>
          <w:tcPr>
            <w:tcW w:w="4501" w:type="dxa"/>
          </w:tcPr>
          <w:p w14:paraId="2ED076F3" w14:textId="77777777" w:rsidR="00F012A0"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04</w:t>
            </w:r>
          </w:p>
        </w:tc>
      </w:tr>
      <w:tr w:rsidR="00F85864" w:rsidRPr="00F85864" w14:paraId="43ABDE5F" w14:textId="77777777" w:rsidTr="001E6AD6">
        <w:tc>
          <w:tcPr>
            <w:tcW w:w="5069" w:type="dxa"/>
          </w:tcPr>
          <w:p w14:paraId="7F4CA565"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Административный центр муниципального образования</w:t>
            </w:r>
          </w:p>
        </w:tc>
        <w:tc>
          <w:tcPr>
            <w:tcW w:w="4501" w:type="dxa"/>
          </w:tcPr>
          <w:p w14:paraId="3A72080E" w14:textId="77777777" w:rsidR="00D82A82"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село Майма</w:t>
            </w:r>
          </w:p>
        </w:tc>
      </w:tr>
      <w:tr w:rsidR="00F85864" w:rsidRPr="00F85864" w14:paraId="109F138F" w14:textId="77777777" w:rsidTr="001E6AD6">
        <w:tc>
          <w:tcPr>
            <w:tcW w:w="5069" w:type="dxa"/>
          </w:tcPr>
          <w:p w14:paraId="337EC1D2"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Расстояние от административного центра района до г. Горно-Алтайска, км</w:t>
            </w:r>
          </w:p>
        </w:tc>
        <w:tc>
          <w:tcPr>
            <w:tcW w:w="4501" w:type="dxa"/>
          </w:tcPr>
          <w:p w14:paraId="20DE70EE" w14:textId="77777777" w:rsidR="00D82A82"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2</w:t>
            </w:r>
          </w:p>
        </w:tc>
      </w:tr>
      <w:tr w:rsidR="00F85864" w:rsidRPr="00F85864" w14:paraId="57E9584F" w14:textId="77777777" w:rsidTr="001E6AD6">
        <w:tc>
          <w:tcPr>
            <w:tcW w:w="5069" w:type="dxa"/>
          </w:tcPr>
          <w:p w14:paraId="41BE1829"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Устав муниципального образования</w:t>
            </w:r>
          </w:p>
        </w:tc>
        <w:tc>
          <w:tcPr>
            <w:tcW w:w="4501" w:type="dxa"/>
          </w:tcPr>
          <w:p w14:paraId="34B1B41D" w14:textId="77777777" w:rsidR="00902162"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 xml:space="preserve">Решение Совета депутатов Майминского района № 27-01 от </w:t>
            </w:r>
          </w:p>
          <w:p w14:paraId="2057807F" w14:textId="77777777" w:rsidR="00D82A82" w:rsidRPr="00F85864" w:rsidRDefault="0090216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22 июня 2005 года</w:t>
            </w:r>
          </w:p>
        </w:tc>
      </w:tr>
      <w:tr w:rsidR="00F85864" w:rsidRPr="00F85864" w14:paraId="31E10B54" w14:textId="77777777" w:rsidTr="001E6AD6">
        <w:tc>
          <w:tcPr>
            <w:tcW w:w="5069" w:type="dxa"/>
          </w:tcPr>
          <w:p w14:paraId="2DEDB62D"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Число МО на территории района</w:t>
            </w:r>
          </w:p>
        </w:tc>
        <w:tc>
          <w:tcPr>
            <w:tcW w:w="4501" w:type="dxa"/>
          </w:tcPr>
          <w:p w14:paraId="1372B045" w14:textId="77777777" w:rsidR="00D82A82" w:rsidRPr="00F85864" w:rsidRDefault="00121E78"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6</w:t>
            </w:r>
          </w:p>
        </w:tc>
      </w:tr>
      <w:tr w:rsidR="00F85864" w:rsidRPr="00F85864" w14:paraId="7AA5E5BB" w14:textId="77777777" w:rsidTr="001E6AD6">
        <w:tc>
          <w:tcPr>
            <w:tcW w:w="5069" w:type="dxa"/>
          </w:tcPr>
          <w:p w14:paraId="217C5B33" w14:textId="77777777" w:rsidR="00D82A82" w:rsidRPr="00F85864" w:rsidRDefault="00D82A82" w:rsidP="00272A28">
            <w:pPr>
              <w:tabs>
                <w:tab w:val="left" w:pos="0"/>
              </w:tabs>
              <w:spacing w:line="23" w:lineRule="atLeast"/>
              <w:rPr>
                <w:rFonts w:ascii="Times New Roman" w:hAnsi="Times New Roman" w:cs="Times New Roman"/>
                <w:sz w:val="28"/>
                <w:szCs w:val="28"/>
              </w:rPr>
            </w:pPr>
            <w:r w:rsidRPr="00F85864">
              <w:rPr>
                <w:rFonts w:ascii="Times New Roman" w:hAnsi="Times New Roman" w:cs="Times New Roman"/>
                <w:sz w:val="28"/>
                <w:szCs w:val="28"/>
              </w:rPr>
              <w:t xml:space="preserve">Площадь территории, </w:t>
            </w:r>
            <w:r w:rsidR="00163CFB" w:rsidRPr="00F85864">
              <w:rPr>
                <w:rFonts w:ascii="Times New Roman" w:hAnsi="Times New Roman" w:cs="Times New Roman"/>
                <w:sz w:val="28"/>
                <w:szCs w:val="28"/>
              </w:rPr>
              <w:t>кв. м</w:t>
            </w:r>
          </w:p>
        </w:tc>
        <w:tc>
          <w:tcPr>
            <w:tcW w:w="4501" w:type="dxa"/>
          </w:tcPr>
          <w:p w14:paraId="3AC38A85" w14:textId="77777777" w:rsidR="00D82A82" w:rsidRPr="00F85864" w:rsidRDefault="00163CFB"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1285</w:t>
            </w:r>
          </w:p>
        </w:tc>
      </w:tr>
      <w:tr w:rsidR="00F85864" w:rsidRPr="00F85864" w14:paraId="76BE7249" w14:textId="77777777" w:rsidTr="001E6AD6">
        <w:tc>
          <w:tcPr>
            <w:tcW w:w="5069" w:type="dxa"/>
          </w:tcPr>
          <w:p w14:paraId="496B39D5"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Общая численность населения, чел.</w:t>
            </w:r>
          </w:p>
        </w:tc>
        <w:tc>
          <w:tcPr>
            <w:tcW w:w="4501" w:type="dxa"/>
          </w:tcPr>
          <w:p w14:paraId="319686CF" w14:textId="79D274EB" w:rsidR="00D82A82" w:rsidRPr="00F85864" w:rsidRDefault="009C4F54"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30 665</w:t>
            </w:r>
          </w:p>
        </w:tc>
      </w:tr>
      <w:tr w:rsidR="00F85864" w:rsidRPr="00F85864" w14:paraId="23EAD448" w14:textId="77777777" w:rsidTr="001E6AD6">
        <w:tc>
          <w:tcPr>
            <w:tcW w:w="5069" w:type="dxa"/>
          </w:tcPr>
          <w:p w14:paraId="0333587A"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Глава муниципального образования</w:t>
            </w:r>
          </w:p>
        </w:tc>
        <w:tc>
          <w:tcPr>
            <w:tcW w:w="4501" w:type="dxa"/>
          </w:tcPr>
          <w:p w14:paraId="63D600D5" w14:textId="77777777" w:rsidR="00D82A82" w:rsidRPr="00F85864" w:rsidRDefault="00E30EE5"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Глава</w:t>
            </w:r>
            <w:r w:rsidR="00121E78" w:rsidRPr="00F85864">
              <w:rPr>
                <w:rFonts w:ascii="Times New Roman" w:hAnsi="Times New Roman" w:cs="Times New Roman"/>
                <w:sz w:val="28"/>
                <w:szCs w:val="28"/>
              </w:rPr>
              <w:t xml:space="preserve"> муниципального образования</w:t>
            </w:r>
            <w:r w:rsidRPr="00F85864">
              <w:rPr>
                <w:rFonts w:ascii="Times New Roman" w:hAnsi="Times New Roman" w:cs="Times New Roman"/>
                <w:sz w:val="28"/>
                <w:szCs w:val="28"/>
              </w:rPr>
              <w:t xml:space="preserve"> «Майминский район»</w:t>
            </w:r>
          </w:p>
        </w:tc>
      </w:tr>
      <w:tr w:rsidR="00F85864" w:rsidRPr="00F85864" w14:paraId="765ACAE2" w14:textId="77777777" w:rsidTr="001E6AD6">
        <w:tc>
          <w:tcPr>
            <w:tcW w:w="5069" w:type="dxa"/>
          </w:tcPr>
          <w:p w14:paraId="02DEA407"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Ф.И.О. Главы</w:t>
            </w:r>
          </w:p>
        </w:tc>
        <w:tc>
          <w:tcPr>
            <w:tcW w:w="4501" w:type="dxa"/>
          </w:tcPr>
          <w:p w14:paraId="32475A2A" w14:textId="0EAAAC8F" w:rsidR="00D82A82" w:rsidRPr="00F85864" w:rsidRDefault="00102656" w:rsidP="00272A28">
            <w:pPr>
              <w:spacing w:line="23" w:lineRule="atLeast"/>
              <w:rPr>
                <w:rFonts w:ascii="Times New Roman" w:hAnsi="Times New Roman" w:cs="Times New Roman"/>
                <w:sz w:val="28"/>
                <w:szCs w:val="28"/>
              </w:rPr>
            </w:pPr>
            <w:r w:rsidRPr="00F85864">
              <w:rPr>
                <w:rFonts w:ascii="Times New Roman" w:hAnsi="Times New Roman" w:cs="Times New Roman"/>
                <w:noProof/>
                <w:sz w:val="28"/>
                <w:szCs w:val="28"/>
              </w:rPr>
              <w:t>Петр Валерьевич Громов</w:t>
            </w:r>
          </w:p>
        </w:tc>
      </w:tr>
      <w:tr w:rsidR="00F85864" w:rsidRPr="00F85864" w14:paraId="3879A237" w14:textId="77777777" w:rsidTr="001E6AD6">
        <w:tc>
          <w:tcPr>
            <w:tcW w:w="5069" w:type="dxa"/>
          </w:tcPr>
          <w:p w14:paraId="142637D7" w14:textId="77777777" w:rsidR="00D82A82" w:rsidRPr="00F85864" w:rsidRDefault="00D82A82" w:rsidP="00272A28">
            <w:pPr>
              <w:spacing w:line="23" w:lineRule="atLeast"/>
              <w:rPr>
                <w:rFonts w:ascii="Times New Roman" w:hAnsi="Times New Roman" w:cs="Times New Roman"/>
                <w:sz w:val="28"/>
                <w:szCs w:val="28"/>
                <w:lang w:val="en-US"/>
              </w:rPr>
            </w:pPr>
            <w:r w:rsidRPr="00F85864">
              <w:rPr>
                <w:rFonts w:ascii="Times New Roman" w:hAnsi="Times New Roman" w:cs="Times New Roman"/>
                <w:sz w:val="28"/>
                <w:szCs w:val="28"/>
              </w:rPr>
              <w:t xml:space="preserve">Телефон, </w:t>
            </w:r>
            <w:r w:rsidRPr="00F85864">
              <w:rPr>
                <w:rFonts w:ascii="Times New Roman" w:hAnsi="Times New Roman" w:cs="Times New Roman"/>
                <w:sz w:val="28"/>
                <w:szCs w:val="28"/>
                <w:lang w:val="en-US"/>
              </w:rPr>
              <w:t>e-mail</w:t>
            </w:r>
          </w:p>
        </w:tc>
        <w:tc>
          <w:tcPr>
            <w:tcW w:w="4501" w:type="dxa"/>
          </w:tcPr>
          <w:p w14:paraId="1938F0C6" w14:textId="77777777" w:rsidR="00D82A82" w:rsidRPr="00F85864" w:rsidRDefault="00121E78"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(388-44) 22-2-42</w:t>
            </w:r>
          </w:p>
        </w:tc>
      </w:tr>
      <w:tr w:rsidR="00F85864" w:rsidRPr="00F85864" w14:paraId="3720EB87" w14:textId="77777777" w:rsidTr="001E6AD6">
        <w:tc>
          <w:tcPr>
            <w:tcW w:w="5069" w:type="dxa"/>
          </w:tcPr>
          <w:p w14:paraId="2D50D9FE"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Дата избрания Главы</w:t>
            </w:r>
          </w:p>
        </w:tc>
        <w:tc>
          <w:tcPr>
            <w:tcW w:w="4501" w:type="dxa"/>
          </w:tcPr>
          <w:p w14:paraId="11C7C017" w14:textId="45B983DD" w:rsidR="009C4F54" w:rsidRPr="00F85864" w:rsidRDefault="009C4F54" w:rsidP="009C4F54">
            <w:pPr>
              <w:spacing w:line="23" w:lineRule="atLeast"/>
              <w:rPr>
                <w:rFonts w:ascii="Times New Roman" w:hAnsi="Times New Roman" w:cs="Times New Roman"/>
                <w:sz w:val="28"/>
                <w:szCs w:val="28"/>
              </w:rPr>
            </w:pPr>
            <w:r w:rsidRPr="00F85864">
              <w:rPr>
                <w:rFonts w:ascii="Times New Roman" w:hAnsi="Times New Roman" w:cs="Times New Roman"/>
                <w:sz w:val="28"/>
                <w:szCs w:val="28"/>
                <w:shd w:val="clear" w:color="auto" w:fill="FFFFFF"/>
              </w:rPr>
              <w:t>С 15 марта 2022 года (решение 34-й сессии 4-го созыва Майминского районного Совета депутатов)</w:t>
            </w:r>
          </w:p>
        </w:tc>
      </w:tr>
      <w:tr w:rsidR="00F85864" w:rsidRPr="00F85864" w14:paraId="0296F02D" w14:textId="77777777" w:rsidTr="001E6AD6">
        <w:tc>
          <w:tcPr>
            <w:tcW w:w="5069" w:type="dxa"/>
          </w:tcPr>
          <w:p w14:paraId="04F8643A" w14:textId="77777777" w:rsidR="00777C26" w:rsidRPr="00F85864" w:rsidRDefault="00777C26"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Дата переизбрания Главы</w:t>
            </w:r>
          </w:p>
        </w:tc>
        <w:tc>
          <w:tcPr>
            <w:tcW w:w="4501" w:type="dxa"/>
          </w:tcPr>
          <w:p w14:paraId="4829B1CD" w14:textId="674B1034" w:rsidR="00777C26" w:rsidRPr="00F85864" w:rsidRDefault="00777C26" w:rsidP="00272A28">
            <w:pPr>
              <w:spacing w:line="23" w:lineRule="atLeast"/>
              <w:rPr>
                <w:rFonts w:ascii="Times New Roman" w:hAnsi="Times New Roman" w:cs="Times New Roman"/>
                <w:sz w:val="28"/>
                <w:szCs w:val="28"/>
              </w:rPr>
            </w:pPr>
          </w:p>
        </w:tc>
      </w:tr>
      <w:tr w:rsidR="00F85864" w:rsidRPr="00F85864" w14:paraId="7698ACDC" w14:textId="77777777" w:rsidTr="001E6AD6">
        <w:tc>
          <w:tcPr>
            <w:tcW w:w="5069" w:type="dxa"/>
          </w:tcPr>
          <w:p w14:paraId="738894A2"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Срок полномочий</w:t>
            </w:r>
          </w:p>
        </w:tc>
        <w:tc>
          <w:tcPr>
            <w:tcW w:w="4501" w:type="dxa"/>
          </w:tcPr>
          <w:p w14:paraId="59BB0416" w14:textId="77777777" w:rsidR="00D82A82" w:rsidRPr="00F85864" w:rsidRDefault="00777C26"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5 лет</w:t>
            </w:r>
          </w:p>
        </w:tc>
      </w:tr>
      <w:tr w:rsidR="00F85864" w:rsidRPr="00F85864" w14:paraId="6B9D3843" w14:textId="77777777" w:rsidTr="001E6AD6">
        <w:tc>
          <w:tcPr>
            <w:tcW w:w="5069" w:type="dxa"/>
          </w:tcPr>
          <w:p w14:paraId="5A2C7133" w14:textId="77777777" w:rsidR="00D82A82" w:rsidRPr="00F85864" w:rsidRDefault="00D82A82"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Дата окончания срока полномочий</w:t>
            </w:r>
            <w:r w:rsidR="00933D93" w:rsidRPr="00F85864">
              <w:rPr>
                <w:rFonts w:ascii="Times New Roman" w:hAnsi="Times New Roman" w:cs="Times New Roman"/>
                <w:sz w:val="28"/>
                <w:szCs w:val="28"/>
              </w:rPr>
              <w:t xml:space="preserve"> Главы</w:t>
            </w:r>
          </w:p>
        </w:tc>
        <w:tc>
          <w:tcPr>
            <w:tcW w:w="4501" w:type="dxa"/>
          </w:tcPr>
          <w:p w14:paraId="75FFA656" w14:textId="54D94C1B" w:rsidR="00D82A82" w:rsidRPr="00F85864" w:rsidRDefault="00E30EE5" w:rsidP="009C4F54">
            <w:pPr>
              <w:spacing w:line="23" w:lineRule="atLeast"/>
              <w:rPr>
                <w:rFonts w:ascii="Times New Roman" w:hAnsi="Times New Roman" w:cs="Times New Roman"/>
                <w:sz w:val="28"/>
                <w:szCs w:val="28"/>
              </w:rPr>
            </w:pPr>
            <w:r w:rsidRPr="00F85864">
              <w:rPr>
                <w:rFonts w:ascii="Times New Roman" w:hAnsi="Times New Roman" w:cs="Times New Roman"/>
                <w:sz w:val="28"/>
                <w:szCs w:val="28"/>
              </w:rPr>
              <w:t>202</w:t>
            </w:r>
            <w:r w:rsidR="009C4F54" w:rsidRPr="00F85864">
              <w:rPr>
                <w:rFonts w:ascii="Times New Roman" w:hAnsi="Times New Roman" w:cs="Times New Roman"/>
                <w:sz w:val="28"/>
                <w:szCs w:val="28"/>
              </w:rPr>
              <w:t>7</w:t>
            </w:r>
            <w:r w:rsidR="00777C26" w:rsidRPr="00F85864">
              <w:rPr>
                <w:rFonts w:ascii="Times New Roman" w:hAnsi="Times New Roman" w:cs="Times New Roman"/>
                <w:sz w:val="28"/>
                <w:szCs w:val="28"/>
              </w:rPr>
              <w:t xml:space="preserve"> год</w:t>
            </w:r>
          </w:p>
        </w:tc>
      </w:tr>
      <w:tr w:rsidR="00F85864" w:rsidRPr="00F85864" w14:paraId="608678EE" w14:textId="77777777" w:rsidTr="001E6AD6">
        <w:tc>
          <w:tcPr>
            <w:tcW w:w="5069" w:type="dxa"/>
          </w:tcPr>
          <w:p w14:paraId="09844879" w14:textId="77777777" w:rsidR="00D82A82" w:rsidRPr="00F85864" w:rsidRDefault="00933D93"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Принадлежность к политической партии</w:t>
            </w:r>
          </w:p>
        </w:tc>
        <w:tc>
          <w:tcPr>
            <w:tcW w:w="4501" w:type="dxa"/>
          </w:tcPr>
          <w:p w14:paraId="32DCED40" w14:textId="77777777" w:rsidR="00D82A82" w:rsidRPr="00F85864" w:rsidRDefault="00777C26"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ВПП «Единая Россия»</w:t>
            </w:r>
          </w:p>
        </w:tc>
      </w:tr>
      <w:tr w:rsidR="00F85864" w:rsidRPr="00F85864" w14:paraId="1839A4FA" w14:textId="77777777" w:rsidTr="001E6AD6">
        <w:tc>
          <w:tcPr>
            <w:tcW w:w="5069" w:type="dxa"/>
          </w:tcPr>
          <w:p w14:paraId="21DA23A5" w14:textId="0D35D011" w:rsidR="00F012A0" w:rsidRPr="00F85864" w:rsidRDefault="004B6E85"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З</w:t>
            </w:r>
            <w:r w:rsidR="00F012A0" w:rsidRPr="00F85864">
              <w:rPr>
                <w:rFonts w:ascii="Times New Roman" w:hAnsi="Times New Roman" w:cs="Times New Roman"/>
                <w:sz w:val="28"/>
                <w:szCs w:val="28"/>
              </w:rPr>
              <w:t xml:space="preserve">аместитель Главы </w:t>
            </w:r>
            <w:r w:rsidR="00163CFB" w:rsidRPr="00F85864">
              <w:rPr>
                <w:rFonts w:ascii="Times New Roman" w:hAnsi="Times New Roman" w:cs="Times New Roman"/>
                <w:sz w:val="28"/>
                <w:szCs w:val="28"/>
              </w:rPr>
              <w:t>А</w:t>
            </w:r>
            <w:r w:rsidR="00F012A0" w:rsidRPr="00F85864">
              <w:rPr>
                <w:rFonts w:ascii="Times New Roman" w:hAnsi="Times New Roman" w:cs="Times New Roman"/>
                <w:sz w:val="28"/>
                <w:szCs w:val="28"/>
              </w:rPr>
              <w:t>дминистрации</w:t>
            </w:r>
            <w:r w:rsidR="00E30EE5" w:rsidRPr="00F85864">
              <w:rPr>
                <w:rFonts w:ascii="Times New Roman" w:hAnsi="Times New Roman" w:cs="Times New Roman"/>
                <w:sz w:val="28"/>
                <w:szCs w:val="28"/>
              </w:rPr>
              <w:t>, курирующий сферу экономики</w:t>
            </w:r>
            <w:r w:rsidRPr="00F85864">
              <w:rPr>
                <w:rFonts w:ascii="Times New Roman" w:hAnsi="Times New Roman" w:cs="Times New Roman"/>
                <w:sz w:val="28"/>
                <w:szCs w:val="28"/>
              </w:rPr>
              <w:t xml:space="preserve"> и инвестиций</w:t>
            </w:r>
          </w:p>
        </w:tc>
        <w:tc>
          <w:tcPr>
            <w:tcW w:w="4501" w:type="dxa"/>
          </w:tcPr>
          <w:p w14:paraId="7FD0E932" w14:textId="1C10E2EA" w:rsidR="004B6E85" w:rsidRPr="00F85864" w:rsidRDefault="004B6E85"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Фефелова Татьяна Владимировна</w:t>
            </w:r>
            <w:r w:rsidR="00102656" w:rsidRPr="00F85864">
              <w:rPr>
                <w:rFonts w:ascii="Times New Roman" w:hAnsi="Times New Roman" w:cs="Times New Roman"/>
                <w:sz w:val="28"/>
                <w:szCs w:val="28"/>
              </w:rPr>
              <w:t xml:space="preserve"> </w:t>
            </w:r>
          </w:p>
          <w:p w14:paraId="4661279E" w14:textId="647BE36E" w:rsidR="00777C26" w:rsidRPr="00F85864" w:rsidRDefault="00777C26"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(388-44) 22-1-72</w:t>
            </w:r>
          </w:p>
        </w:tc>
      </w:tr>
      <w:tr w:rsidR="00F85864" w:rsidRPr="00F85864" w14:paraId="27107530" w14:textId="77777777" w:rsidTr="001E6AD6">
        <w:tc>
          <w:tcPr>
            <w:tcW w:w="5069" w:type="dxa"/>
          </w:tcPr>
          <w:p w14:paraId="767AD6B8" w14:textId="77777777" w:rsidR="00F012A0" w:rsidRPr="00F85864" w:rsidRDefault="00F012A0"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lastRenderedPageBreak/>
              <w:t xml:space="preserve">Отдел экономики </w:t>
            </w:r>
            <w:r w:rsidR="00E30EE5" w:rsidRPr="00F85864">
              <w:rPr>
                <w:rFonts w:ascii="Times New Roman" w:hAnsi="Times New Roman" w:cs="Times New Roman"/>
                <w:sz w:val="28"/>
                <w:szCs w:val="28"/>
              </w:rPr>
              <w:t xml:space="preserve">и инвестиций </w:t>
            </w:r>
            <w:r w:rsidRPr="00F85864">
              <w:rPr>
                <w:rFonts w:ascii="Times New Roman" w:hAnsi="Times New Roman" w:cs="Times New Roman"/>
                <w:sz w:val="28"/>
                <w:szCs w:val="28"/>
              </w:rPr>
              <w:t>Администрации, начальник</w:t>
            </w:r>
          </w:p>
        </w:tc>
        <w:tc>
          <w:tcPr>
            <w:tcW w:w="4501" w:type="dxa"/>
          </w:tcPr>
          <w:p w14:paraId="618C511F" w14:textId="77777777" w:rsidR="00F012A0" w:rsidRPr="00F85864" w:rsidRDefault="00E30EE5"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Сельбикова Олеся Саиасиевна</w:t>
            </w:r>
          </w:p>
          <w:p w14:paraId="5F10EAE6" w14:textId="77777777" w:rsidR="00777C26" w:rsidRPr="00F85864" w:rsidRDefault="00777C26"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(388-44) 21-</w:t>
            </w:r>
            <w:r w:rsidR="00E30EE5" w:rsidRPr="00F85864">
              <w:rPr>
                <w:rFonts w:ascii="Times New Roman" w:hAnsi="Times New Roman" w:cs="Times New Roman"/>
                <w:sz w:val="28"/>
                <w:szCs w:val="28"/>
              </w:rPr>
              <w:t>1</w:t>
            </w:r>
            <w:r w:rsidRPr="00F85864">
              <w:rPr>
                <w:rFonts w:ascii="Times New Roman" w:hAnsi="Times New Roman" w:cs="Times New Roman"/>
                <w:sz w:val="28"/>
                <w:szCs w:val="28"/>
              </w:rPr>
              <w:t>-</w:t>
            </w:r>
            <w:r w:rsidR="00E30EE5" w:rsidRPr="00F85864">
              <w:rPr>
                <w:rFonts w:ascii="Times New Roman" w:hAnsi="Times New Roman" w:cs="Times New Roman"/>
                <w:sz w:val="28"/>
                <w:szCs w:val="28"/>
              </w:rPr>
              <w:t>29</w:t>
            </w:r>
          </w:p>
        </w:tc>
      </w:tr>
      <w:tr w:rsidR="00F85864" w:rsidRPr="00F85864" w14:paraId="22561006" w14:textId="77777777" w:rsidTr="001E6AD6">
        <w:tc>
          <w:tcPr>
            <w:tcW w:w="5069" w:type="dxa"/>
          </w:tcPr>
          <w:p w14:paraId="3D6C810A" w14:textId="77777777" w:rsidR="00D82A82" w:rsidRPr="00F85864" w:rsidRDefault="00933D93"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Представительный орган</w:t>
            </w:r>
          </w:p>
        </w:tc>
        <w:tc>
          <w:tcPr>
            <w:tcW w:w="4501" w:type="dxa"/>
          </w:tcPr>
          <w:p w14:paraId="069F24DE" w14:textId="77777777" w:rsidR="00D82A82" w:rsidRPr="00F85864" w:rsidRDefault="00A90F28"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Майминский районный Совет депутатов</w:t>
            </w:r>
          </w:p>
        </w:tc>
      </w:tr>
      <w:tr w:rsidR="00F85864" w:rsidRPr="00F85864" w14:paraId="6534C2C4" w14:textId="77777777" w:rsidTr="001E6AD6">
        <w:tc>
          <w:tcPr>
            <w:tcW w:w="5069" w:type="dxa"/>
          </w:tcPr>
          <w:p w14:paraId="5AB17292" w14:textId="77777777" w:rsidR="00D82A82" w:rsidRPr="00F85864" w:rsidRDefault="00F012A0"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Срок полномочий</w:t>
            </w:r>
          </w:p>
        </w:tc>
        <w:tc>
          <w:tcPr>
            <w:tcW w:w="4501" w:type="dxa"/>
          </w:tcPr>
          <w:p w14:paraId="64853450" w14:textId="77777777" w:rsidR="00D82A82" w:rsidRPr="00F85864" w:rsidRDefault="00A90F28"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5 лет</w:t>
            </w:r>
          </w:p>
        </w:tc>
      </w:tr>
      <w:tr w:rsidR="00F85864" w:rsidRPr="00F85864" w14:paraId="3CEB3F67" w14:textId="77777777" w:rsidTr="001E6AD6">
        <w:tc>
          <w:tcPr>
            <w:tcW w:w="5069" w:type="dxa"/>
          </w:tcPr>
          <w:p w14:paraId="3420D403" w14:textId="77777777" w:rsidR="00D82A82" w:rsidRPr="00F85864" w:rsidRDefault="00F012A0"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Установленная численность депутатов</w:t>
            </w:r>
          </w:p>
        </w:tc>
        <w:tc>
          <w:tcPr>
            <w:tcW w:w="4501" w:type="dxa"/>
          </w:tcPr>
          <w:p w14:paraId="6A7245C3" w14:textId="77777777" w:rsidR="00D82A82" w:rsidRPr="00F85864" w:rsidRDefault="00A90F28"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19</w:t>
            </w:r>
          </w:p>
        </w:tc>
      </w:tr>
      <w:tr w:rsidR="00F85864" w:rsidRPr="00F85864" w14:paraId="0F5AC907" w14:textId="77777777" w:rsidTr="001E6AD6">
        <w:tc>
          <w:tcPr>
            <w:tcW w:w="5069" w:type="dxa"/>
          </w:tcPr>
          <w:p w14:paraId="27EC2C09" w14:textId="77777777" w:rsidR="00A90F28" w:rsidRPr="00F85864" w:rsidRDefault="00A90F28" w:rsidP="00272A28">
            <w:pPr>
              <w:tabs>
                <w:tab w:val="center" w:pos="0"/>
              </w:tabs>
              <w:spacing w:line="23" w:lineRule="atLeast"/>
              <w:rPr>
                <w:rFonts w:ascii="Times New Roman" w:hAnsi="Times New Roman" w:cs="Times New Roman"/>
                <w:sz w:val="28"/>
                <w:szCs w:val="28"/>
              </w:rPr>
            </w:pPr>
            <w:r w:rsidRPr="00F85864">
              <w:rPr>
                <w:rFonts w:ascii="Times New Roman" w:hAnsi="Times New Roman" w:cs="Times New Roman"/>
                <w:sz w:val="28"/>
                <w:szCs w:val="28"/>
              </w:rPr>
              <w:t>Кворум</w:t>
            </w:r>
          </w:p>
        </w:tc>
        <w:tc>
          <w:tcPr>
            <w:tcW w:w="4501" w:type="dxa"/>
          </w:tcPr>
          <w:p w14:paraId="2A62120A" w14:textId="77777777" w:rsidR="00A90F28" w:rsidRPr="00F85864" w:rsidRDefault="00A90F28"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11 (уставная – 13)</w:t>
            </w:r>
          </w:p>
        </w:tc>
      </w:tr>
      <w:tr w:rsidR="00F85864" w:rsidRPr="00F85864" w14:paraId="412A9D63" w14:textId="77777777" w:rsidTr="001E6AD6">
        <w:tc>
          <w:tcPr>
            <w:tcW w:w="5069" w:type="dxa"/>
          </w:tcPr>
          <w:p w14:paraId="28DEB848" w14:textId="77777777" w:rsidR="00A90F28" w:rsidRPr="00F85864" w:rsidRDefault="00A90F28"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Дата избрания Совета в правомочном составе</w:t>
            </w:r>
          </w:p>
        </w:tc>
        <w:tc>
          <w:tcPr>
            <w:tcW w:w="4501" w:type="dxa"/>
          </w:tcPr>
          <w:p w14:paraId="0350787A" w14:textId="5EA04BC6" w:rsidR="00A90F28" w:rsidRPr="00F85864" w:rsidRDefault="004B6E85"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1</w:t>
            </w:r>
            <w:r w:rsidR="00E30EE5" w:rsidRPr="00F85864">
              <w:rPr>
                <w:rFonts w:ascii="Times New Roman" w:hAnsi="Times New Roman" w:cs="Times New Roman"/>
                <w:sz w:val="28"/>
                <w:szCs w:val="28"/>
              </w:rPr>
              <w:t>9</w:t>
            </w:r>
            <w:r w:rsidRPr="00F85864">
              <w:rPr>
                <w:rFonts w:ascii="Times New Roman" w:hAnsi="Times New Roman" w:cs="Times New Roman"/>
                <w:sz w:val="28"/>
                <w:szCs w:val="28"/>
              </w:rPr>
              <w:t xml:space="preserve"> сентября 2023</w:t>
            </w:r>
            <w:r w:rsidR="00A90F28" w:rsidRPr="00F85864">
              <w:rPr>
                <w:rFonts w:ascii="Times New Roman" w:hAnsi="Times New Roman" w:cs="Times New Roman"/>
                <w:sz w:val="28"/>
                <w:szCs w:val="28"/>
              </w:rPr>
              <w:t xml:space="preserve"> года</w:t>
            </w:r>
          </w:p>
        </w:tc>
      </w:tr>
      <w:tr w:rsidR="00A90F28" w:rsidRPr="00F85864" w14:paraId="6A3810D5" w14:textId="77777777" w:rsidTr="001E6AD6">
        <w:tc>
          <w:tcPr>
            <w:tcW w:w="5069" w:type="dxa"/>
          </w:tcPr>
          <w:p w14:paraId="1AE4BA3C" w14:textId="77777777" w:rsidR="00A90F28" w:rsidRPr="00F85864" w:rsidRDefault="00A90F28"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Порядок формирования Совета</w:t>
            </w:r>
          </w:p>
        </w:tc>
        <w:tc>
          <w:tcPr>
            <w:tcW w:w="4501" w:type="dxa"/>
          </w:tcPr>
          <w:p w14:paraId="53C93D0D" w14:textId="77777777" w:rsidR="00A90F28" w:rsidRPr="00F85864" w:rsidRDefault="00A90F28" w:rsidP="00272A28">
            <w:pPr>
              <w:spacing w:line="23" w:lineRule="atLeast"/>
              <w:rPr>
                <w:rFonts w:ascii="Times New Roman" w:hAnsi="Times New Roman" w:cs="Times New Roman"/>
                <w:sz w:val="28"/>
                <w:szCs w:val="28"/>
              </w:rPr>
            </w:pPr>
            <w:r w:rsidRPr="00F85864">
              <w:rPr>
                <w:rFonts w:ascii="Times New Roman" w:hAnsi="Times New Roman" w:cs="Times New Roman"/>
                <w:sz w:val="28"/>
                <w:szCs w:val="28"/>
              </w:rPr>
              <w:t>Мажоритарная система</w:t>
            </w:r>
          </w:p>
        </w:tc>
      </w:tr>
    </w:tbl>
    <w:p w14:paraId="03EAB7EA" w14:textId="77777777" w:rsidR="003617DD" w:rsidRPr="00F85864" w:rsidRDefault="003617DD" w:rsidP="00272A28">
      <w:pPr>
        <w:spacing w:after="0" w:line="23" w:lineRule="atLeast"/>
        <w:rPr>
          <w:rFonts w:ascii="Times New Roman" w:hAnsi="Times New Roman" w:cs="Times New Roman"/>
          <w:sz w:val="28"/>
          <w:szCs w:val="28"/>
        </w:rPr>
      </w:pPr>
    </w:p>
    <w:p w14:paraId="5E9E3B23" w14:textId="77777777" w:rsidR="006E0E14" w:rsidRPr="00F85864" w:rsidRDefault="009756C3" w:rsidP="009756C3">
      <w:pPr>
        <w:spacing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1.2. Краткая историческая справка</w:t>
      </w:r>
    </w:p>
    <w:p w14:paraId="774F9137" w14:textId="77777777" w:rsidR="00D05BFF" w:rsidRPr="00F85864" w:rsidRDefault="00D05BFF" w:rsidP="009756C3">
      <w:pPr>
        <w:spacing w:after="0" w:line="23" w:lineRule="atLeast"/>
        <w:jc w:val="center"/>
        <w:rPr>
          <w:rFonts w:ascii="Times New Roman" w:hAnsi="Times New Roman" w:cs="Times New Roman"/>
          <w:b/>
          <w:sz w:val="28"/>
          <w:szCs w:val="28"/>
        </w:rPr>
      </w:pPr>
    </w:p>
    <w:p w14:paraId="4282F393"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Люди селились на территории Майминского района с древности. В районе насчитывается 52 археологических памятника, относящихся к разным историческим эпохам.</w:t>
      </w:r>
    </w:p>
    <w:p w14:paraId="34C72D56"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Судьба многих сел связана со строительством Чуйского тракта, люди в основном селились недалеко от дорожной сети.</w:t>
      </w:r>
    </w:p>
    <w:p w14:paraId="58231B66"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В селении Майминском, жили крещеные алтайцы и русские. Основано оно было в 1810 году заводскими крестьянами – братьями Зяблицкими. Здесь же поселились несколько семей кочевников Нижне-Кумандинской волости во главе с крещеным Чендеком. Его потомки стали активными помощниками православной миссии на Алтае. Вот как архимандрит Макарий описывает это место: «Климат почти малороссийский; рыба в преизбыточестве; земля для хлебопашества и скотоводства способнейшая; дров в лесу множество; пчеловодство цветущее. Майма от Бийска верст 80» (27 ноября 1831 года) /Письма, 1905, с.244/.</w:t>
      </w:r>
    </w:p>
    <w:p w14:paraId="55DF0C1E"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Село Майма до прихода русских поселенцев, было стоянкой алтайских родичей «майманов». Дата первого упоминания села 1789 год. Юрты стояли на полянах леса, в то время лес был смешанный, густой, река полноводная, рыбная, в лесах много всякого зверя. Алтайцы то откочевывали, то возвращались на понравившееся устье реки Маймы, сливающейся с хозяйкой гор Кадын. Занимались охотой, скотоводством, рыбной ловлей. Торг вели с купцами, промышлявшими по Мунгальскому древнему пути. </w:t>
      </w:r>
    </w:p>
    <w:p w14:paraId="68E0C299"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В судьбе майминцев большую роль сыграла деятельность Алтайской духовной миссии. Отец Архимандрит Макарий, в мире Михаил Глухарев управлял миссией 13 лет и 8 месяцев. «Крестив 675 душ, каждого ново крещеного инородца, как семьянина, старался обзавести домиком или скотом или земледельческими орудиями, поселяя  кочевых близ себя, приучая их к оседлой жизни, на что с радостью тратил скудные последние средства миссии, не оставляя для себя своего магистерского оклада, отказывая себе даже в употреблении чая, заменив его баданом».</w:t>
      </w:r>
    </w:p>
    <w:p w14:paraId="11965069" w14:textId="77777777" w:rsidR="00D05BFF" w:rsidRPr="00F85864" w:rsidRDefault="00D05BFF" w:rsidP="00D05B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В 1845 году в Майме Томским купцом 2-ой гильдии - Михайлом Шебалиным была построена каменная церковь. В 1847 году из миссионерской церкви, она стала приходской.</w:t>
      </w:r>
    </w:p>
    <w:p w14:paraId="4E97840A"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lastRenderedPageBreak/>
        <w:t>Со временем стали поселяться в этих местах русские крестьяне. Приходили они из-за горы Пикет, где раньше граница русского царя проходила, был казачий пост. Крестьяне селились по правому берегу реки Маймы, плодородные земли им понравились. Так и жили: алтайцы по левому берегу, русские по правому. Первыми приходили сюда из России крестьяне-бедняки, у которых не было имущества, землю пахали на коровах, редко у кого пара волов имелась. Постепенно начала развиваться торговля между  собой. Алтайцы русским скот пригоняли, кожи выделанные приносили, пушнину всякую и другое, что имели в избытке. А русские торговали хлебом, зерном, тканью, железными поделками. Так обзавелись русские лошадьми, на них землю обрабатывать начали.</w:t>
      </w:r>
    </w:p>
    <w:p w14:paraId="25B160CE"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Русское село называли местные жители «Чаргычак». Считается, что произошло это название от слова «чаро», что означает вол. Другие выводят его от слова «чарык», т.е. пахота.</w:t>
      </w:r>
    </w:p>
    <w:p w14:paraId="20DB8B44"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«Шли годы, алтайцы и русские роднились между собой. Сообща мост через реку Майму построили. Стало село называться Майма-Чергачак. Потомки этих людей до сих пор в тех местах живут» (Бронтой, Бедюров)</w:t>
      </w:r>
    </w:p>
    <w:p w14:paraId="217A6DAC"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По данным обследования с 1897 года наибольшее количество оседлых проживало по реке Майма и её притокам. </w:t>
      </w:r>
    </w:p>
    <w:p w14:paraId="70CE1B46"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К началу </w:t>
      </w:r>
      <w:r w:rsidRPr="00F85864">
        <w:rPr>
          <w:rFonts w:ascii="Times New Roman" w:hAnsi="Times New Roman" w:cs="Times New Roman"/>
          <w:sz w:val="28"/>
          <w:szCs w:val="28"/>
          <w:lang w:val="en-US"/>
        </w:rPr>
        <w:t>XX</w:t>
      </w:r>
      <w:r w:rsidRPr="00F85864">
        <w:rPr>
          <w:rFonts w:ascii="Times New Roman" w:hAnsi="Times New Roman" w:cs="Times New Roman"/>
          <w:sz w:val="28"/>
          <w:szCs w:val="28"/>
        </w:rPr>
        <w:t xml:space="preserve"> века на территории существующего Майминского района возникло более 30 населенных пунктов, в которых совместно проживало русское и ново крещенное алтайское население.</w:t>
      </w:r>
    </w:p>
    <w:p w14:paraId="2DF94AAF" w14:textId="77777777" w:rsidR="00D05BFF" w:rsidRPr="00F85864" w:rsidRDefault="00D05BFF" w:rsidP="00D05BFF">
      <w:pPr>
        <w:pStyle w:val="22"/>
        <w:spacing w:after="0" w:line="240" w:lineRule="auto"/>
        <w:ind w:left="0" w:firstLine="709"/>
        <w:jc w:val="both"/>
        <w:rPr>
          <w:sz w:val="28"/>
          <w:szCs w:val="28"/>
        </w:rPr>
      </w:pPr>
      <w:r w:rsidRPr="00F85864">
        <w:rPr>
          <w:sz w:val="28"/>
          <w:szCs w:val="28"/>
        </w:rPr>
        <w:t>После революции 1905-1907 г.г. царское правительство, пытаясь смягчить аграрный кризис в центральных губерниях России и сохранить помещичье землевладение, вступило на путь форсирования переселения крестьян на «новые земли». После переселенческого обследования в 1908 году было решено всю территорию Горного Алтая использовать в качестве переселенческого фонда.</w:t>
      </w:r>
    </w:p>
    <w:p w14:paraId="4FB2F7F6"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Из центральных районов России двинулась волна новых переселенцев. С 1910 по 1917 год на территорию района прибыло более 240 семей, которые образовали 12 населенных пунктов. В 1910 году прибыло 75 семей, из них 49 семей из Мордовии и 26 семей русских, которые основали населенные пункты Алпатово, Шак-Шак, Вахту.</w:t>
      </w:r>
    </w:p>
    <w:p w14:paraId="1FDF70C9"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В мае 1923 года в с. Улала состоялось совещание председателей волисполкомов Ойротской автономной области по вопросу административного и экономического районирования области. Было решено укрупнить существующие волости. Майминская, Имеринская (без села Ингурек и Верх-Куюм) и село Верх-Иша укрупнились в одну Майминскую волость. Центр волости – село Улала.</w:t>
      </w:r>
    </w:p>
    <w:p w14:paraId="59F68F62"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Решением президиума Ойротского Облисполкома №47 от 16 сентября 1924 года укрупненные волости переименованы в аймаки и волостные исполкомы в аймачные исполкомы. Майминская волость переименована в Майминский аймак, Майминский волисполком в Майминский аймак-исполком.</w:t>
      </w:r>
    </w:p>
    <w:p w14:paraId="62E77D90"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lastRenderedPageBreak/>
        <w:t>В 1925 году в аймаке проживало 11940 человек, из них мужчин 5865 человек, женщин 6075 человек.</w:t>
      </w:r>
    </w:p>
    <w:p w14:paraId="65C8EAC8"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Главные занятия населения – земледелие и скотоводство.</w:t>
      </w:r>
    </w:p>
    <w:p w14:paraId="67E3E2F4"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В соответствии с Положением, утвержденном постановлением ВЦИК, принятом на 2-ой сессии 12-го созыва 24 октября 1925 года высшим органом власти на территории аймака в Ойротской автономной области аймаки существовали как административно-территориальная единица. Это слово монгольское, равное понятию район.</w:t>
      </w:r>
    </w:p>
    <w:p w14:paraId="2C86A4DA"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Аймачный съезд подчинялся областному съезду Советов, исполнительному областному комитету и его президиуму.</w:t>
      </w:r>
    </w:p>
    <w:p w14:paraId="446EFC7D"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Вместе с повышением роста культурно-просветительных учреждений в аймаке происходил и рост коллективных хозяйств. Так в 1928 году в аймаке существовала 1 коммуна, объединяющая 13 хозяйств, 3 сельхозартели, объединяющие 25 хозяйств, 2 простейших коллективных хозяйства, объединяющие 78 хозяйств, а в 1929 году уже 4 коммуны, объединяющие 86 хозяйств, 2 сельхозартели, объединяющие 18 хозяйств, 3 товарищества по совместной обработке земли, объединяющие 25 хозяйств, 1 простейшее коллективное хозяйство, объединяющее 6 хозяйств.</w:t>
      </w:r>
    </w:p>
    <w:p w14:paraId="70D91136"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Наблюдаются успехи социалистической реконструкции промышленности, развертывается колхозное движение в деревне, активное участие широких масс рабочих, крестьян в социалистическом переустройстве всего народного хозяйства.</w:t>
      </w:r>
    </w:p>
    <w:p w14:paraId="52764199"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Для этого необходимо было максимальное приближение органов власти к населению, их всемерное укрепление, расширение их прав и обязанностей.</w:t>
      </w:r>
    </w:p>
    <w:p w14:paraId="1DBF6386"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30 декабря 1939 года состоялась первая сессия Ойрот-Туринского аймачного Совета депутатов трудящихся.</w:t>
      </w:r>
    </w:p>
    <w:p w14:paraId="5259D675"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Центр аймака перенесен в с. Майма-Чергачак.</w:t>
      </w:r>
    </w:p>
    <w:p w14:paraId="5B852AFB" w14:textId="77777777" w:rsidR="00D05BFF" w:rsidRPr="00F85864" w:rsidRDefault="00D05BFF" w:rsidP="00D05BFF">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Указом Президиума Верховного Совета РСФСР от 7 января 1948 года Ойротская автономная область переименована в Горно-Алтайскую, Ойрот-Туринский аймак переименован в Майминский.</w:t>
      </w:r>
    </w:p>
    <w:p w14:paraId="1ECECF47" w14:textId="77777777" w:rsidR="003C23D6" w:rsidRPr="00F85864" w:rsidRDefault="003C23D6" w:rsidP="00272A28">
      <w:pPr>
        <w:spacing w:after="0" w:line="23" w:lineRule="atLeast"/>
        <w:rPr>
          <w:rFonts w:ascii="Times New Roman" w:hAnsi="Times New Roman" w:cs="Times New Roman"/>
          <w:sz w:val="28"/>
          <w:szCs w:val="28"/>
        </w:rPr>
      </w:pPr>
    </w:p>
    <w:p w14:paraId="7EF2A670" w14:textId="77777777" w:rsidR="003C23D6" w:rsidRPr="00F85864" w:rsidRDefault="003C23D6" w:rsidP="00272A28">
      <w:pPr>
        <w:spacing w:after="0" w:line="23" w:lineRule="atLeast"/>
        <w:rPr>
          <w:rFonts w:ascii="Times New Roman" w:hAnsi="Times New Roman" w:cs="Times New Roman"/>
          <w:sz w:val="28"/>
          <w:szCs w:val="28"/>
        </w:rPr>
      </w:pPr>
    </w:p>
    <w:p w14:paraId="3DE81A1D" w14:textId="77777777" w:rsidR="006E0E14" w:rsidRPr="00F85864" w:rsidRDefault="00FA743D" w:rsidP="00272A28">
      <w:pPr>
        <w:spacing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1.</w:t>
      </w:r>
      <w:r w:rsidR="00B9165A" w:rsidRPr="00F85864">
        <w:rPr>
          <w:rFonts w:ascii="Times New Roman" w:hAnsi="Times New Roman" w:cs="Times New Roman"/>
          <w:b/>
          <w:sz w:val="28"/>
          <w:szCs w:val="28"/>
        </w:rPr>
        <w:t>3</w:t>
      </w:r>
      <w:r w:rsidR="001A1EDD" w:rsidRPr="00F85864">
        <w:rPr>
          <w:rFonts w:ascii="Times New Roman" w:hAnsi="Times New Roman" w:cs="Times New Roman"/>
          <w:b/>
          <w:sz w:val="28"/>
          <w:szCs w:val="28"/>
        </w:rPr>
        <w:t>.</w:t>
      </w:r>
      <w:r w:rsidRPr="00F85864">
        <w:rPr>
          <w:rFonts w:ascii="Times New Roman" w:hAnsi="Times New Roman" w:cs="Times New Roman"/>
          <w:b/>
          <w:sz w:val="28"/>
          <w:szCs w:val="28"/>
        </w:rPr>
        <w:t xml:space="preserve"> </w:t>
      </w:r>
      <w:r w:rsidR="00B9165A" w:rsidRPr="00F85864">
        <w:rPr>
          <w:rFonts w:ascii="Times New Roman" w:hAnsi="Times New Roman" w:cs="Times New Roman"/>
          <w:b/>
          <w:sz w:val="28"/>
          <w:szCs w:val="28"/>
        </w:rPr>
        <w:t>Географическое положение</w:t>
      </w:r>
    </w:p>
    <w:p w14:paraId="0C3E9518" w14:textId="77777777" w:rsidR="006E0E14" w:rsidRPr="00F85864" w:rsidRDefault="006E0E14"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Майминский район образован 16 сентября 1924 года. Район расположен в северо-западной части Республики Алтай и граничит с районами Республики Алтай: Чойским, Чемальским, Шёбалинским  и районами Алтайского края: Красногорским, Советским, Алтайским.</w:t>
      </w:r>
    </w:p>
    <w:p w14:paraId="57EA62EE" w14:textId="77777777" w:rsidR="006E0E14" w:rsidRPr="00F85864" w:rsidRDefault="006E0E14"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Территория района переходит с севера на юг от предгорья к среднегорью. По западной части района проходит пойма реки Катунь. Майминский район имеет важное связующее звено, так как основная транспортная магистраль - Чуйский тракт - открывает «ворота» в республику через районный центр с. Майма. Расстояние до республиканского центра 10 км, до железнодорожной станции г. Бийск – 97 км. На территории Майминского района расположен Аэропорт г. Горно-Алтайска, что дает </w:t>
      </w:r>
      <w:r w:rsidRPr="00F85864">
        <w:rPr>
          <w:rFonts w:ascii="Times New Roman" w:hAnsi="Times New Roman" w:cs="Times New Roman"/>
          <w:sz w:val="28"/>
          <w:szCs w:val="28"/>
        </w:rPr>
        <w:lastRenderedPageBreak/>
        <w:t>дополнительные транспортные возможности. В районе хорошо развита внутридорожная сеть. Автомобильный транспорт в Майминском районе играет очень важную роль в обеспечении функционирования производственно-хозяйственного механизма и жизнедеятельности населения, так как практически это единственный вид транспорта, которым осуществляются все грузовые и пассажирские перевозки. Благоприятные климатические условия, выгодное географическое месторасположение района, близость к городскому рынку сбыта сельскохозяйственной продукции, являются благоприятной средой для развития бизнеса. Так же удачное территориальное положение района благоприятно влияет на развитие туристического бизнеса.</w:t>
      </w:r>
    </w:p>
    <w:p w14:paraId="55E21A8D" w14:textId="77777777" w:rsidR="00FB0698" w:rsidRPr="00F85864" w:rsidRDefault="00FB0698" w:rsidP="00272A28">
      <w:pPr>
        <w:autoSpaceDE w:val="0"/>
        <w:autoSpaceDN w:val="0"/>
        <w:adjustRightInd w:val="0"/>
        <w:spacing w:after="0" w:line="23" w:lineRule="atLeast"/>
        <w:ind w:firstLine="709"/>
        <w:jc w:val="both"/>
        <w:rPr>
          <w:rFonts w:ascii="Times New Roman" w:hAnsi="Times New Roman" w:cs="Times New Roman"/>
          <w:sz w:val="28"/>
          <w:szCs w:val="28"/>
        </w:rPr>
      </w:pPr>
    </w:p>
    <w:p w14:paraId="5E21881C" w14:textId="77777777" w:rsidR="00FB0698" w:rsidRPr="00F85864" w:rsidRDefault="00FB0698" w:rsidP="00272A28">
      <w:pPr>
        <w:autoSpaceDE w:val="0"/>
        <w:autoSpaceDN w:val="0"/>
        <w:adjustRightInd w:val="0"/>
        <w:spacing w:after="0" w:line="23" w:lineRule="atLeast"/>
        <w:ind w:firstLine="709"/>
        <w:jc w:val="both"/>
        <w:rPr>
          <w:rFonts w:ascii="Times New Roman" w:hAnsi="Times New Roman" w:cs="Times New Roman"/>
          <w:i/>
          <w:sz w:val="28"/>
          <w:szCs w:val="28"/>
        </w:rPr>
      </w:pPr>
      <w:r w:rsidRPr="00F85864">
        <w:rPr>
          <w:rFonts w:ascii="Times New Roman" w:hAnsi="Times New Roman" w:cs="Times New Roman"/>
          <w:i/>
          <w:sz w:val="28"/>
          <w:szCs w:val="28"/>
        </w:rPr>
        <w:t>Климат</w:t>
      </w:r>
    </w:p>
    <w:p w14:paraId="476F81CC" w14:textId="77777777" w:rsidR="00FB0698" w:rsidRPr="00F85864" w:rsidRDefault="00FB0698"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Климат здесь резко-континентальный с холодами и теплым летом, существенная амплитуда температур не мешают освоению, весьма - замечательного для массового туризма района. По увлажнению показатель в 700-750 мм относит Майминский район к избыточно увлажненным областям. По количеству выпадающих атмосферных осадков — один из наиболее увлажненных районов. В среднем выпадает 700- 750 мм. Количество осадков возрастает при подходе к горам. </w:t>
      </w:r>
    </w:p>
    <w:p w14:paraId="1BD350F8" w14:textId="77777777" w:rsidR="00AA71DB"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p>
    <w:p w14:paraId="14D5F61D" w14:textId="77777777" w:rsidR="00AA71DB" w:rsidRPr="00F85864" w:rsidRDefault="00AA71DB" w:rsidP="00272A28">
      <w:pPr>
        <w:autoSpaceDE w:val="0"/>
        <w:autoSpaceDN w:val="0"/>
        <w:adjustRightInd w:val="0"/>
        <w:spacing w:after="0" w:line="23" w:lineRule="atLeast"/>
        <w:ind w:firstLine="709"/>
        <w:rPr>
          <w:rFonts w:ascii="Times New Roman" w:hAnsi="Times New Roman" w:cs="Times New Roman"/>
          <w:i/>
          <w:sz w:val="28"/>
          <w:szCs w:val="28"/>
        </w:rPr>
      </w:pPr>
      <w:r w:rsidRPr="00F85864">
        <w:rPr>
          <w:rFonts w:ascii="Times New Roman" w:hAnsi="Times New Roman" w:cs="Times New Roman"/>
          <w:i/>
          <w:sz w:val="28"/>
          <w:szCs w:val="28"/>
        </w:rPr>
        <w:t>Минерально-сырьевая база</w:t>
      </w:r>
    </w:p>
    <w:p w14:paraId="6F4F7CF7"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Район богат гранитами: порфирами и диоритами, известковым и керамзитовым сырьем, строительными песками и глиной, лесными ресурсами. </w:t>
      </w:r>
    </w:p>
    <w:p w14:paraId="577A060B"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Ниже приводятся краткие сведения о состоянии, использовании и перспективах развития минерально-сырьевой базы строительных материалов Майминского района по видам сырья.</w:t>
      </w:r>
    </w:p>
    <w:p w14:paraId="7F46A6A3"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Керамзитовое сырье</w:t>
      </w:r>
      <w:r w:rsidR="00384FCE" w:rsidRPr="00F85864">
        <w:rPr>
          <w:rFonts w:ascii="Times New Roman" w:hAnsi="Times New Roman" w:cs="Times New Roman"/>
          <w:sz w:val="28"/>
          <w:szCs w:val="28"/>
        </w:rPr>
        <w:t>.</w:t>
      </w:r>
    </w:p>
    <w:p w14:paraId="5473C8D4"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u w:val="single"/>
        </w:rPr>
        <w:t>Месторождение глин и суглинков</w:t>
      </w:r>
      <w:r w:rsidR="00384FCE" w:rsidRPr="00F85864">
        <w:rPr>
          <w:rFonts w:ascii="Times New Roman" w:hAnsi="Times New Roman" w:cs="Times New Roman"/>
          <w:sz w:val="28"/>
          <w:szCs w:val="28"/>
          <w:u w:val="single"/>
        </w:rPr>
        <w:t>.</w:t>
      </w:r>
      <w:r w:rsidRPr="00F85864">
        <w:rPr>
          <w:rFonts w:ascii="Times New Roman" w:hAnsi="Times New Roman" w:cs="Times New Roman"/>
          <w:sz w:val="28"/>
          <w:szCs w:val="28"/>
        </w:rPr>
        <w:t xml:space="preserve"> Улалушка находится в Майминском районе, на северной окраине г. Горно-Алтайска. Полезная толща месторождения представлена в основном бурыми, серовато-бурыми суглинками и глинами краснодубровской свиты, остальные породы имеют резко подчиненное значение. Суглинки и глины содержат пятна и включения окислов марганца и гидроокислов железа, обуглившиеся растительные остатки, раковины моллюсков.</w:t>
      </w:r>
    </w:p>
    <w:p w14:paraId="78EC528A"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Глинистое сырье месторождения с добавкой </w:t>
      </w:r>
      <w:r w:rsidRPr="00F85864">
        <w:rPr>
          <w:rFonts w:ascii="Times New Roman" w:hAnsi="Times New Roman" w:cs="Times New Roman"/>
          <w:iCs/>
          <w:sz w:val="28"/>
          <w:szCs w:val="28"/>
        </w:rPr>
        <w:t xml:space="preserve">1% </w:t>
      </w:r>
      <w:r w:rsidRPr="00F85864">
        <w:rPr>
          <w:rFonts w:ascii="Times New Roman" w:hAnsi="Times New Roman" w:cs="Times New Roman"/>
          <w:sz w:val="28"/>
          <w:szCs w:val="28"/>
        </w:rPr>
        <w:t>солярового масла пригодно для производства морозостойкого керамзитового гравия марки 500 по прочности класса А.</w:t>
      </w:r>
    </w:p>
    <w:p w14:paraId="1D277D0F"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Гидрогеологические и горнотехнические условия благоприятны для отработки месторождения открытым способом. Часть месторождения эксплуатируется ОАО </w:t>
      </w:r>
      <w:r w:rsidR="00012D4E" w:rsidRPr="00F85864">
        <w:rPr>
          <w:rFonts w:ascii="Times New Roman" w:hAnsi="Times New Roman" w:cs="Times New Roman"/>
          <w:sz w:val="28"/>
          <w:szCs w:val="28"/>
        </w:rPr>
        <w:t>«</w:t>
      </w:r>
      <w:r w:rsidRPr="00F85864">
        <w:rPr>
          <w:rFonts w:ascii="Times New Roman" w:hAnsi="Times New Roman" w:cs="Times New Roman"/>
          <w:sz w:val="28"/>
          <w:szCs w:val="28"/>
        </w:rPr>
        <w:t>Горно-Алтайским ЗЖБИ</w:t>
      </w:r>
      <w:r w:rsidR="00012D4E" w:rsidRPr="00F85864">
        <w:rPr>
          <w:rFonts w:ascii="Times New Roman" w:hAnsi="Times New Roman" w:cs="Times New Roman"/>
          <w:sz w:val="28"/>
          <w:szCs w:val="28"/>
        </w:rPr>
        <w:t>»</w:t>
      </w:r>
      <w:r w:rsidRPr="00F85864">
        <w:rPr>
          <w:rFonts w:ascii="Times New Roman" w:hAnsi="Times New Roman" w:cs="Times New Roman"/>
          <w:sz w:val="28"/>
          <w:szCs w:val="28"/>
        </w:rPr>
        <w:t>. Месторождение относится к группе резервных.</w:t>
      </w:r>
      <w:r w:rsidR="00384FCE" w:rsidRPr="00F85864">
        <w:rPr>
          <w:rFonts w:ascii="Times New Roman" w:hAnsi="Times New Roman" w:cs="Times New Roman"/>
          <w:sz w:val="28"/>
          <w:szCs w:val="28"/>
        </w:rPr>
        <w:t xml:space="preserve"> </w:t>
      </w:r>
    </w:p>
    <w:p w14:paraId="0EF564EB"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Песчано-гравийные материалы</w:t>
      </w:r>
      <w:r w:rsidR="00384FCE" w:rsidRPr="00F85864">
        <w:rPr>
          <w:rFonts w:ascii="Times New Roman" w:hAnsi="Times New Roman" w:cs="Times New Roman"/>
          <w:sz w:val="28"/>
          <w:szCs w:val="28"/>
        </w:rPr>
        <w:t>.</w:t>
      </w:r>
    </w:p>
    <w:p w14:paraId="772D553F"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iCs/>
          <w:sz w:val="28"/>
          <w:szCs w:val="28"/>
        </w:rPr>
      </w:pPr>
      <w:r w:rsidRPr="00F85864">
        <w:rPr>
          <w:rFonts w:ascii="Times New Roman" w:hAnsi="Times New Roman" w:cs="Times New Roman"/>
          <w:sz w:val="28"/>
          <w:szCs w:val="28"/>
          <w:u w:val="single"/>
        </w:rPr>
        <w:lastRenderedPageBreak/>
        <w:t>Дубровское месторождение (участок 2)</w:t>
      </w:r>
      <w:r w:rsidRPr="00F85864">
        <w:rPr>
          <w:rFonts w:ascii="Times New Roman" w:hAnsi="Times New Roman" w:cs="Times New Roman"/>
          <w:sz w:val="28"/>
          <w:szCs w:val="28"/>
        </w:rPr>
        <w:t xml:space="preserve"> находится в Майминском районе, на правом берегу р. Катуни, 10 км к ЮЗ от с. Майма. Разведано в</w:t>
      </w:r>
      <w:r w:rsidR="00384FCE" w:rsidRPr="00F85864">
        <w:rPr>
          <w:rFonts w:ascii="Times New Roman" w:hAnsi="Times New Roman" w:cs="Times New Roman"/>
          <w:sz w:val="28"/>
          <w:szCs w:val="28"/>
        </w:rPr>
        <w:t xml:space="preserve"> </w:t>
      </w:r>
      <w:r w:rsidRPr="00F85864">
        <w:rPr>
          <w:rFonts w:ascii="Times New Roman" w:hAnsi="Times New Roman" w:cs="Times New Roman"/>
          <w:sz w:val="28"/>
          <w:szCs w:val="28"/>
        </w:rPr>
        <w:t xml:space="preserve">1964-1965 гг. Нерудной партией ПГО Запсибгеологии. </w:t>
      </w:r>
      <w:r w:rsidRPr="00F85864">
        <w:rPr>
          <w:rFonts w:ascii="Times New Roman" w:hAnsi="Times New Roman" w:cs="Times New Roman"/>
          <w:iCs/>
          <w:sz w:val="28"/>
          <w:szCs w:val="28"/>
        </w:rPr>
        <w:t xml:space="preserve"> </w:t>
      </w:r>
    </w:p>
    <w:p w14:paraId="212C55D6"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Полезная толща сложена песчано-гравийной смесью, содержащей линзовидные включения песка. Полная мощность песчано-гравийных отложений не установлена, средняя разведанная - 6,9 м. С поверхности песчано-гравийные материалы перекрываются суглинками и глинами</w:t>
      </w:r>
      <w:r w:rsidR="00384FCE" w:rsidRPr="00F85864">
        <w:rPr>
          <w:rFonts w:ascii="Times New Roman" w:hAnsi="Times New Roman" w:cs="Times New Roman"/>
          <w:sz w:val="28"/>
          <w:szCs w:val="28"/>
        </w:rPr>
        <w:t xml:space="preserve"> </w:t>
      </w:r>
      <w:r w:rsidRPr="00F85864">
        <w:rPr>
          <w:rFonts w:ascii="Times New Roman" w:hAnsi="Times New Roman" w:cs="Times New Roman"/>
          <w:sz w:val="28"/>
          <w:szCs w:val="28"/>
        </w:rPr>
        <w:t>средней суммарной мощностью 0,6 м.</w:t>
      </w:r>
    </w:p>
    <w:p w14:paraId="3CE5C7A3"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u w:val="single"/>
        </w:rPr>
        <w:t>Маймииское месторождение</w:t>
      </w:r>
      <w:r w:rsidRPr="00F85864">
        <w:rPr>
          <w:rFonts w:ascii="Times New Roman" w:hAnsi="Times New Roman" w:cs="Times New Roman"/>
          <w:sz w:val="28"/>
          <w:szCs w:val="28"/>
        </w:rPr>
        <w:t xml:space="preserve"> находится в Майминском районе, I км к СВ от с. Майма, 10 км к СЗ от г. Горно-Алтайска. Полезная толща естественного песка и гравийно-песчаных позднеплейстоценовых отложений представлена горизонтально залегающей пластообразной залежыо, вытянутой с СЗ на ЮВ на 800 м при ширине 200-450 м, мощностью 2,5-6,7 м</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(средняя 3,9 м). В центре песчаной залежи установлен участок наибольшей</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концентрации гравийного и валунного материала, выделенный отдельным</w:t>
      </w:r>
      <w:r w:rsidR="00384FCE" w:rsidRPr="00F85864">
        <w:rPr>
          <w:rFonts w:ascii="Times New Roman" w:hAnsi="Times New Roman" w:cs="Times New Roman"/>
          <w:sz w:val="28"/>
          <w:szCs w:val="28"/>
        </w:rPr>
        <w:t xml:space="preserve"> </w:t>
      </w:r>
      <w:r w:rsidRPr="00F85864">
        <w:rPr>
          <w:rFonts w:ascii="Times New Roman" w:hAnsi="Times New Roman" w:cs="Times New Roman"/>
          <w:sz w:val="28"/>
          <w:szCs w:val="28"/>
        </w:rPr>
        <w:t>блоком. Полезная толща перекрывается современными суглинками</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мощностью 0,3-0,8 м и подстилается пермскими гранитами. Остаток запасов</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на 1 января 2</w:t>
      </w:r>
      <w:r w:rsidR="00384FCE" w:rsidRPr="00F85864">
        <w:rPr>
          <w:rFonts w:ascii="Times New Roman" w:hAnsi="Times New Roman" w:cs="Times New Roman"/>
          <w:sz w:val="28"/>
          <w:szCs w:val="28"/>
        </w:rPr>
        <w:t xml:space="preserve">006 г. составляет-218 тыс.м3. </w:t>
      </w:r>
    </w:p>
    <w:p w14:paraId="56288A56"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u w:val="single"/>
        </w:rPr>
        <w:t>Платовское месторождение находится</w:t>
      </w:r>
      <w:r w:rsidRPr="00F85864">
        <w:rPr>
          <w:rFonts w:ascii="Times New Roman" w:hAnsi="Times New Roman" w:cs="Times New Roman"/>
          <w:sz w:val="28"/>
          <w:szCs w:val="28"/>
        </w:rPr>
        <w:t xml:space="preserve"> в Майминском районе, на</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высокой пойме правобережья р. 1&lt;атуни, 1.5-2,0 км к С от с. Майма, 95 км от</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г. Бийска. Полезная толща представляет собой пластообразную залежь,</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площадь которой равна 1,9 км при средней мощности полезного ископаемого</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3,1 м. Сложена она песчано-гравийной смесыо со средним содержанием</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песка 30.95%, гравия 50,46%, валунов 18,59%. В скрытными породами</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являются линзы -суглинков, глин, песка и супеси. Средняя мощность</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5</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вскрыши 1,9 м. Запасы сырья в количестве 4128 тыс. м3 утверждены ТКЗ</w:t>
      </w:r>
    </w:p>
    <w:p w14:paraId="6C4FE213" w14:textId="77777777" w:rsidR="00384FCE" w:rsidRPr="00F85864" w:rsidRDefault="00AA71DB" w:rsidP="00272A28">
      <w:pPr>
        <w:autoSpaceDE w:val="0"/>
        <w:autoSpaceDN w:val="0"/>
        <w:adjustRightInd w:val="0"/>
        <w:spacing w:after="0" w:line="23" w:lineRule="atLeast"/>
        <w:ind w:firstLine="709"/>
        <w:jc w:val="both"/>
        <w:rPr>
          <w:rFonts w:ascii="Times New Roman" w:hAnsi="Times New Roman" w:cs="Times New Roman"/>
          <w:iCs/>
          <w:sz w:val="28"/>
          <w:szCs w:val="28"/>
        </w:rPr>
      </w:pPr>
      <w:r w:rsidRPr="00F85864">
        <w:rPr>
          <w:rFonts w:ascii="Times New Roman" w:hAnsi="Times New Roman" w:cs="Times New Roman"/>
          <w:sz w:val="28"/>
          <w:szCs w:val="28"/>
          <w:u w:val="single"/>
        </w:rPr>
        <w:t xml:space="preserve">Черемшанское месторождение </w:t>
      </w:r>
      <w:r w:rsidRPr="00F85864">
        <w:rPr>
          <w:rFonts w:ascii="Times New Roman" w:hAnsi="Times New Roman" w:cs="Times New Roman"/>
          <w:sz w:val="28"/>
          <w:szCs w:val="28"/>
        </w:rPr>
        <w:t>(участок I) находится в Майминском</w:t>
      </w:r>
      <w:r w:rsidR="00384FCE" w:rsidRPr="00F85864">
        <w:rPr>
          <w:rFonts w:ascii="Times New Roman" w:hAnsi="Times New Roman" w:cs="Times New Roman"/>
          <w:sz w:val="28"/>
          <w:szCs w:val="28"/>
        </w:rPr>
        <w:t xml:space="preserve"> </w:t>
      </w:r>
      <w:r w:rsidRPr="00F85864">
        <w:rPr>
          <w:rFonts w:ascii="Times New Roman" w:hAnsi="Times New Roman" w:cs="Times New Roman"/>
          <w:sz w:val="28"/>
          <w:szCs w:val="28"/>
        </w:rPr>
        <w:t>районе, на правом берегу р. Катуни у южной окраины с. Черемшанка, 23 км к</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Ю</w:t>
      </w:r>
      <w:r w:rsidR="005A17F8" w:rsidRPr="00F85864">
        <w:rPr>
          <w:rFonts w:ascii="Times New Roman" w:hAnsi="Times New Roman" w:cs="Times New Roman"/>
          <w:sz w:val="28"/>
          <w:szCs w:val="28"/>
        </w:rPr>
        <w:t>-</w:t>
      </w:r>
      <w:r w:rsidRPr="00F85864">
        <w:rPr>
          <w:rFonts w:ascii="Times New Roman" w:hAnsi="Times New Roman" w:cs="Times New Roman"/>
          <w:sz w:val="28"/>
          <w:szCs w:val="28"/>
        </w:rPr>
        <w:t>З от с. Майма.</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Полезная толща представлена слоем песчано-гравийного материала,</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содержащим линзообразные включения песка. Месторождение вытянуто с</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Ю</w:t>
      </w:r>
      <w:r w:rsidR="005A17F8" w:rsidRPr="00F85864">
        <w:rPr>
          <w:rFonts w:ascii="Times New Roman" w:hAnsi="Times New Roman" w:cs="Times New Roman"/>
          <w:sz w:val="28"/>
          <w:szCs w:val="28"/>
        </w:rPr>
        <w:t>-</w:t>
      </w:r>
      <w:r w:rsidRPr="00F85864">
        <w:rPr>
          <w:rFonts w:ascii="Times New Roman" w:hAnsi="Times New Roman" w:cs="Times New Roman"/>
          <w:sz w:val="28"/>
          <w:szCs w:val="28"/>
        </w:rPr>
        <w:t>З на С</w:t>
      </w:r>
      <w:r w:rsidR="005A17F8" w:rsidRPr="00F85864">
        <w:rPr>
          <w:rFonts w:ascii="Times New Roman" w:hAnsi="Times New Roman" w:cs="Times New Roman"/>
          <w:sz w:val="28"/>
          <w:szCs w:val="28"/>
        </w:rPr>
        <w:t>-</w:t>
      </w:r>
      <w:r w:rsidRPr="00F85864">
        <w:rPr>
          <w:rFonts w:ascii="Times New Roman" w:hAnsi="Times New Roman" w:cs="Times New Roman"/>
          <w:sz w:val="28"/>
          <w:szCs w:val="28"/>
        </w:rPr>
        <w:t>В, длина его 1350</w:t>
      </w:r>
      <w:r w:rsidR="002E7349" w:rsidRPr="00F85864">
        <w:rPr>
          <w:rFonts w:ascii="Times New Roman" w:hAnsi="Times New Roman" w:cs="Times New Roman"/>
          <w:sz w:val="28"/>
          <w:szCs w:val="28"/>
        </w:rPr>
        <w:t xml:space="preserve"> </w:t>
      </w:r>
      <w:r w:rsidRPr="00F85864">
        <w:rPr>
          <w:rFonts w:ascii="Times New Roman" w:hAnsi="Times New Roman" w:cs="Times New Roman"/>
          <w:sz w:val="28"/>
          <w:szCs w:val="28"/>
        </w:rPr>
        <w:t>м, ширина 80-280 м. Полная мощность песчаногравийных</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отложений не установлена, вскрытая составляет б-10 м при</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среднем значении 8,4 м. С поверхности залежь перекрыта суглинками и</w:t>
      </w:r>
      <w:r w:rsidR="005D5BD3" w:rsidRPr="00F85864">
        <w:rPr>
          <w:rFonts w:ascii="Times New Roman" w:hAnsi="Times New Roman" w:cs="Times New Roman"/>
          <w:sz w:val="28"/>
          <w:szCs w:val="28"/>
        </w:rPr>
        <w:t xml:space="preserve"> </w:t>
      </w:r>
      <w:r w:rsidRPr="00F85864">
        <w:rPr>
          <w:rFonts w:ascii="Times New Roman" w:hAnsi="Times New Roman" w:cs="Times New Roman"/>
          <w:sz w:val="28"/>
          <w:szCs w:val="28"/>
        </w:rPr>
        <w:t xml:space="preserve">глинами. Суммарная мощность вскрышных пород 1,1м. </w:t>
      </w:r>
      <w:r w:rsidR="00384FCE" w:rsidRPr="00F85864">
        <w:rPr>
          <w:rFonts w:ascii="Times New Roman" w:hAnsi="Times New Roman" w:cs="Times New Roman"/>
          <w:iCs/>
          <w:sz w:val="28"/>
          <w:szCs w:val="28"/>
        </w:rPr>
        <w:t>1.</w:t>
      </w:r>
    </w:p>
    <w:p w14:paraId="4FA0F521" w14:textId="77777777" w:rsidR="002E7349" w:rsidRPr="00F85864" w:rsidRDefault="00AA71DB"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iCs/>
          <w:sz w:val="28"/>
          <w:szCs w:val="28"/>
        </w:rPr>
        <w:t xml:space="preserve"> </w:t>
      </w:r>
      <w:r w:rsidR="00CC0AE9" w:rsidRPr="00F85864">
        <w:rPr>
          <w:rFonts w:ascii="Times New Roman" w:hAnsi="Times New Roman" w:cs="Times New Roman"/>
          <w:sz w:val="28"/>
          <w:szCs w:val="28"/>
        </w:rPr>
        <w:t>Запасы сырья в количестве 1475 тыс. м</w:t>
      </w:r>
      <w:r w:rsidR="00CC0AE9" w:rsidRPr="00F85864">
        <w:rPr>
          <w:rFonts w:ascii="Times New Roman" w:hAnsi="Times New Roman" w:cs="Times New Roman"/>
          <w:sz w:val="28"/>
          <w:szCs w:val="28"/>
          <w:vertAlign w:val="superscript"/>
        </w:rPr>
        <w:t>3</w:t>
      </w:r>
      <w:r w:rsidR="00CC0AE9" w:rsidRPr="00F85864">
        <w:rPr>
          <w:rFonts w:ascii="Times New Roman" w:hAnsi="Times New Roman" w:cs="Times New Roman"/>
          <w:sz w:val="28"/>
          <w:szCs w:val="28"/>
        </w:rPr>
        <w:t xml:space="preserve"> утверждены ТКЗ. По состоянию на 01.01.2006 г. запасы сырья составили 699 тыс.м</w:t>
      </w:r>
      <w:r w:rsidR="00CC0AE9" w:rsidRPr="00F85864">
        <w:rPr>
          <w:rFonts w:ascii="Times New Roman" w:hAnsi="Times New Roman" w:cs="Times New Roman"/>
          <w:sz w:val="28"/>
          <w:szCs w:val="28"/>
          <w:vertAlign w:val="superscript"/>
        </w:rPr>
        <w:t>3</w:t>
      </w:r>
      <w:r w:rsidR="00CC0AE9" w:rsidRPr="00F85864">
        <w:rPr>
          <w:rFonts w:ascii="Times New Roman" w:hAnsi="Times New Roman" w:cs="Times New Roman"/>
          <w:sz w:val="28"/>
          <w:szCs w:val="28"/>
        </w:rPr>
        <w:t>. Перспективы прироста запасов не ясны.</w:t>
      </w:r>
    </w:p>
    <w:p w14:paraId="6CE8C123"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Северо-восточный участок месторождения разрабатывается ФГУ </w:t>
      </w:r>
      <w:r w:rsidR="002E7349" w:rsidRPr="00F85864">
        <w:rPr>
          <w:rFonts w:ascii="Times New Roman" w:hAnsi="Times New Roman" w:cs="Times New Roman"/>
          <w:sz w:val="28"/>
          <w:szCs w:val="28"/>
        </w:rPr>
        <w:t>«</w:t>
      </w:r>
      <w:r w:rsidRPr="00F85864">
        <w:rPr>
          <w:rFonts w:ascii="Times New Roman" w:hAnsi="Times New Roman" w:cs="Times New Roman"/>
          <w:sz w:val="28"/>
          <w:szCs w:val="28"/>
        </w:rPr>
        <w:t>ДЭП-217</w:t>
      </w:r>
      <w:r w:rsidR="002E7349" w:rsidRPr="00F85864">
        <w:rPr>
          <w:rFonts w:ascii="Times New Roman" w:hAnsi="Times New Roman" w:cs="Times New Roman"/>
          <w:sz w:val="28"/>
          <w:szCs w:val="28"/>
        </w:rPr>
        <w:t>»</w:t>
      </w:r>
      <w:r w:rsidRPr="00F85864">
        <w:rPr>
          <w:rFonts w:ascii="Times New Roman" w:hAnsi="Times New Roman" w:cs="Times New Roman"/>
          <w:sz w:val="28"/>
          <w:szCs w:val="28"/>
        </w:rPr>
        <w:t>.  Остальная часть месторождения находится в государственном резерве.</w:t>
      </w:r>
    </w:p>
    <w:p w14:paraId="384646DD" w14:textId="77777777" w:rsidR="00CC0AE9" w:rsidRPr="00F85864" w:rsidRDefault="00CC0AE9"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iCs/>
          <w:sz w:val="28"/>
          <w:szCs w:val="28"/>
          <w:u w:val="single"/>
        </w:rPr>
        <w:t>Верхсоузгинское месторождение песков</w:t>
      </w:r>
      <w:r w:rsidRPr="00F85864">
        <w:rPr>
          <w:rFonts w:ascii="Times New Roman" w:hAnsi="Times New Roman" w:cs="Times New Roman"/>
          <w:sz w:val="28"/>
          <w:szCs w:val="28"/>
        </w:rPr>
        <w:t xml:space="preserve"> расположено в 400</w:t>
      </w:r>
      <w:r w:rsidR="002E7349" w:rsidRPr="00F85864">
        <w:rPr>
          <w:rFonts w:ascii="Times New Roman" w:hAnsi="Times New Roman" w:cs="Times New Roman"/>
          <w:sz w:val="28"/>
          <w:szCs w:val="28"/>
        </w:rPr>
        <w:t xml:space="preserve"> </w:t>
      </w:r>
      <w:r w:rsidRPr="00F85864">
        <w:rPr>
          <w:rFonts w:ascii="Times New Roman" w:hAnsi="Times New Roman" w:cs="Times New Roman"/>
          <w:sz w:val="28"/>
          <w:szCs w:val="28"/>
        </w:rPr>
        <w:t>м от окраины с.</w:t>
      </w:r>
      <w:r w:rsidR="005A17F8" w:rsidRPr="00F85864">
        <w:rPr>
          <w:rFonts w:ascii="Times New Roman" w:hAnsi="Times New Roman" w:cs="Times New Roman"/>
          <w:sz w:val="28"/>
          <w:szCs w:val="28"/>
        </w:rPr>
        <w:t xml:space="preserve"> </w:t>
      </w:r>
      <w:r w:rsidRPr="00F85864">
        <w:rPr>
          <w:rFonts w:ascii="Times New Roman" w:hAnsi="Times New Roman" w:cs="Times New Roman"/>
          <w:sz w:val="28"/>
          <w:szCs w:val="28"/>
        </w:rPr>
        <w:t>Соузга вве</w:t>
      </w:r>
      <w:r w:rsidR="005A17F8" w:rsidRPr="00F85864">
        <w:rPr>
          <w:rFonts w:ascii="Times New Roman" w:hAnsi="Times New Roman" w:cs="Times New Roman"/>
          <w:sz w:val="28"/>
          <w:szCs w:val="28"/>
        </w:rPr>
        <w:t>рх по одноименному ручью, в 750</w:t>
      </w:r>
      <w:r w:rsidR="002E7349" w:rsidRPr="00F85864">
        <w:rPr>
          <w:rFonts w:ascii="Times New Roman" w:hAnsi="Times New Roman" w:cs="Times New Roman"/>
          <w:sz w:val="28"/>
          <w:szCs w:val="28"/>
        </w:rPr>
        <w:t xml:space="preserve"> </w:t>
      </w:r>
      <w:r w:rsidRPr="00F85864">
        <w:rPr>
          <w:rFonts w:ascii="Times New Roman" w:hAnsi="Times New Roman" w:cs="Times New Roman"/>
          <w:sz w:val="28"/>
          <w:szCs w:val="28"/>
        </w:rPr>
        <w:t xml:space="preserve">м от Чуйского тракта, у правого борта долины р. Катунь и приурочено к группе высоких надпойменных террас р. Катуни. Суммарная мощность вскрышных пород </w:t>
      </w:r>
      <w:r w:rsidRPr="00F85864">
        <w:rPr>
          <w:rFonts w:ascii="Times New Roman" w:hAnsi="Times New Roman" w:cs="Times New Roman"/>
          <w:sz w:val="28"/>
          <w:szCs w:val="28"/>
        </w:rPr>
        <w:lastRenderedPageBreak/>
        <w:t>1,1-1,3</w:t>
      </w:r>
      <w:r w:rsidR="002E7349" w:rsidRPr="00F85864">
        <w:rPr>
          <w:rFonts w:ascii="Times New Roman" w:hAnsi="Times New Roman" w:cs="Times New Roman"/>
          <w:sz w:val="28"/>
          <w:szCs w:val="28"/>
        </w:rPr>
        <w:t xml:space="preserve"> </w:t>
      </w:r>
      <w:r w:rsidRPr="00F85864">
        <w:rPr>
          <w:rFonts w:ascii="Times New Roman" w:hAnsi="Times New Roman" w:cs="Times New Roman"/>
          <w:sz w:val="28"/>
          <w:szCs w:val="28"/>
        </w:rPr>
        <w:t>м.  Песок может быть использован в качестве мелкого заполнителя в бетонах марки до М</w:t>
      </w:r>
      <w:r w:rsidR="005A17F8" w:rsidRPr="00F85864">
        <w:rPr>
          <w:rFonts w:ascii="Times New Roman" w:hAnsi="Times New Roman" w:cs="Times New Roman"/>
          <w:sz w:val="28"/>
          <w:szCs w:val="28"/>
        </w:rPr>
        <w:t xml:space="preserve"> </w:t>
      </w:r>
      <w:r w:rsidRPr="00F85864">
        <w:rPr>
          <w:rFonts w:ascii="Times New Roman" w:hAnsi="Times New Roman" w:cs="Times New Roman"/>
          <w:sz w:val="28"/>
          <w:szCs w:val="28"/>
        </w:rPr>
        <w:t>200. Горнотехнические и гидрогеологические условия разработки месторождения благоприятные, месторождение не обводнено. По состоянию на 01.01.2006 г.  на государственном балансе числятся запасы в количестве 617 тыс. м</w:t>
      </w:r>
      <w:r w:rsidRPr="00F85864">
        <w:rPr>
          <w:rFonts w:ascii="Times New Roman" w:hAnsi="Times New Roman" w:cs="Times New Roman"/>
          <w:sz w:val="28"/>
          <w:szCs w:val="28"/>
          <w:vertAlign w:val="superscript"/>
        </w:rPr>
        <w:t>3</w:t>
      </w:r>
      <w:r w:rsidRPr="00F85864">
        <w:rPr>
          <w:rFonts w:ascii="Times New Roman" w:hAnsi="Times New Roman" w:cs="Times New Roman"/>
          <w:sz w:val="28"/>
          <w:szCs w:val="28"/>
        </w:rPr>
        <w:t>.</w:t>
      </w:r>
    </w:p>
    <w:p w14:paraId="7B195C88" w14:textId="77777777" w:rsidR="00CC0AE9" w:rsidRPr="00F85864" w:rsidRDefault="00CC0AE9"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iCs/>
          <w:sz w:val="28"/>
          <w:szCs w:val="28"/>
          <w:u w:val="single"/>
        </w:rPr>
        <w:t>Манжерокское  месторождение песков</w:t>
      </w:r>
      <w:r w:rsidRPr="00F85864">
        <w:rPr>
          <w:rFonts w:ascii="Times New Roman" w:hAnsi="Times New Roman" w:cs="Times New Roman"/>
          <w:sz w:val="28"/>
          <w:szCs w:val="28"/>
        </w:rPr>
        <w:t xml:space="preserve"> расположено у с. Манжерок и примыкает к Чуйскому тракту. Поверхность месторождения занята сосновым лесом (леса</w:t>
      </w:r>
      <w:r w:rsidR="002E7349" w:rsidRPr="00F85864">
        <w:rPr>
          <w:rFonts w:ascii="Times New Roman" w:hAnsi="Times New Roman" w:cs="Times New Roman"/>
          <w:sz w:val="28"/>
          <w:szCs w:val="28"/>
        </w:rPr>
        <w:t xml:space="preserve"> </w:t>
      </w:r>
      <w:r w:rsidRPr="00F85864">
        <w:rPr>
          <w:rFonts w:ascii="Times New Roman" w:hAnsi="Times New Roman" w:cs="Times New Roman"/>
          <w:sz w:val="28"/>
          <w:szCs w:val="28"/>
        </w:rPr>
        <w:t>-</w:t>
      </w:r>
      <w:r w:rsidR="002E7349" w:rsidRPr="00F85864">
        <w:rPr>
          <w:rFonts w:ascii="Times New Roman" w:hAnsi="Times New Roman" w:cs="Times New Roman"/>
          <w:sz w:val="28"/>
          <w:szCs w:val="28"/>
        </w:rPr>
        <w:t xml:space="preserve"> </w:t>
      </w:r>
      <w:r w:rsidRPr="00F85864">
        <w:rPr>
          <w:rFonts w:ascii="Times New Roman" w:hAnsi="Times New Roman" w:cs="Times New Roman"/>
          <w:sz w:val="28"/>
          <w:szCs w:val="28"/>
        </w:rPr>
        <w:t>1 категории) и приурочено к группе высоких надпойменных террас р. Катуни. Пески месторождения при отмывке глинистых частиц могут быть использованы в качестве мелких заполнителей тяжелого бетона; пески средней крупности 1 класса-марки бетона до М 350, пески крупные 2 класса-марки бетона М</w:t>
      </w:r>
      <w:r w:rsidR="002E7349" w:rsidRPr="00F85864">
        <w:rPr>
          <w:rFonts w:ascii="Times New Roman" w:hAnsi="Times New Roman" w:cs="Times New Roman"/>
          <w:sz w:val="28"/>
          <w:szCs w:val="28"/>
        </w:rPr>
        <w:t xml:space="preserve"> </w:t>
      </w:r>
      <w:r w:rsidRPr="00F85864">
        <w:rPr>
          <w:rFonts w:ascii="Times New Roman" w:hAnsi="Times New Roman" w:cs="Times New Roman"/>
          <w:sz w:val="28"/>
          <w:szCs w:val="28"/>
        </w:rPr>
        <w:t>350 и выше. Суммарная мощность вскрышных пород 0,5-1,5м, средняя 1 м. Горнотехнические и гидрогеологические условия разработки месторождения благоприятные, уровень грунтовых вод находится ниже горизонта подсчета запасов. По состоянию на 01.01.2006 г. на государственном балансе числятся запасы в количестве 22878 тыс. м</w:t>
      </w:r>
      <w:r w:rsidRPr="00F85864">
        <w:rPr>
          <w:rFonts w:ascii="Times New Roman" w:hAnsi="Times New Roman" w:cs="Times New Roman"/>
          <w:sz w:val="28"/>
          <w:szCs w:val="28"/>
          <w:vertAlign w:val="superscript"/>
        </w:rPr>
        <w:t>3</w:t>
      </w:r>
      <w:r w:rsidRPr="00F85864">
        <w:rPr>
          <w:rFonts w:ascii="Times New Roman" w:hAnsi="Times New Roman" w:cs="Times New Roman"/>
          <w:sz w:val="28"/>
          <w:szCs w:val="28"/>
        </w:rPr>
        <w:t>.</w:t>
      </w:r>
    </w:p>
    <w:p w14:paraId="16FFBBDA"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Карбонатные породы для производства строительной извести.</w:t>
      </w:r>
    </w:p>
    <w:p w14:paraId="6BD66A24"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u w:val="single"/>
        </w:rPr>
        <w:t>Майминское месторождение известняков</w:t>
      </w:r>
      <w:r w:rsidRPr="00F85864">
        <w:rPr>
          <w:rFonts w:ascii="Times New Roman" w:hAnsi="Times New Roman" w:cs="Times New Roman"/>
          <w:sz w:val="28"/>
          <w:szCs w:val="28"/>
        </w:rPr>
        <w:t xml:space="preserve"> находится в Майминском районе, 5 км к С от с. Усть-Муны, 41 км к Ю от с. Майма, рядом с шоссейной дорогой. Полезная толща представлена кембрийскими светло-серыми скрытокристаллическими известняками. В приповерхностной части известняки разрушены на глубину 1-2 м. Вскрытая мощность массивных известняков 3</w:t>
      </w:r>
      <w:r w:rsidR="002E7349" w:rsidRPr="00F85864">
        <w:rPr>
          <w:rFonts w:ascii="Times New Roman" w:hAnsi="Times New Roman" w:cs="Times New Roman"/>
          <w:sz w:val="28"/>
          <w:szCs w:val="28"/>
        </w:rPr>
        <w:t xml:space="preserve"> </w:t>
      </w:r>
      <w:r w:rsidRPr="00F85864">
        <w:rPr>
          <w:rFonts w:ascii="Times New Roman" w:hAnsi="Times New Roman" w:cs="Times New Roman"/>
          <w:sz w:val="28"/>
          <w:szCs w:val="28"/>
        </w:rPr>
        <w:t>м. Они перекрываются рыхлыми отложениями, представленными красно-бурыми глинами щебенистым материалом аллювиально-делювиального происхождения мощностью до 2 м.</w:t>
      </w:r>
    </w:p>
    <w:p w14:paraId="1BB2E004"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По результатам испытаний технологической пробы весом 50 кг,  известняки месторождения являются химически чистыми, по содержанию углекислого кальция известняки относятся к классу Б. Судя по гидравлическому (&gt;25) и известково-магнезиальному (24,6) модулям из этих известняков возможно получение извести </w:t>
      </w:r>
      <w:r w:rsidRPr="00F85864">
        <w:rPr>
          <w:rFonts w:ascii="Times New Roman" w:hAnsi="Times New Roman" w:cs="Times New Roman"/>
          <w:sz w:val="28"/>
          <w:szCs w:val="28"/>
          <w:lang w:val="en-US"/>
        </w:rPr>
        <w:t>I</w:t>
      </w:r>
      <w:r w:rsidRPr="00F85864">
        <w:rPr>
          <w:rFonts w:ascii="Times New Roman" w:hAnsi="Times New Roman" w:cs="Times New Roman"/>
          <w:sz w:val="28"/>
          <w:szCs w:val="28"/>
        </w:rPr>
        <w:t xml:space="preserve"> сорта. </w:t>
      </w:r>
    </w:p>
    <w:p w14:paraId="3848B386" w14:textId="77777777" w:rsidR="00CC0AE9" w:rsidRPr="00F85864" w:rsidRDefault="00CC0AE9" w:rsidP="00272A28">
      <w:pPr>
        <w:shd w:val="clear" w:color="auto" w:fill="FFFFFF"/>
        <w:tabs>
          <w:tab w:val="left" w:pos="6341"/>
        </w:tabs>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u w:val="single"/>
        </w:rPr>
        <w:t xml:space="preserve">Манжерокское месторождение </w:t>
      </w:r>
      <w:r w:rsidRPr="00F85864">
        <w:rPr>
          <w:rFonts w:ascii="Times New Roman" w:hAnsi="Times New Roman" w:cs="Times New Roman"/>
          <w:sz w:val="28"/>
          <w:szCs w:val="28"/>
        </w:rPr>
        <w:t>находится в Майминском районе в с. Манжерок и Известковый. Полезная толща месторождения представлена известняками мощностью 800-1000 м, падение ее западное и юго-западное под углом 70-60°. Известняки разведаны до горизонта +520 м, или на глубину 150 м от поверхности.</w:t>
      </w:r>
    </w:p>
    <w:p w14:paraId="581BECC0"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Участок на южном фланге месторождения эксплуатируется «Горно-Алтайским заводом ЖБИ». </w:t>
      </w:r>
    </w:p>
    <w:p w14:paraId="4256701F"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u w:val="single"/>
        </w:rPr>
        <w:t xml:space="preserve">Манжерокское месторождение (участок Известковый № </w:t>
      </w:r>
      <w:r w:rsidRPr="00F85864">
        <w:rPr>
          <w:rFonts w:ascii="Times New Roman" w:hAnsi="Times New Roman" w:cs="Times New Roman"/>
          <w:sz w:val="28"/>
          <w:szCs w:val="28"/>
          <w:u w:val="single"/>
          <w:lang w:val="en-US"/>
        </w:rPr>
        <w:t>I</w:t>
      </w:r>
      <w:r w:rsidRPr="00F85864">
        <w:rPr>
          <w:rFonts w:ascii="Times New Roman" w:hAnsi="Times New Roman" w:cs="Times New Roman"/>
          <w:sz w:val="28"/>
          <w:szCs w:val="28"/>
          <w:u w:val="single"/>
        </w:rPr>
        <w:t>)</w:t>
      </w:r>
      <w:r w:rsidRPr="00F85864">
        <w:rPr>
          <w:rFonts w:ascii="Times New Roman" w:hAnsi="Times New Roman" w:cs="Times New Roman"/>
          <w:sz w:val="28"/>
          <w:szCs w:val="28"/>
        </w:rPr>
        <w:t xml:space="preserve"> находится в непосредственной близости от Манжерокского месторождения, несколько смещено к северо-западу. Известняки рекомендованы для производства воздушной извести 1411 сортов.</w:t>
      </w:r>
    </w:p>
    <w:p w14:paraId="09181E18"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Запасы сняты с баланса как утратившие промышленное значение.  Прирост запасов возможен за счет разведки площадей на восточном и юго-западном флангах.</w:t>
      </w:r>
    </w:p>
    <w:p w14:paraId="7D474779"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lastRenderedPageBreak/>
        <w:t xml:space="preserve">В настоящее время часть месторождения отрабатывается ООО «Известь». </w:t>
      </w:r>
    </w:p>
    <w:p w14:paraId="328DD51C"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Природные облицовочные камни</w:t>
      </w:r>
    </w:p>
    <w:p w14:paraId="0635593C"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u w:val="single"/>
        </w:rPr>
        <w:t>Рыбалкинское месторождение кварцевых диоритов</w:t>
      </w:r>
      <w:r w:rsidRPr="00F85864">
        <w:rPr>
          <w:rFonts w:ascii="Times New Roman" w:hAnsi="Times New Roman" w:cs="Times New Roman"/>
          <w:sz w:val="28"/>
          <w:szCs w:val="28"/>
        </w:rPr>
        <w:t xml:space="preserve"> находится</w:t>
      </w:r>
      <w:r w:rsidRPr="00F85864">
        <w:rPr>
          <w:rFonts w:ascii="Times New Roman" w:hAnsi="Times New Roman" w:cs="Times New Roman"/>
          <w:sz w:val="28"/>
          <w:szCs w:val="28"/>
          <w:vertAlign w:val="superscript"/>
        </w:rPr>
        <w:t xml:space="preserve"> </w:t>
      </w:r>
      <w:r w:rsidRPr="00F85864">
        <w:rPr>
          <w:rFonts w:ascii="Times New Roman" w:hAnsi="Times New Roman" w:cs="Times New Roman"/>
          <w:sz w:val="28"/>
          <w:szCs w:val="28"/>
        </w:rPr>
        <w:t>в Майминском районе, 2-3 км к СЗ от с. Майма, 101 км Чуйского тракта. Полезным ископаемым является диорит кварцевый нижнеордовик</w:t>
      </w:r>
      <w:r w:rsidRPr="00F85864">
        <w:rPr>
          <w:rFonts w:ascii="Times New Roman" w:hAnsi="Times New Roman" w:cs="Times New Roman"/>
          <w:sz w:val="28"/>
          <w:szCs w:val="28"/>
        </w:rPr>
        <w:softHyphen/>
        <w:t xml:space="preserve">ского возраста, прорывающий зеленокаменные эффузивы манжерокской свиты. Полезное ископаемое на полную мощность не вскрыто, интрузив детальной разведкой не оконтурен. Протяженность разведанной части массива 280 м, ширина до 190 м, мощность 15-50 м. Мощность рыхлых вскрышных пород 0,5-3,5м. </w:t>
      </w:r>
    </w:p>
    <w:p w14:paraId="47ACFFE7"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Диориты однообразные, массивные, среднезернистые от светло- до темно-серого цвета с однородным  рисунком, обладают хорошей декоративностью и относятся к группе долговечных и могут применяться в качестве плит колотых, пиленых, тесаных, шлифованных для полов; для наружной и внутренней облицовки, ступеней; отходы - щебень для бетона. Блоки диорита - пригодны для распиловки, хорошо принимают шлифовку изолировку. </w:t>
      </w:r>
    </w:p>
    <w:p w14:paraId="52E22818" w14:textId="77777777" w:rsidR="00CC0AE9" w:rsidRPr="00F85864" w:rsidRDefault="00CC0AE9" w:rsidP="00272A28">
      <w:pPr>
        <w:shd w:val="clear" w:color="auto" w:fill="FFFFFF"/>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Перспективы  прироста запасов велики за счет увеличения площади глубины разработки.</w:t>
      </w:r>
    </w:p>
    <w:p w14:paraId="4928FF21" w14:textId="77777777" w:rsidR="00CC0AE9" w:rsidRPr="00F85864" w:rsidRDefault="00CC0AE9" w:rsidP="00272A28">
      <w:pPr>
        <w:pStyle w:val="a8"/>
        <w:spacing w:before="0" w:after="0" w:line="23" w:lineRule="atLeast"/>
        <w:ind w:firstLine="709"/>
        <w:jc w:val="both"/>
        <w:rPr>
          <w:rFonts w:ascii="Times New Roman" w:hAnsi="Times New Roman"/>
          <w:b w:val="0"/>
          <w:sz w:val="28"/>
          <w:szCs w:val="28"/>
        </w:rPr>
      </w:pPr>
      <w:r w:rsidRPr="00F85864">
        <w:rPr>
          <w:rFonts w:ascii="Times New Roman" w:hAnsi="Times New Roman"/>
          <w:b w:val="0"/>
          <w:sz w:val="28"/>
          <w:szCs w:val="28"/>
        </w:rPr>
        <w:t>Кроме этого, в районе, выявлено значительное количество мелких проявлений нерудного сырья: доломита, ПГС, мрамора, известняка, глин, кварцитов и других, запасы которых не числятся на государственном балансе.</w:t>
      </w:r>
    </w:p>
    <w:p w14:paraId="44D069BB" w14:textId="77777777" w:rsidR="009F40E5" w:rsidRPr="00F85864" w:rsidRDefault="009F40E5" w:rsidP="00272A28">
      <w:pPr>
        <w:pStyle w:val="a8"/>
        <w:spacing w:before="0" w:after="0" w:line="23" w:lineRule="atLeast"/>
        <w:ind w:firstLine="709"/>
        <w:jc w:val="both"/>
        <w:rPr>
          <w:rFonts w:ascii="Times New Roman" w:hAnsi="Times New Roman"/>
          <w:b w:val="0"/>
          <w:sz w:val="28"/>
          <w:szCs w:val="28"/>
        </w:rPr>
      </w:pPr>
    </w:p>
    <w:p w14:paraId="0A75157C" w14:textId="77777777" w:rsidR="009F40E5" w:rsidRPr="00F85864" w:rsidRDefault="009F40E5" w:rsidP="00272A28">
      <w:pPr>
        <w:pStyle w:val="a5"/>
        <w:spacing w:before="0" w:beforeAutospacing="0" w:after="0" w:afterAutospacing="0" w:line="23" w:lineRule="atLeast"/>
        <w:ind w:firstLine="709"/>
        <w:rPr>
          <w:i/>
          <w:sz w:val="28"/>
          <w:szCs w:val="28"/>
        </w:rPr>
      </w:pPr>
      <w:r w:rsidRPr="00F85864">
        <w:rPr>
          <w:i/>
          <w:sz w:val="28"/>
          <w:szCs w:val="28"/>
        </w:rPr>
        <w:t>Рельеф</w:t>
      </w:r>
    </w:p>
    <w:p w14:paraId="48C5F4C3" w14:textId="77777777" w:rsidR="009F40E5" w:rsidRPr="00F85864" w:rsidRDefault="009F40E5" w:rsidP="00272A28">
      <w:pPr>
        <w:pStyle w:val="a5"/>
        <w:spacing w:before="0" w:beforeAutospacing="0" w:after="0" w:afterAutospacing="0" w:line="23" w:lineRule="atLeast"/>
        <w:ind w:firstLine="709"/>
        <w:jc w:val="both"/>
        <w:rPr>
          <w:sz w:val="28"/>
          <w:szCs w:val="28"/>
        </w:rPr>
      </w:pPr>
      <w:r w:rsidRPr="00F85864">
        <w:rPr>
          <w:sz w:val="28"/>
          <w:szCs w:val="28"/>
        </w:rPr>
        <w:t>Рельеф, как совокупность неровностей земной поверхности различных по масштабу и происхождению, является основополагающим компонентом в образовании природных комплексов любой территории. Высота, взаиморасположение орографических элементов относительно друг друга, крутизна склонов имеют большое влияние на формирование микроклиматических характеристик, водных потоков, почвенно-растительного покрова, а также на развитие экзогенных процессов и является одним из определяющих факторов природопользования.</w:t>
      </w:r>
    </w:p>
    <w:p w14:paraId="6D4BB7F3" w14:textId="77777777" w:rsidR="009F40E5" w:rsidRPr="00F85864" w:rsidRDefault="009F40E5" w:rsidP="00272A28">
      <w:pPr>
        <w:pStyle w:val="a5"/>
        <w:spacing w:before="0" w:beforeAutospacing="0" w:after="0" w:afterAutospacing="0" w:line="23" w:lineRule="atLeast"/>
        <w:ind w:firstLine="709"/>
        <w:jc w:val="both"/>
        <w:rPr>
          <w:sz w:val="28"/>
          <w:szCs w:val="28"/>
        </w:rPr>
      </w:pPr>
      <w:r w:rsidRPr="00F85864">
        <w:rPr>
          <w:sz w:val="28"/>
          <w:szCs w:val="28"/>
        </w:rPr>
        <w:t>Крутизна склонов составляет 6-12o в окрестностях г. Горно-Алтайска, 12-20o - в верховьях бассейна реки Майма и 3-6o - по долине реки Катунь и ее притокам. Вершины гор, как правило, сглаженные, округлые, имеют мягкие очертания, а склоны их облесены.</w:t>
      </w:r>
    </w:p>
    <w:p w14:paraId="0CDCE0B0" w14:textId="77777777" w:rsidR="0059647E" w:rsidRPr="00F85864" w:rsidRDefault="0059647E" w:rsidP="00272A28">
      <w:pPr>
        <w:pStyle w:val="a5"/>
        <w:spacing w:before="0" w:beforeAutospacing="0" w:after="0" w:afterAutospacing="0" w:line="23" w:lineRule="atLeast"/>
        <w:ind w:firstLine="709"/>
        <w:jc w:val="both"/>
        <w:rPr>
          <w:sz w:val="28"/>
          <w:szCs w:val="28"/>
        </w:rPr>
      </w:pPr>
    </w:p>
    <w:p w14:paraId="10A479B6" w14:textId="77777777" w:rsidR="0059647E" w:rsidRPr="00F85864" w:rsidRDefault="0059647E" w:rsidP="00272A28">
      <w:pPr>
        <w:pStyle w:val="a5"/>
        <w:spacing w:before="0" w:beforeAutospacing="0" w:after="0" w:afterAutospacing="0" w:line="23" w:lineRule="atLeast"/>
        <w:ind w:firstLine="709"/>
        <w:rPr>
          <w:i/>
          <w:sz w:val="28"/>
          <w:szCs w:val="28"/>
        </w:rPr>
      </w:pPr>
      <w:r w:rsidRPr="00F85864">
        <w:rPr>
          <w:i/>
          <w:sz w:val="28"/>
          <w:szCs w:val="28"/>
        </w:rPr>
        <w:t>Лесные ресурсы</w:t>
      </w:r>
    </w:p>
    <w:p w14:paraId="10DDF052" w14:textId="77777777" w:rsidR="0059647E" w:rsidRPr="00F85864" w:rsidRDefault="0059647E" w:rsidP="00272A28">
      <w:pPr>
        <w:pStyle w:val="a5"/>
        <w:spacing w:before="0" w:beforeAutospacing="0" w:after="0" w:afterAutospacing="0" w:line="23" w:lineRule="atLeast"/>
        <w:ind w:firstLine="709"/>
        <w:jc w:val="both"/>
        <w:rPr>
          <w:sz w:val="28"/>
          <w:szCs w:val="28"/>
        </w:rPr>
      </w:pPr>
      <w:r w:rsidRPr="00F85864">
        <w:rPr>
          <w:sz w:val="28"/>
          <w:szCs w:val="28"/>
        </w:rPr>
        <w:t xml:space="preserve">Растительный мир района необычайно пестрый, что обусловлено разнообразием его рельефа, а также высотной поясностью Большую часть района занимают леса. Ведущей древесной породой выступает лиственница сибирская. Часто встречается береза, осина, пихта. В горах на больших высотах произрастает кедр. Также в районе встречаются степные ландшафты </w:t>
      </w:r>
      <w:r w:rsidRPr="00F85864">
        <w:rPr>
          <w:sz w:val="28"/>
          <w:szCs w:val="28"/>
        </w:rPr>
        <w:lastRenderedPageBreak/>
        <w:t>с пышным разнотравьем из ветренницы, горицвета, типчака, мятлика, ковыля.</w:t>
      </w:r>
    </w:p>
    <w:p w14:paraId="2D592BEB" w14:textId="77777777" w:rsidR="0059647E" w:rsidRPr="00F85864" w:rsidRDefault="0059647E" w:rsidP="00272A28">
      <w:pPr>
        <w:pStyle w:val="a5"/>
        <w:spacing w:before="0" w:beforeAutospacing="0" w:after="0" w:afterAutospacing="0" w:line="23" w:lineRule="atLeast"/>
        <w:ind w:firstLine="709"/>
        <w:jc w:val="both"/>
        <w:rPr>
          <w:sz w:val="28"/>
          <w:szCs w:val="28"/>
        </w:rPr>
      </w:pPr>
      <w:r w:rsidRPr="00F85864">
        <w:rPr>
          <w:sz w:val="28"/>
          <w:szCs w:val="28"/>
        </w:rPr>
        <w:t>Своеобразный ландшафт представляют собой берега степных рек и ручьев. Широкая долина Катуни с многочисленными протоками и островами занята зарослями ивы, калины, черемухи. Особое внимание привлекают кусты облепихи. Катунские острова покрыты высоким разнотравьем с кустарниками таволги вязолистной. На каменистых россыпях и крутых склонах — вечнозеленый ковер из ветвей казацкого можжевельника. По пути к Манжероку в сосновом бору ваш взгляд непременно привлекут красивые цветущие растения: кандук сибирский, ветреница, первоцвет. В бору на выступах скал и камней можно встретить папоротники и бадан.</w:t>
      </w:r>
    </w:p>
    <w:p w14:paraId="50F69DB4" w14:textId="77777777" w:rsidR="0059647E" w:rsidRPr="00F85864" w:rsidRDefault="0059647E" w:rsidP="00272A28">
      <w:pPr>
        <w:pStyle w:val="a5"/>
        <w:spacing w:before="0" w:beforeAutospacing="0" w:after="0" w:afterAutospacing="0" w:line="23" w:lineRule="atLeast"/>
        <w:ind w:firstLine="709"/>
        <w:jc w:val="both"/>
        <w:rPr>
          <w:sz w:val="28"/>
          <w:szCs w:val="28"/>
        </w:rPr>
      </w:pPr>
    </w:p>
    <w:p w14:paraId="200CD93C" w14:textId="77777777" w:rsidR="0059647E" w:rsidRPr="00F85864" w:rsidRDefault="0059647E" w:rsidP="00272A28">
      <w:pPr>
        <w:pStyle w:val="a5"/>
        <w:spacing w:before="0" w:beforeAutospacing="0" w:after="0" w:afterAutospacing="0" w:line="23" w:lineRule="atLeast"/>
        <w:ind w:firstLine="709"/>
        <w:rPr>
          <w:i/>
          <w:sz w:val="28"/>
          <w:szCs w:val="28"/>
        </w:rPr>
      </w:pPr>
      <w:r w:rsidRPr="00F85864">
        <w:rPr>
          <w:i/>
          <w:sz w:val="28"/>
          <w:szCs w:val="28"/>
        </w:rPr>
        <w:t>Водные ресурсы</w:t>
      </w:r>
    </w:p>
    <w:p w14:paraId="27F69A48" w14:textId="77777777" w:rsidR="0059647E" w:rsidRPr="00F85864" w:rsidRDefault="0059647E" w:rsidP="00272A28">
      <w:pPr>
        <w:pStyle w:val="a5"/>
        <w:spacing w:before="0" w:beforeAutospacing="0" w:after="0" w:afterAutospacing="0" w:line="23" w:lineRule="atLeast"/>
        <w:ind w:firstLine="709"/>
        <w:jc w:val="both"/>
        <w:rPr>
          <w:sz w:val="28"/>
          <w:szCs w:val="28"/>
        </w:rPr>
      </w:pPr>
      <w:r w:rsidRPr="00F85864">
        <w:rPr>
          <w:sz w:val="28"/>
          <w:szCs w:val="28"/>
        </w:rPr>
        <w:t>Самой крупной водной артерией является река Катунь. Она протекает по западной границе района с юга на север. Река Катунь имеет хорошо выработанную долину, которая окружена горами высотой 400- 900 м. Русло реки широкое, а в районе села Майма оно имеет множеством притоков. Острова в русле галечниковые и песчаные, покрытые кустарниками. Катунь довольно полноводная, вода в ней холодная и мутная, течение быстрое.</w:t>
      </w:r>
    </w:p>
    <w:p w14:paraId="3A897A92" w14:textId="77777777" w:rsidR="0059647E" w:rsidRPr="00F85864" w:rsidRDefault="0059647E" w:rsidP="00272A28">
      <w:pPr>
        <w:pStyle w:val="a5"/>
        <w:spacing w:before="0" w:beforeAutospacing="0" w:after="0" w:afterAutospacing="0" w:line="23" w:lineRule="atLeast"/>
        <w:ind w:firstLine="709"/>
        <w:jc w:val="both"/>
        <w:rPr>
          <w:sz w:val="28"/>
          <w:szCs w:val="28"/>
        </w:rPr>
      </w:pPr>
      <w:r w:rsidRPr="00F85864">
        <w:rPr>
          <w:sz w:val="28"/>
          <w:szCs w:val="28"/>
        </w:rPr>
        <w:t xml:space="preserve">Крупный приток Катуни — река Майма. Она также имеет хорошо выработанную долину с шириной русла 5- 10 м , глубиной 0,5- 1 м . Более мелкие притоки Черемшанка, Муны. Кроме того, на территории района есть много речек, ручьев и родников, протекающих в межгорных понижениях. В горах русла рек и ручьев каменистые, узкие. Вода в них чистая, пресная, холодная. Все они питаются за счет талых и дождевых вод. </w:t>
      </w:r>
    </w:p>
    <w:p w14:paraId="473018A4" w14:textId="77777777" w:rsidR="0059647E" w:rsidRPr="00F85864" w:rsidRDefault="0059647E" w:rsidP="00272A28">
      <w:pPr>
        <w:pStyle w:val="a5"/>
        <w:spacing w:before="0" w:beforeAutospacing="0" w:after="0" w:afterAutospacing="0" w:line="23" w:lineRule="atLeast"/>
        <w:ind w:firstLine="709"/>
        <w:jc w:val="both"/>
        <w:rPr>
          <w:sz w:val="28"/>
          <w:szCs w:val="28"/>
        </w:rPr>
      </w:pPr>
    </w:p>
    <w:p w14:paraId="1B2E311C" w14:textId="77777777" w:rsidR="0059647E" w:rsidRPr="00F85864" w:rsidRDefault="0059647E" w:rsidP="00272A28">
      <w:pPr>
        <w:pStyle w:val="a5"/>
        <w:spacing w:before="0" w:beforeAutospacing="0" w:after="0" w:afterAutospacing="0" w:line="23" w:lineRule="atLeast"/>
        <w:ind w:firstLine="709"/>
        <w:rPr>
          <w:i/>
          <w:sz w:val="28"/>
          <w:szCs w:val="28"/>
        </w:rPr>
      </w:pPr>
      <w:r w:rsidRPr="00F85864">
        <w:rPr>
          <w:i/>
          <w:sz w:val="28"/>
          <w:szCs w:val="28"/>
        </w:rPr>
        <w:t>Биологические ресурсы</w:t>
      </w:r>
    </w:p>
    <w:p w14:paraId="561EB75E" w14:textId="77777777" w:rsidR="0059647E" w:rsidRPr="00F85864" w:rsidRDefault="0059647E" w:rsidP="00272A28">
      <w:pPr>
        <w:pStyle w:val="a5"/>
        <w:spacing w:before="0" w:beforeAutospacing="0" w:after="0" w:afterAutospacing="0" w:line="23" w:lineRule="atLeast"/>
        <w:ind w:firstLine="709"/>
        <w:jc w:val="both"/>
        <w:rPr>
          <w:sz w:val="28"/>
          <w:szCs w:val="28"/>
        </w:rPr>
      </w:pPr>
      <w:r w:rsidRPr="00F85864">
        <w:rPr>
          <w:sz w:val="28"/>
          <w:szCs w:val="28"/>
        </w:rPr>
        <w:t>Животный мир района также богат и разнообразен. Особенно изобилуют различными животными леса района, где можно встретить белку, бурундука, соболя, наибольшая численность которого как раз в Майминском районе. Также там водится горностай, солонгой, колонок, норка, заяц, лиса, крот, барсук, лесные мыши и множество других животных. В пещерах и трещинах скал обитают летучие мыши.</w:t>
      </w:r>
    </w:p>
    <w:p w14:paraId="736D73D4" w14:textId="77777777" w:rsidR="0059647E" w:rsidRPr="00F85864" w:rsidRDefault="0059647E" w:rsidP="00272A28">
      <w:pPr>
        <w:pStyle w:val="a5"/>
        <w:spacing w:before="0" w:beforeAutospacing="0" w:after="0" w:afterAutospacing="0" w:line="23" w:lineRule="atLeast"/>
        <w:ind w:firstLine="709"/>
        <w:jc w:val="both"/>
        <w:rPr>
          <w:sz w:val="28"/>
          <w:szCs w:val="28"/>
        </w:rPr>
      </w:pPr>
      <w:r w:rsidRPr="00F85864">
        <w:rPr>
          <w:sz w:val="28"/>
          <w:szCs w:val="28"/>
        </w:rPr>
        <w:t>Леса изобилуют и птицами, среди них: обыкновенная кукушка, пеночка, синехвостка, козодой, вертишейка, сова, овсянка и др.</w:t>
      </w:r>
    </w:p>
    <w:p w14:paraId="49016E52" w14:textId="77777777" w:rsidR="0059647E" w:rsidRPr="00F85864" w:rsidRDefault="0059647E" w:rsidP="00272A28">
      <w:pPr>
        <w:pStyle w:val="a5"/>
        <w:spacing w:before="0" w:beforeAutospacing="0" w:after="0" w:afterAutospacing="0" w:line="23" w:lineRule="atLeast"/>
        <w:ind w:firstLine="709"/>
        <w:jc w:val="both"/>
        <w:rPr>
          <w:sz w:val="28"/>
          <w:szCs w:val="28"/>
        </w:rPr>
      </w:pPr>
      <w:r w:rsidRPr="00F85864">
        <w:rPr>
          <w:sz w:val="28"/>
          <w:szCs w:val="28"/>
        </w:rPr>
        <w:t>Из земноводных встречаются лягушки, из пресмыкающихся — ужи, ящерицы, встречаются виды ядовитых змей.</w:t>
      </w:r>
    </w:p>
    <w:p w14:paraId="56F2259E" w14:textId="77777777" w:rsidR="0059647E" w:rsidRPr="00F85864" w:rsidRDefault="0059647E" w:rsidP="00272A28">
      <w:pPr>
        <w:pStyle w:val="a5"/>
        <w:spacing w:before="0" w:beforeAutospacing="0" w:after="0" w:afterAutospacing="0" w:line="23" w:lineRule="atLeast"/>
        <w:ind w:firstLine="709"/>
        <w:jc w:val="both"/>
        <w:rPr>
          <w:sz w:val="28"/>
          <w:szCs w:val="28"/>
        </w:rPr>
      </w:pPr>
      <w:r w:rsidRPr="00F85864">
        <w:rPr>
          <w:sz w:val="28"/>
          <w:szCs w:val="28"/>
        </w:rPr>
        <w:t>В реках водится щука, язь, налим, окунь, лещ, пескарь, чебак, хариус. В озерах и старицах — линь, карась.</w:t>
      </w:r>
    </w:p>
    <w:p w14:paraId="2299F278" w14:textId="77777777" w:rsidR="0059647E" w:rsidRPr="00F85864" w:rsidRDefault="0059647E" w:rsidP="00272A28">
      <w:pPr>
        <w:pStyle w:val="a5"/>
        <w:spacing w:before="0" w:beforeAutospacing="0" w:after="0" w:afterAutospacing="0" w:line="23" w:lineRule="atLeast"/>
        <w:ind w:firstLine="709"/>
        <w:jc w:val="both"/>
        <w:rPr>
          <w:sz w:val="28"/>
          <w:szCs w:val="28"/>
        </w:rPr>
      </w:pPr>
    </w:p>
    <w:p w14:paraId="06F7B7CB" w14:textId="77777777" w:rsidR="0059647E" w:rsidRPr="00F85864" w:rsidRDefault="0059647E" w:rsidP="00272A28">
      <w:pPr>
        <w:pStyle w:val="a5"/>
        <w:spacing w:before="0" w:beforeAutospacing="0" w:after="0" w:afterAutospacing="0" w:line="23" w:lineRule="atLeast"/>
        <w:ind w:firstLine="709"/>
        <w:rPr>
          <w:i/>
          <w:sz w:val="28"/>
          <w:szCs w:val="28"/>
        </w:rPr>
      </w:pPr>
      <w:r w:rsidRPr="00F85864">
        <w:rPr>
          <w:i/>
          <w:sz w:val="28"/>
          <w:szCs w:val="28"/>
        </w:rPr>
        <w:t>Земельные ресурсы</w:t>
      </w:r>
    </w:p>
    <w:p w14:paraId="6852A42F" w14:textId="77777777" w:rsidR="0059647E" w:rsidRPr="00F85864" w:rsidRDefault="0059647E"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Территория земельных участков расположенных в Майминском районе, в отношении которых осуществлен государственный кадастровый учет составляет - 190191,6088 </w:t>
      </w:r>
      <w:r w:rsidR="00A638EE" w:rsidRPr="00F85864">
        <w:rPr>
          <w:rFonts w:ascii="Times New Roman" w:hAnsi="Times New Roman" w:cs="Times New Roman"/>
          <w:sz w:val="28"/>
          <w:szCs w:val="28"/>
        </w:rPr>
        <w:t>г</w:t>
      </w:r>
      <w:r w:rsidRPr="00F85864">
        <w:rPr>
          <w:rFonts w:ascii="Times New Roman" w:hAnsi="Times New Roman" w:cs="Times New Roman"/>
          <w:sz w:val="28"/>
          <w:szCs w:val="28"/>
        </w:rPr>
        <w:t>а. Из них в разрезе по категориям:</w:t>
      </w:r>
    </w:p>
    <w:p w14:paraId="45719D2E" w14:textId="77777777" w:rsidR="0059647E" w:rsidRPr="00F85864" w:rsidRDefault="0059647E"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Земли сельскохозяйственного назначения - 83282,4787 </w:t>
      </w:r>
      <w:r w:rsidR="00A638EE" w:rsidRPr="00F85864">
        <w:rPr>
          <w:rFonts w:ascii="Times New Roman" w:hAnsi="Times New Roman" w:cs="Times New Roman"/>
          <w:sz w:val="28"/>
          <w:szCs w:val="28"/>
        </w:rPr>
        <w:t>г</w:t>
      </w:r>
      <w:r w:rsidRPr="00F85864">
        <w:rPr>
          <w:rFonts w:ascii="Times New Roman" w:hAnsi="Times New Roman" w:cs="Times New Roman"/>
          <w:sz w:val="28"/>
          <w:szCs w:val="28"/>
        </w:rPr>
        <w:t>а;</w:t>
      </w:r>
    </w:p>
    <w:p w14:paraId="32A7BC16" w14:textId="77777777" w:rsidR="0059647E" w:rsidRPr="00F85864" w:rsidRDefault="0059647E"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lastRenderedPageBreak/>
        <w:t xml:space="preserve">Земли лесного фонда - 73860,4461 </w:t>
      </w:r>
      <w:r w:rsidR="00A638EE" w:rsidRPr="00F85864">
        <w:rPr>
          <w:rFonts w:ascii="Times New Roman" w:hAnsi="Times New Roman" w:cs="Times New Roman"/>
          <w:sz w:val="28"/>
          <w:szCs w:val="28"/>
        </w:rPr>
        <w:t>г</w:t>
      </w:r>
      <w:r w:rsidRPr="00F85864">
        <w:rPr>
          <w:rFonts w:ascii="Times New Roman" w:hAnsi="Times New Roman" w:cs="Times New Roman"/>
          <w:sz w:val="28"/>
          <w:szCs w:val="28"/>
        </w:rPr>
        <w:t>а;</w:t>
      </w:r>
    </w:p>
    <w:p w14:paraId="67E771AE" w14:textId="77777777" w:rsidR="0059647E" w:rsidRPr="00F85864" w:rsidRDefault="0059647E"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Земли водного фонда - 1108,7 </w:t>
      </w:r>
      <w:r w:rsidR="00A638EE" w:rsidRPr="00F85864">
        <w:rPr>
          <w:rFonts w:ascii="Times New Roman" w:hAnsi="Times New Roman" w:cs="Times New Roman"/>
          <w:sz w:val="28"/>
          <w:szCs w:val="28"/>
        </w:rPr>
        <w:t>г</w:t>
      </w:r>
      <w:r w:rsidRPr="00F85864">
        <w:rPr>
          <w:rFonts w:ascii="Times New Roman" w:hAnsi="Times New Roman" w:cs="Times New Roman"/>
          <w:sz w:val="28"/>
          <w:szCs w:val="28"/>
        </w:rPr>
        <w:t>а;</w:t>
      </w:r>
    </w:p>
    <w:p w14:paraId="35010A4F" w14:textId="77777777" w:rsidR="0059647E" w:rsidRPr="00F85864" w:rsidRDefault="0059647E"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Земли промышленности - 1254,9746 </w:t>
      </w:r>
      <w:r w:rsidR="00A638EE" w:rsidRPr="00F85864">
        <w:rPr>
          <w:rFonts w:ascii="Times New Roman" w:hAnsi="Times New Roman" w:cs="Times New Roman"/>
          <w:sz w:val="28"/>
          <w:szCs w:val="28"/>
        </w:rPr>
        <w:t>г</w:t>
      </w:r>
      <w:r w:rsidRPr="00F85864">
        <w:rPr>
          <w:rFonts w:ascii="Times New Roman" w:hAnsi="Times New Roman" w:cs="Times New Roman"/>
          <w:sz w:val="28"/>
          <w:szCs w:val="28"/>
        </w:rPr>
        <w:t>а;</w:t>
      </w:r>
    </w:p>
    <w:p w14:paraId="03F55A56" w14:textId="77777777" w:rsidR="0059647E" w:rsidRPr="00F85864" w:rsidRDefault="0059647E"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Земли особо охраняемых природных территорий и объектов - 1437,3624 </w:t>
      </w:r>
      <w:r w:rsidR="00A638EE" w:rsidRPr="00F85864">
        <w:rPr>
          <w:rFonts w:ascii="Times New Roman" w:hAnsi="Times New Roman" w:cs="Times New Roman"/>
          <w:sz w:val="28"/>
          <w:szCs w:val="28"/>
        </w:rPr>
        <w:t>г</w:t>
      </w:r>
      <w:r w:rsidRPr="00F85864">
        <w:rPr>
          <w:rFonts w:ascii="Times New Roman" w:hAnsi="Times New Roman" w:cs="Times New Roman"/>
          <w:sz w:val="28"/>
          <w:szCs w:val="28"/>
        </w:rPr>
        <w:t>а;</w:t>
      </w:r>
    </w:p>
    <w:p w14:paraId="76973C5A" w14:textId="77777777" w:rsidR="0059647E" w:rsidRPr="00F85864" w:rsidRDefault="0059647E"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Земли населенных пунктов - 3846,9111 </w:t>
      </w:r>
      <w:r w:rsidR="00A638EE" w:rsidRPr="00F85864">
        <w:rPr>
          <w:rFonts w:ascii="Times New Roman" w:hAnsi="Times New Roman" w:cs="Times New Roman"/>
          <w:sz w:val="28"/>
          <w:szCs w:val="28"/>
        </w:rPr>
        <w:t>г</w:t>
      </w:r>
      <w:r w:rsidRPr="00F85864">
        <w:rPr>
          <w:rFonts w:ascii="Times New Roman" w:hAnsi="Times New Roman" w:cs="Times New Roman"/>
          <w:sz w:val="28"/>
          <w:szCs w:val="28"/>
        </w:rPr>
        <w:t>а;</w:t>
      </w:r>
    </w:p>
    <w:p w14:paraId="22F341DB" w14:textId="77777777" w:rsidR="0059647E" w:rsidRPr="00F85864" w:rsidRDefault="0059647E"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В том числе для жилищного строительства и обслуживания жилых домов - 295,4249 </w:t>
      </w:r>
      <w:r w:rsidR="00A638EE" w:rsidRPr="00F85864">
        <w:rPr>
          <w:rFonts w:ascii="Times New Roman" w:hAnsi="Times New Roman" w:cs="Times New Roman"/>
          <w:sz w:val="28"/>
          <w:szCs w:val="28"/>
        </w:rPr>
        <w:t>г</w:t>
      </w:r>
      <w:r w:rsidRPr="00F85864">
        <w:rPr>
          <w:rFonts w:ascii="Times New Roman" w:hAnsi="Times New Roman" w:cs="Times New Roman"/>
          <w:sz w:val="28"/>
          <w:szCs w:val="28"/>
        </w:rPr>
        <w:t>а;</w:t>
      </w:r>
    </w:p>
    <w:p w14:paraId="69323D75" w14:textId="77777777" w:rsidR="00A638EE" w:rsidRPr="00F85864" w:rsidRDefault="00A638EE"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Земли запаса - 13340,6805 г</w:t>
      </w:r>
      <w:r w:rsidR="0059647E" w:rsidRPr="00F85864">
        <w:rPr>
          <w:rFonts w:ascii="Times New Roman" w:hAnsi="Times New Roman" w:cs="Times New Roman"/>
          <w:sz w:val="28"/>
          <w:szCs w:val="28"/>
        </w:rPr>
        <w:t>а.</w:t>
      </w:r>
    </w:p>
    <w:p w14:paraId="476C959C" w14:textId="77777777" w:rsidR="00A638EE" w:rsidRPr="00F85864" w:rsidRDefault="00A638EE" w:rsidP="00272A28">
      <w:pPr>
        <w:spacing w:after="0" w:line="23" w:lineRule="atLeast"/>
        <w:ind w:firstLine="709"/>
        <w:jc w:val="both"/>
        <w:rPr>
          <w:rFonts w:ascii="Times New Roman" w:hAnsi="Times New Roman" w:cs="Times New Roman"/>
          <w:sz w:val="28"/>
          <w:szCs w:val="28"/>
        </w:rPr>
      </w:pPr>
    </w:p>
    <w:p w14:paraId="2BB44EED" w14:textId="77777777" w:rsidR="00161110" w:rsidRPr="00F85864" w:rsidRDefault="00161110" w:rsidP="00272A28">
      <w:pPr>
        <w:spacing w:after="0" w:line="23" w:lineRule="atLeast"/>
        <w:ind w:firstLine="709"/>
        <w:jc w:val="both"/>
        <w:rPr>
          <w:rFonts w:ascii="Times New Roman" w:hAnsi="Times New Roman" w:cs="Times New Roman"/>
          <w:sz w:val="28"/>
          <w:szCs w:val="28"/>
        </w:rPr>
      </w:pPr>
    </w:p>
    <w:p w14:paraId="3F4497FD" w14:textId="77777777" w:rsidR="0059647E" w:rsidRPr="00F85864" w:rsidRDefault="0059647E" w:rsidP="00272A28">
      <w:pPr>
        <w:spacing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lang w:val="en-US"/>
        </w:rPr>
        <w:t>II</w:t>
      </w:r>
      <w:r w:rsidRPr="00F85864">
        <w:rPr>
          <w:rFonts w:ascii="Times New Roman" w:hAnsi="Times New Roman" w:cs="Times New Roman"/>
          <w:b/>
          <w:sz w:val="28"/>
          <w:szCs w:val="28"/>
        </w:rPr>
        <w:t xml:space="preserve">. </w:t>
      </w:r>
      <w:r w:rsidR="004C3778" w:rsidRPr="00F85864">
        <w:rPr>
          <w:rFonts w:ascii="Times New Roman" w:hAnsi="Times New Roman" w:cs="Times New Roman"/>
          <w:b/>
          <w:sz w:val="28"/>
          <w:szCs w:val="28"/>
        </w:rPr>
        <w:t>ПОКАЗАТЕЛИ</w:t>
      </w:r>
      <w:r w:rsidR="00B9165A" w:rsidRPr="00F85864">
        <w:rPr>
          <w:rFonts w:ascii="Times New Roman" w:hAnsi="Times New Roman" w:cs="Times New Roman"/>
          <w:b/>
          <w:sz w:val="28"/>
          <w:szCs w:val="28"/>
        </w:rPr>
        <w:t xml:space="preserve"> СОЦИАЛЬНО-ЭКОНОМИЧЕСКОГО РАЗВИТИЯ</w:t>
      </w:r>
    </w:p>
    <w:p w14:paraId="4587A019" w14:textId="77777777" w:rsidR="0059647E" w:rsidRPr="00F85864" w:rsidRDefault="0059647E" w:rsidP="00272A28">
      <w:pPr>
        <w:spacing w:after="0" w:line="23" w:lineRule="atLeast"/>
        <w:ind w:firstLine="709"/>
        <w:jc w:val="both"/>
        <w:rPr>
          <w:rFonts w:ascii="Times New Roman" w:hAnsi="Times New Roman" w:cs="Times New Roman"/>
          <w:b/>
          <w:i/>
          <w:sz w:val="28"/>
          <w:szCs w:val="28"/>
        </w:rPr>
      </w:pPr>
    </w:p>
    <w:p w14:paraId="7F15BB17" w14:textId="518E0450" w:rsidR="0059647E" w:rsidRDefault="00767651" w:rsidP="00272A28">
      <w:pPr>
        <w:spacing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2.1</w:t>
      </w:r>
      <w:r w:rsidR="001A1EDD" w:rsidRPr="00F85864">
        <w:rPr>
          <w:rFonts w:ascii="Times New Roman" w:hAnsi="Times New Roman" w:cs="Times New Roman"/>
          <w:b/>
          <w:sz w:val="28"/>
          <w:szCs w:val="28"/>
        </w:rPr>
        <w:t>.</w:t>
      </w:r>
      <w:r w:rsidRPr="00F85864">
        <w:rPr>
          <w:rFonts w:ascii="Times New Roman" w:hAnsi="Times New Roman" w:cs="Times New Roman"/>
          <w:b/>
          <w:sz w:val="28"/>
          <w:szCs w:val="28"/>
        </w:rPr>
        <w:t xml:space="preserve"> </w:t>
      </w:r>
      <w:r w:rsidR="0059647E" w:rsidRPr="00F85864">
        <w:rPr>
          <w:rFonts w:ascii="Times New Roman" w:hAnsi="Times New Roman" w:cs="Times New Roman"/>
          <w:b/>
          <w:sz w:val="28"/>
          <w:szCs w:val="28"/>
        </w:rPr>
        <w:t>Население</w:t>
      </w:r>
    </w:p>
    <w:p w14:paraId="5048462E" w14:textId="77777777" w:rsidR="00F11E65" w:rsidRPr="00F85864" w:rsidRDefault="00F11E65" w:rsidP="00272A28">
      <w:pPr>
        <w:spacing w:after="0" w:line="23" w:lineRule="atLeast"/>
        <w:jc w:val="center"/>
        <w:rPr>
          <w:rFonts w:ascii="Times New Roman" w:hAnsi="Times New Roman" w:cs="Times New Roman"/>
          <w:b/>
          <w:sz w:val="28"/>
          <w:szCs w:val="28"/>
        </w:rPr>
      </w:pPr>
    </w:p>
    <w:p w14:paraId="0E7FCFCD" w14:textId="77777777" w:rsidR="0072239A" w:rsidRPr="00F85864" w:rsidRDefault="0072239A" w:rsidP="0072239A">
      <w:pPr>
        <w:pBdr>
          <w:top w:val="none" w:sz="4" w:space="0" w:color="000000"/>
          <w:left w:val="none" w:sz="4" w:space="0" w:color="000000"/>
          <w:bottom w:val="none" w:sz="4" w:space="0" w:color="000000"/>
          <w:right w:val="none" w:sz="4" w:space="0" w:color="000000"/>
        </w:pBdr>
        <w:ind w:firstLine="709"/>
        <w:contextualSpacing/>
        <w:jc w:val="both"/>
        <w:rPr>
          <w:rFonts w:ascii="Times New Roman" w:hAnsi="Times New Roman" w:cs="Times New Roman"/>
          <w:sz w:val="28"/>
        </w:rPr>
      </w:pPr>
      <w:r w:rsidRPr="00F85864">
        <w:rPr>
          <w:rFonts w:ascii="Times New Roman" w:hAnsi="Times New Roman" w:cs="Times New Roman"/>
          <w:sz w:val="28"/>
        </w:rPr>
        <w:t>Административный центр – село Майма находится на расстоянии 9 км от республиканского центра г. Горно-Алтайска. В состав района всего входят 6 сельских поселений, на территории которых расположены 13 сел и 12 поселков:</w:t>
      </w:r>
    </w:p>
    <w:p w14:paraId="58539AC0" w14:textId="77777777" w:rsidR="0072239A" w:rsidRPr="00F85864" w:rsidRDefault="0072239A" w:rsidP="0072239A">
      <w:pPr>
        <w:pBdr>
          <w:top w:val="none" w:sz="4" w:space="0" w:color="000000"/>
          <w:left w:val="none" w:sz="4" w:space="0" w:color="000000"/>
          <w:bottom w:val="none" w:sz="4" w:space="0" w:color="000000"/>
          <w:right w:val="none" w:sz="4" w:space="0" w:color="000000"/>
        </w:pBdr>
        <w:ind w:firstLine="709"/>
        <w:contextualSpacing/>
        <w:jc w:val="both"/>
        <w:rPr>
          <w:rFonts w:ascii="Times New Roman" w:hAnsi="Times New Roman" w:cs="Times New Roman"/>
        </w:rPr>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5044"/>
      </w:tblGrid>
      <w:tr w:rsidR="00F85864" w:rsidRPr="00F85864" w14:paraId="1194A2FF" w14:textId="77777777" w:rsidTr="0072239A">
        <w:tc>
          <w:tcPr>
            <w:tcW w:w="4310" w:type="dxa"/>
            <w:tcMar>
              <w:top w:w="0" w:type="dxa"/>
              <w:left w:w="108" w:type="dxa"/>
              <w:bottom w:w="0" w:type="dxa"/>
              <w:right w:w="108" w:type="dxa"/>
            </w:tcMar>
          </w:tcPr>
          <w:p w14:paraId="1A64A932"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rPr>
            </w:pPr>
            <w:r w:rsidRPr="00F85864">
              <w:rPr>
                <w:rFonts w:ascii="Times New Roman" w:hAnsi="Times New Roman" w:cs="Times New Roman"/>
                <w:b/>
                <w:sz w:val="26"/>
              </w:rPr>
              <w:t>Наименование сельского поселения, муниципального района</w:t>
            </w:r>
          </w:p>
        </w:tc>
        <w:tc>
          <w:tcPr>
            <w:tcW w:w="5044" w:type="dxa"/>
            <w:tcMar>
              <w:top w:w="0" w:type="dxa"/>
              <w:left w:w="108" w:type="dxa"/>
              <w:bottom w:w="0" w:type="dxa"/>
              <w:right w:w="108" w:type="dxa"/>
            </w:tcMar>
          </w:tcPr>
          <w:p w14:paraId="22BB96CB"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jc w:val="center"/>
              <w:rPr>
                <w:rFonts w:ascii="Times New Roman" w:hAnsi="Times New Roman" w:cs="Times New Roman"/>
              </w:rPr>
            </w:pPr>
            <w:r w:rsidRPr="00F85864">
              <w:rPr>
                <w:rFonts w:ascii="Times New Roman" w:hAnsi="Times New Roman" w:cs="Times New Roman"/>
                <w:b/>
                <w:sz w:val="26"/>
              </w:rPr>
              <w:t>Адрес официального сайта сельского поселения</w:t>
            </w:r>
          </w:p>
        </w:tc>
      </w:tr>
      <w:tr w:rsidR="00F85864" w:rsidRPr="00F85864" w14:paraId="08D7F555" w14:textId="77777777" w:rsidTr="0072239A">
        <w:tc>
          <w:tcPr>
            <w:tcW w:w="4310" w:type="dxa"/>
            <w:shd w:val="clear" w:color="F2F2F2" w:fill="F2F2F2"/>
            <w:tcMar>
              <w:top w:w="0" w:type="dxa"/>
              <w:left w:w="108" w:type="dxa"/>
              <w:bottom w:w="0" w:type="dxa"/>
              <w:right w:w="108" w:type="dxa"/>
            </w:tcMar>
          </w:tcPr>
          <w:p w14:paraId="0E3DBB6D"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F85864">
              <w:rPr>
                <w:rFonts w:ascii="Times New Roman" w:hAnsi="Times New Roman" w:cs="Times New Roman"/>
                <w:sz w:val="26"/>
              </w:rPr>
              <w:t xml:space="preserve">МО «Майминское сельское поселение» </w:t>
            </w:r>
          </w:p>
        </w:tc>
        <w:tc>
          <w:tcPr>
            <w:tcW w:w="5044" w:type="dxa"/>
            <w:shd w:val="clear" w:color="F2F2F2" w:fill="F2F2F2"/>
            <w:tcMar>
              <w:top w:w="0" w:type="dxa"/>
              <w:left w:w="108" w:type="dxa"/>
              <w:bottom w:w="0" w:type="dxa"/>
              <w:right w:w="108" w:type="dxa"/>
            </w:tcMar>
          </w:tcPr>
          <w:p w14:paraId="714BED35" w14:textId="77777777" w:rsidR="0072239A" w:rsidRPr="00F85864" w:rsidRDefault="00FD10D1"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2" w:tooltip="http://maima-sp.ru/" w:history="1">
              <w:r w:rsidR="0072239A" w:rsidRPr="00F85864">
                <w:rPr>
                  <w:rStyle w:val="ae"/>
                  <w:rFonts w:ascii="Times New Roman" w:hAnsi="Times New Roman" w:cs="Times New Roman"/>
                  <w:color w:val="auto"/>
                  <w:sz w:val="28"/>
                </w:rPr>
                <w:t>http://maima-sp.ru/</w:t>
              </w:r>
            </w:hyperlink>
            <w:r w:rsidR="0072239A" w:rsidRPr="00F85864">
              <w:rPr>
                <w:rFonts w:ascii="Times New Roman" w:hAnsi="Times New Roman" w:cs="Times New Roman"/>
                <w:sz w:val="28"/>
              </w:rPr>
              <w:t xml:space="preserve"> </w:t>
            </w:r>
          </w:p>
        </w:tc>
      </w:tr>
      <w:tr w:rsidR="00F85864" w:rsidRPr="00F85864" w14:paraId="3135E899" w14:textId="77777777" w:rsidTr="0072239A">
        <w:tc>
          <w:tcPr>
            <w:tcW w:w="4310" w:type="dxa"/>
            <w:tcMar>
              <w:top w:w="0" w:type="dxa"/>
              <w:left w:w="108" w:type="dxa"/>
              <w:bottom w:w="0" w:type="dxa"/>
              <w:right w:w="108" w:type="dxa"/>
            </w:tcMar>
          </w:tcPr>
          <w:p w14:paraId="5FEB60B8"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F85864">
              <w:rPr>
                <w:rFonts w:ascii="Times New Roman" w:hAnsi="Times New Roman" w:cs="Times New Roman"/>
                <w:sz w:val="26"/>
              </w:rPr>
              <w:t xml:space="preserve">МО «Манжерокское сельское поселение» </w:t>
            </w:r>
          </w:p>
        </w:tc>
        <w:tc>
          <w:tcPr>
            <w:tcW w:w="5044" w:type="dxa"/>
            <w:tcMar>
              <w:top w:w="0" w:type="dxa"/>
              <w:left w:w="108" w:type="dxa"/>
              <w:bottom w:w="0" w:type="dxa"/>
              <w:right w:w="108" w:type="dxa"/>
            </w:tcMar>
          </w:tcPr>
          <w:p w14:paraId="63EA5E70" w14:textId="77777777" w:rsidR="0072239A" w:rsidRPr="00F85864" w:rsidRDefault="00FD10D1"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3" w:tooltip="http://www.xn--80akacvajjlcso.xn--p1ai/" w:history="1">
              <w:r w:rsidR="0072239A" w:rsidRPr="00F85864">
                <w:rPr>
                  <w:rStyle w:val="ae"/>
                  <w:rFonts w:ascii="Times New Roman" w:hAnsi="Times New Roman" w:cs="Times New Roman"/>
                  <w:color w:val="auto"/>
                  <w:sz w:val="28"/>
                </w:rPr>
                <w:t>http://www.манжерокское.рф/</w:t>
              </w:r>
            </w:hyperlink>
            <w:r w:rsidR="0072239A" w:rsidRPr="00F85864">
              <w:rPr>
                <w:rFonts w:ascii="Times New Roman" w:hAnsi="Times New Roman" w:cs="Times New Roman"/>
                <w:sz w:val="28"/>
              </w:rPr>
              <w:t xml:space="preserve"> </w:t>
            </w:r>
          </w:p>
        </w:tc>
      </w:tr>
      <w:tr w:rsidR="00F85864" w:rsidRPr="00F85864" w14:paraId="023647B8" w14:textId="77777777" w:rsidTr="0072239A">
        <w:tc>
          <w:tcPr>
            <w:tcW w:w="4310" w:type="dxa"/>
            <w:shd w:val="clear" w:color="F2F2F2" w:fill="F2F2F2"/>
            <w:tcMar>
              <w:top w:w="0" w:type="dxa"/>
              <w:left w:w="108" w:type="dxa"/>
              <w:bottom w:w="0" w:type="dxa"/>
              <w:right w:w="108" w:type="dxa"/>
            </w:tcMar>
          </w:tcPr>
          <w:p w14:paraId="7C28FD5C"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F85864">
              <w:rPr>
                <w:rFonts w:ascii="Times New Roman" w:hAnsi="Times New Roman" w:cs="Times New Roman"/>
                <w:sz w:val="26"/>
              </w:rPr>
              <w:t xml:space="preserve">МО «Кызыл-Озекское сельское поселение» </w:t>
            </w:r>
          </w:p>
        </w:tc>
        <w:tc>
          <w:tcPr>
            <w:tcW w:w="5044" w:type="dxa"/>
            <w:shd w:val="clear" w:color="F2F2F2" w:fill="F2F2F2"/>
            <w:tcMar>
              <w:top w:w="0" w:type="dxa"/>
              <w:left w:w="108" w:type="dxa"/>
              <w:bottom w:w="0" w:type="dxa"/>
              <w:right w:w="108" w:type="dxa"/>
            </w:tcMar>
          </w:tcPr>
          <w:p w14:paraId="4B8CB313" w14:textId="77777777" w:rsidR="0072239A" w:rsidRPr="00F85864" w:rsidRDefault="00FD10D1"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4" w:tooltip="http://www.kizil-ozek.ru/" w:history="1">
              <w:r w:rsidR="0072239A" w:rsidRPr="00F85864">
                <w:rPr>
                  <w:rStyle w:val="ae"/>
                  <w:rFonts w:ascii="Times New Roman" w:hAnsi="Times New Roman" w:cs="Times New Roman"/>
                  <w:color w:val="auto"/>
                  <w:sz w:val="28"/>
                </w:rPr>
                <w:t>http://www.kizil-ozek.ru/</w:t>
              </w:r>
            </w:hyperlink>
            <w:r w:rsidR="0072239A" w:rsidRPr="00F85864">
              <w:rPr>
                <w:rFonts w:ascii="Times New Roman" w:hAnsi="Times New Roman" w:cs="Times New Roman"/>
                <w:sz w:val="28"/>
              </w:rPr>
              <w:t xml:space="preserve"> </w:t>
            </w:r>
          </w:p>
          <w:p w14:paraId="6FBEB518"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r w:rsidRPr="00F85864">
              <w:rPr>
                <w:rFonts w:ascii="Times New Roman" w:hAnsi="Times New Roman" w:cs="Times New Roman"/>
                <w:sz w:val="28"/>
              </w:rPr>
              <w:t> </w:t>
            </w:r>
          </w:p>
        </w:tc>
      </w:tr>
      <w:tr w:rsidR="00F85864" w:rsidRPr="00F85864" w14:paraId="592A95DF" w14:textId="77777777" w:rsidTr="0072239A">
        <w:tc>
          <w:tcPr>
            <w:tcW w:w="4310" w:type="dxa"/>
            <w:tcMar>
              <w:top w:w="0" w:type="dxa"/>
              <w:left w:w="108" w:type="dxa"/>
              <w:bottom w:w="0" w:type="dxa"/>
              <w:right w:w="108" w:type="dxa"/>
            </w:tcMar>
          </w:tcPr>
          <w:p w14:paraId="776A03D4"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F85864">
              <w:rPr>
                <w:rFonts w:ascii="Times New Roman" w:hAnsi="Times New Roman" w:cs="Times New Roman"/>
                <w:sz w:val="26"/>
              </w:rPr>
              <w:t xml:space="preserve">МО «Усть-Мунинское сельское поселение» </w:t>
            </w:r>
          </w:p>
        </w:tc>
        <w:tc>
          <w:tcPr>
            <w:tcW w:w="5044" w:type="dxa"/>
            <w:tcMar>
              <w:top w:w="0" w:type="dxa"/>
              <w:left w:w="108" w:type="dxa"/>
              <w:bottom w:w="0" w:type="dxa"/>
              <w:right w:w="108" w:type="dxa"/>
            </w:tcMar>
          </w:tcPr>
          <w:p w14:paraId="3921DFBE" w14:textId="77777777" w:rsidR="0072239A" w:rsidRPr="00F85864" w:rsidRDefault="00FD10D1"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hyperlink r:id="rId15" w:tooltip="https://xn----jtbiiigbjuffke7j.xn--p1ai/" w:history="1">
              <w:r w:rsidR="0072239A" w:rsidRPr="00F85864">
                <w:rPr>
                  <w:rStyle w:val="ae"/>
                  <w:rFonts w:ascii="Times New Roman" w:hAnsi="Times New Roman" w:cs="Times New Roman"/>
                  <w:color w:val="auto"/>
                  <w:sz w:val="28"/>
                </w:rPr>
                <w:t>https://xn----jtbiiigbjuffke7j.xn--p1ai/</w:t>
              </w:r>
            </w:hyperlink>
          </w:p>
          <w:p w14:paraId="63915303"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r w:rsidRPr="00F85864">
              <w:rPr>
                <w:rFonts w:ascii="Times New Roman" w:hAnsi="Times New Roman" w:cs="Times New Roman"/>
                <w:sz w:val="28"/>
              </w:rPr>
              <w:t> </w:t>
            </w:r>
          </w:p>
        </w:tc>
      </w:tr>
      <w:tr w:rsidR="00F85864" w:rsidRPr="00F85864" w14:paraId="7FFED03B" w14:textId="77777777" w:rsidTr="0072239A">
        <w:tc>
          <w:tcPr>
            <w:tcW w:w="4310" w:type="dxa"/>
            <w:shd w:val="clear" w:color="F2F2F2" w:fill="F2F2F2"/>
            <w:tcMar>
              <w:top w:w="0" w:type="dxa"/>
              <w:left w:w="108" w:type="dxa"/>
              <w:bottom w:w="0" w:type="dxa"/>
              <w:right w:w="108" w:type="dxa"/>
            </w:tcMar>
          </w:tcPr>
          <w:p w14:paraId="51C4688C"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F85864">
              <w:rPr>
                <w:rFonts w:ascii="Times New Roman" w:hAnsi="Times New Roman" w:cs="Times New Roman"/>
                <w:sz w:val="26"/>
              </w:rPr>
              <w:t xml:space="preserve">МО «Бирюлинское сельское поселение» </w:t>
            </w:r>
          </w:p>
        </w:tc>
        <w:tc>
          <w:tcPr>
            <w:tcW w:w="5044" w:type="dxa"/>
            <w:shd w:val="clear" w:color="F2F2F2" w:fill="F2F2F2"/>
            <w:tcMar>
              <w:top w:w="0" w:type="dxa"/>
              <w:left w:w="108" w:type="dxa"/>
              <w:bottom w:w="0" w:type="dxa"/>
              <w:right w:w="108" w:type="dxa"/>
            </w:tcMar>
          </w:tcPr>
          <w:p w14:paraId="76EBA935" w14:textId="77777777" w:rsidR="0072239A" w:rsidRPr="00F85864" w:rsidRDefault="00FD10D1"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6" w:tooltip="http://www.birula-adm.ru/" w:history="1">
              <w:r w:rsidR="0072239A" w:rsidRPr="00F85864">
                <w:rPr>
                  <w:rStyle w:val="ae"/>
                  <w:rFonts w:ascii="Times New Roman" w:hAnsi="Times New Roman" w:cs="Times New Roman"/>
                  <w:color w:val="auto"/>
                  <w:sz w:val="28"/>
                </w:rPr>
                <w:t>http://www.birula-adm.ru/</w:t>
              </w:r>
            </w:hyperlink>
            <w:r w:rsidR="0072239A" w:rsidRPr="00F85864">
              <w:rPr>
                <w:rFonts w:ascii="Times New Roman" w:hAnsi="Times New Roman" w:cs="Times New Roman"/>
                <w:sz w:val="28"/>
              </w:rPr>
              <w:t xml:space="preserve"> </w:t>
            </w:r>
          </w:p>
          <w:p w14:paraId="49C75B1A"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r w:rsidRPr="00F85864">
              <w:rPr>
                <w:rFonts w:ascii="Times New Roman" w:hAnsi="Times New Roman" w:cs="Times New Roman"/>
                <w:sz w:val="28"/>
              </w:rPr>
              <w:t> </w:t>
            </w:r>
          </w:p>
        </w:tc>
      </w:tr>
      <w:tr w:rsidR="00F85864" w:rsidRPr="00F85864" w14:paraId="1652D6D6" w14:textId="77777777" w:rsidTr="0072239A">
        <w:tc>
          <w:tcPr>
            <w:tcW w:w="4310" w:type="dxa"/>
            <w:tcMar>
              <w:top w:w="0" w:type="dxa"/>
              <w:left w:w="108" w:type="dxa"/>
              <w:bottom w:w="0" w:type="dxa"/>
              <w:right w:w="108" w:type="dxa"/>
            </w:tcMar>
          </w:tcPr>
          <w:p w14:paraId="6D8754D4"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F85864">
              <w:rPr>
                <w:rFonts w:ascii="Times New Roman" w:hAnsi="Times New Roman" w:cs="Times New Roman"/>
                <w:sz w:val="26"/>
              </w:rPr>
              <w:t xml:space="preserve">МО «Соузгинское сельское поселение» </w:t>
            </w:r>
          </w:p>
        </w:tc>
        <w:tc>
          <w:tcPr>
            <w:tcW w:w="5044" w:type="dxa"/>
            <w:tcMar>
              <w:top w:w="0" w:type="dxa"/>
              <w:left w:w="108" w:type="dxa"/>
              <w:bottom w:w="0" w:type="dxa"/>
              <w:right w:w="108" w:type="dxa"/>
            </w:tcMar>
          </w:tcPr>
          <w:p w14:paraId="7BCE2A58" w14:textId="77777777" w:rsidR="0072239A" w:rsidRPr="00F85864" w:rsidRDefault="00FD10D1"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7" w:tooltip="http://xn----7sbbjin4bj0av.xn--p1ai/" w:history="1">
              <w:r w:rsidR="0072239A" w:rsidRPr="00F85864">
                <w:rPr>
                  <w:rStyle w:val="ae"/>
                  <w:rFonts w:ascii="Times New Roman" w:hAnsi="Times New Roman" w:cs="Times New Roman"/>
                  <w:color w:val="auto"/>
                  <w:sz w:val="28"/>
                </w:rPr>
                <w:t>http://xn----7sbbjin4bj0av.xn--p1ai/</w:t>
              </w:r>
            </w:hyperlink>
          </w:p>
          <w:p w14:paraId="2F3B7060"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r w:rsidRPr="00F85864">
              <w:rPr>
                <w:rFonts w:ascii="Times New Roman" w:hAnsi="Times New Roman" w:cs="Times New Roman"/>
                <w:sz w:val="28"/>
              </w:rPr>
              <w:t> </w:t>
            </w:r>
          </w:p>
        </w:tc>
      </w:tr>
      <w:tr w:rsidR="00F85864" w:rsidRPr="00F85864" w14:paraId="7A8457F7" w14:textId="77777777" w:rsidTr="0072239A">
        <w:tc>
          <w:tcPr>
            <w:tcW w:w="4310" w:type="dxa"/>
            <w:shd w:val="clear" w:color="F2F2F2" w:fill="F2F2F2"/>
            <w:tcMar>
              <w:top w:w="0" w:type="dxa"/>
              <w:left w:w="108" w:type="dxa"/>
              <w:bottom w:w="0" w:type="dxa"/>
              <w:right w:w="108" w:type="dxa"/>
            </w:tcMar>
          </w:tcPr>
          <w:p w14:paraId="03089FEB" w14:textId="77777777" w:rsidR="0072239A" w:rsidRPr="00F85864" w:rsidRDefault="0072239A" w:rsidP="007F6523">
            <w:pPr>
              <w:pBdr>
                <w:top w:val="none" w:sz="4" w:space="0" w:color="000000"/>
                <w:left w:val="none" w:sz="4" w:space="0" w:color="000000"/>
                <w:bottom w:val="none" w:sz="4" w:space="0" w:color="000000"/>
                <w:right w:val="none" w:sz="4" w:space="0" w:color="000000"/>
              </w:pBdr>
              <w:contextualSpacing/>
              <w:jc w:val="both"/>
              <w:rPr>
                <w:rFonts w:ascii="Times New Roman" w:hAnsi="Times New Roman" w:cs="Times New Roman"/>
              </w:rPr>
            </w:pPr>
            <w:r w:rsidRPr="00F85864">
              <w:rPr>
                <w:rFonts w:ascii="Times New Roman" w:hAnsi="Times New Roman" w:cs="Times New Roman"/>
                <w:sz w:val="26"/>
              </w:rPr>
              <w:t>Майминский район</w:t>
            </w:r>
          </w:p>
        </w:tc>
        <w:tc>
          <w:tcPr>
            <w:tcW w:w="5044" w:type="dxa"/>
            <w:shd w:val="clear" w:color="F2F2F2" w:fill="F2F2F2"/>
            <w:tcMar>
              <w:top w:w="0" w:type="dxa"/>
              <w:left w:w="108" w:type="dxa"/>
              <w:bottom w:w="0" w:type="dxa"/>
              <w:right w:w="108" w:type="dxa"/>
            </w:tcMar>
          </w:tcPr>
          <w:p w14:paraId="7CEBBB7B" w14:textId="77777777" w:rsidR="0072239A" w:rsidRPr="00F85864" w:rsidRDefault="00FD10D1" w:rsidP="007F6523">
            <w:pPr>
              <w:pBdr>
                <w:top w:val="none" w:sz="4" w:space="0" w:color="000000"/>
                <w:left w:val="none" w:sz="4" w:space="0" w:color="000000"/>
                <w:bottom w:val="none" w:sz="4" w:space="0" w:color="000000"/>
                <w:right w:val="none" w:sz="4" w:space="0" w:color="000000"/>
              </w:pBdr>
              <w:contextualSpacing/>
              <w:rPr>
                <w:rFonts w:ascii="Times New Roman" w:hAnsi="Times New Roman" w:cs="Times New Roman"/>
              </w:rPr>
            </w:pPr>
            <w:hyperlink r:id="rId18" w:tooltip="https://www.maima-altai.ru/new/" w:history="1">
              <w:r w:rsidR="0072239A" w:rsidRPr="00F85864">
                <w:rPr>
                  <w:rStyle w:val="ae"/>
                  <w:rFonts w:ascii="Times New Roman" w:hAnsi="Times New Roman" w:cs="Times New Roman"/>
                  <w:color w:val="auto"/>
                  <w:sz w:val="28"/>
                </w:rPr>
                <w:t>https://www.maima-altai.ru/new/</w:t>
              </w:r>
            </w:hyperlink>
          </w:p>
        </w:tc>
      </w:tr>
    </w:tbl>
    <w:p w14:paraId="766FD43E" w14:textId="3B2E3939" w:rsidR="0072239A" w:rsidRPr="00F85864" w:rsidRDefault="0072239A" w:rsidP="00272A28">
      <w:pPr>
        <w:spacing w:after="0" w:line="23" w:lineRule="atLeast"/>
        <w:ind w:firstLine="709"/>
        <w:jc w:val="both"/>
        <w:rPr>
          <w:rFonts w:ascii="Times New Roman" w:hAnsi="Times New Roman" w:cs="Times New Roman"/>
          <w:bCs/>
          <w:sz w:val="28"/>
          <w:szCs w:val="28"/>
        </w:rPr>
      </w:pPr>
    </w:p>
    <w:p w14:paraId="1C49947B" w14:textId="2BE64E8C" w:rsidR="0072239A" w:rsidRPr="00F85864" w:rsidRDefault="0072239A" w:rsidP="0072239A">
      <w:pPr>
        <w:spacing w:after="0" w:line="23" w:lineRule="atLeast"/>
        <w:ind w:firstLine="709"/>
        <w:jc w:val="both"/>
        <w:rPr>
          <w:rFonts w:ascii="Times New Roman" w:hAnsi="Times New Roman" w:cs="Times New Roman"/>
          <w:bCs/>
          <w:sz w:val="28"/>
          <w:szCs w:val="28"/>
        </w:rPr>
      </w:pPr>
      <w:r w:rsidRPr="00F85864">
        <w:rPr>
          <w:rFonts w:ascii="Times New Roman" w:hAnsi="Times New Roman" w:cs="Times New Roman"/>
          <w:bCs/>
          <w:sz w:val="28"/>
          <w:szCs w:val="28"/>
        </w:rPr>
        <w:t>Среднегодовая численность населения муниципального образования на 01.01.2023 г. составила 30</w:t>
      </w:r>
      <w:r w:rsidR="00F11E65">
        <w:rPr>
          <w:rFonts w:ascii="Times New Roman" w:hAnsi="Times New Roman" w:cs="Times New Roman"/>
          <w:bCs/>
          <w:sz w:val="28"/>
          <w:szCs w:val="28"/>
        </w:rPr>
        <w:t xml:space="preserve"> </w:t>
      </w:r>
      <w:r w:rsidRPr="00F85864">
        <w:rPr>
          <w:rFonts w:ascii="Times New Roman" w:hAnsi="Times New Roman" w:cs="Times New Roman"/>
          <w:bCs/>
          <w:sz w:val="28"/>
          <w:szCs w:val="28"/>
        </w:rPr>
        <w:t xml:space="preserve">553 человек. Плотность населения муниципального образования – 23,9 чел. на кв. км. Среднегодовая численность постоянного населения </w:t>
      </w:r>
      <w:r w:rsidR="001E6538">
        <w:rPr>
          <w:rFonts w:ascii="Times New Roman" w:hAnsi="Times New Roman" w:cs="Times New Roman"/>
          <w:bCs/>
          <w:sz w:val="28"/>
          <w:szCs w:val="28"/>
        </w:rPr>
        <w:t>района по сравнению с 2021 г.</w:t>
      </w:r>
      <w:r w:rsidRPr="00F85864">
        <w:rPr>
          <w:rFonts w:ascii="Times New Roman" w:hAnsi="Times New Roman" w:cs="Times New Roman"/>
          <w:bCs/>
          <w:sz w:val="28"/>
          <w:szCs w:val="28"/>
        </w:rPr>
        <w:t xml:space="preserve"> сократилась на 11,7 % (средн</w:t>
      </w:r>
      <w:r w:rsidR="001E6538">
        <w:rPr>
          <w:rFonts w:ascii="Times New Roman" w:hAnsi="Times New Roman" w:cs="Times New Roman"/>
          <w:bCs/>
          <w:sz w:val="28"/>
          <w:szCs w:val="28"/>
        </w:rPr>
        <w:t>егодовая численность за 2021 г.</w:t>
      </w:r>
      <w:r w:rsidRPr="00F85864">
        <w:rPr>
          <w:rFonts w:ascii="Times New Roman" w:hAnsi="Times New Roman" w:cs="Times New Roman"/>
          <w:bCs/>
          <w:sz w:val="28"/>
          <w:szCs w:val="28"/>
        </w:rPr>
        <w:t xml:space="preserve"> – 34</w:t>
      </w:r>
      <w:r w:rsidR="001E6538">
        <w:rPr>
          <w:rFonts w:ascii="Times New Roman" w:hAnsi="Times New Roman" w:cs="Times New Roman"/>
          <w:bCs/>
          <w:sz w:val="28"/>
          <w:szCs w:val="28"/>
        </w:rPr>
        <w:t xml:space="preserve"> </w:t>
      </w:r>
      <w:r w:rsidRPr="00F85864">
        <w:rPr>
          <w:rFonts w:ascii="Times New Roman" w:hAnsi="Times New Roman" w:cs="Times New Roman"/>
          <w:bCs/>
          <w:sz w:val="28"/>
          <w:szCs w:val="28"/>
        </w:rPr>
        <w:t xml:space="preserve">615 чел.). </w:t>
      </w:r>
    </w:p>
    <w:p w14:paraId="4DD1E902" w14:textId="77777777" w:rsidR="0072239A" w:rsidRPr="00F85864" w:rsidRDefault="0072239A" w:rsidP="0072239A">
      <w:pPr>
        <w:spacing w:after="0" w:line="23" w:lineRule="atLeast"/>
        <w:ind w:firstLine="709"/>
        <w:jc w:val="both"/>
        <w:rPr>
          <w:rFonts w:ascii="Times New Roman" w:hAnsi="Times New Roman" w:cs="Times New Roman"/>
          <w:bCs/>
          <w:sz w:val="28"/>
          <w:szCs w:val="28"/>
        </w:rPr>
      </w:pPr>
      <w:r w:rsidRPr="00F85864">
        <w:rPr>
          <w:rFonts w:ascii="Times New Roman" w:hAnsi="Times New Roman" w:cs="Times New Roman"/>
          <w:sz w:val="28"/>
        </w:rPr>
        <w:lastRenderedPageBreak/>
        <w:t>Представленные данные учитывают результаты Всероссийской переписи населения, которая проходила в 2021 году и в результате пересчета существенно снизилась численность населения Майминского района.</w:t>
      </w:r>
    </w:p>
    <w:p w14:paraId="08E4BFA8" w14:textId="77777777" w:rsidR="0072239A" w:rsidRPr="00F85864" w:rsidRDefault="0072239A" w:rsidP="0072239A">
      <w:pPr>
        <w:spacing w:after="0" w:line="23" w:lineRule="atLeast"/>
        <w:ind w:firstLine="709"/>
        <w:jc w:val="both"/>
        <w:rPr>
          <w:rFonts w:ascii="Times New Roman" w:hAnsi="Times New Roman" w:cs="Times New Roman"/>
          <w:bCs/>
          <w:sz w:val="28"/>
          <w:szCs w:val="28"/>
        </w:rPr>
      </w:pPr>
    </w:p>
    <w:tbl>
      <w:tblPr>
        <w:tblStyle w:val="a7"/>
        <w:tblW w:w="9750" w:type="dxa"/>
        <w:tblLayout w:type="fixed"/>
        <w:tblLook w:val="04A0" w:firstRow="1" w:lastRow="0" w:firstColumn="1" w:lastColumn="0" w:noHBand="0" w:noVBand="1"/>
      </w:tblPr>
      <w:tblGrid>
        <w:gridCol w:w="4656"/>
        <w:gridCol w:w="992"/>
        <w:gridCol w:w="992"/>
        <w:gridCol w:w="992"/>
        <w:gridCol w:w="992"/>
        <w:gridCol w:w="1126"/>
      </w:tblGrid>
      <w:tr w:rsidR="00F85864" w:rsidRPr="00F85864" w14:paraId="159688BC" w14:textId="77777777" w:rsidTr="00640BFA">
        <w:tc>
          <w:tcPr>
            <w:tcW w:w="4656" w:type="dxa"/>
            <w:tcBorders>
              <w:right w:val="single" w:sz="4" w:space="0" w:color="auto"/>
            </w:tcBorders>
          </w:tcPr>
          <w:p w14:paraId="4A993FE9" w14:textId="77777777" w:rsidR="0072239A" w:rsidRPr="00F85864" w:rsidRDefault="0072239A" w:rsidP="007F6523">
            <w:pPr>
              <w:spacing w:line="23" w:lineRule="atLeast"/>
              <w:jc w:val="center"/>
              <w:rPr>
                <w:rFonts w:ascii="Times New Roman" w:hAnsi="Times New Roman" w:cs="Times New Roman"/>
                <w:b/>
                <w:bCs/>
                <w:sz w:val="28"/>
                <w:szCs w:val="28"/>
              </w:rPr>
            </w:pPr>
            <w:r w:rsidRPr="00F85864">
              <w:rPr>
                <w:rFonts w:ascii="Times New Roman" w:hAnsi="Times New Roman" w:cs="Times New Roman"/>
                <w:b/>
                <w:bCs/>
                <w:sz w:val="28"/>
                <w:szCs w:val="28"/>
              </w:rPr>
              <w:t>Наименование сельского поселения</w:t>
            </w:r>
          </w:p>
        </w:tc>
        <w:tc>
          <w:tcPr>
            <w:tcW w:w="992" w:type="dxa"/>
            <w:tcBorders>
              <w:right w:val="single" w:sz="4" w:space="0" w:color="auto"/>
            </w:tcBorders>
          </w:tcPr>
          <w:p w14:paraId="7435AA1A" w14:textId="45A59CF8" w:rsidR="0072239A" w:rsidRPr="00F85864" w:rsidRDefault="00640BFA" w:rsidP="007F6523">
            <w:pPr>
              <w:spacing w:line="23" w:lineRule="atLeast"/>
              <w:jc w:val="center"/>
              <w:rPr>
                <w:rFonts w:ascii="Times New Roman" w:hAnsi="Times New Roman" w:cs="Times New Roman"/>
                <w:b/>
                <w:bCs/>
                <w:sz w:val="28"/>
                <w:szCs w:val="28"/>
              </w:rPr>
            </w:pPr>
            <w:r>
              <w:rPr>
                <w:rFonts w:ascii="Times New Roman" w:hAnsi="Times New Roman" w:cs="Times New Roman"/>
                <w:b/>
                <w:bCs/>
                <w:sz w:val="28"/>
                <w:szCs w:val="28"/>
              </w:rPr>
              <w:t>2018</w:t>
            </w:r>
          </w:p>
        </w:tc>
        <w:tc>
          <w:tcPr>
            <w:tcW w:w="992" w:type="dxa"/>
            <w:tcBorders>
              <w:right w:val="single" w:sz="4" w:space="0" w:color="auto"/>
            </w:tcBorders>
          </w:tcPr>
          <w:p w14:paraId="49CBAD31" w14:textId="52A2A17B" w:rsidR="0072239A" w:rsidRPr="00F85864" w:rsidRDefault="00640BFA" w:rsidP="007F6523">
            <w:pPr>
              <w:spacing w:line="23"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2019 </w:t>
            </w:r>
          </w:p>
        </w:tc>
        <w:tc>
          <w:tcPr>
            <w:tcW w:w="992" w:type="dxa"/>
            <w:tcBorders>
              <w:right w:val="single" w:sz="4" w:space="0" w:color="auto"/>
            </w:tcBorders>
          </w:tcPr>
          <w:p w14:paraId="25C0137C" w14:textId="0DC5D91A" w:rsidR="0072239A" w:rsidRPr="00F85864" w:rsidRDefault="00640BFA" w:rsidP="007F6523">
            <w:pPr>
              <w:spacing w:line="23"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2020 </w:t>
            </w:r>
          </w:p>
        </w:tc>
        <w:tc>
          <w:tcPr>
            <w:tcW w:w="992" w:type="dxa"/>
            <w:tcBorders>
              <w:left w:val="single" w:sz="4" w:space="0" w:color="auto"/>
              <w:right w:val="single" w:sz="4" w:space="0" w:color="auto"/>
            </w:tcBorders>
          </w:tcPr>
          <w:p w14:paraId="54B837FD" w14:textId="3E11E67B" w:rsidR="0072239A" w:rsidRPr="00F85864" w:rsidRDefault="00640BFA" w:rsidP="007F6523">
            <w:pPr>
              <w:spacing w:line="23"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2021 </w:t>
            </w:r>
          </w:p>
        </w:tc>
        <w:tc>
          <w:tcPr>
            <w:tcW w:w="1126" w:type="dxa"/>
            <w:tcBorders>
              <w:left w:val="single" w:sz="4" w:space="0" w:color="auto"/>
            </w:tcBorders>
          </w:tcPr>
          <w:p w14:paraId="3A48CABD" w14:textId="2333362C" w:rsidR="0072239A" w:rsidRPr="00F85864" w:rsidRDefault="00640BFA" w:rsidP="007F6523">
            <w:pPr>
              <w:spacing w:line="23"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2022 </w:t>
            </w:r>
          </w:p>
        </w:tc>
      </w:tr>
      <w:tr w:rsidR="00F85864" w:rsidRPr="00F85864" w14:paraId="418C5AD4" w14:textId="77777777" w:rsidTr="00640BFA">
        <w:tc>
          <w:tcPr>
            <w:tcW w:w="4656" w:type="dxa"/>
            <w:tcBorders>
              <w:right w:val="single" w:sz="4" w:space="0" w:color="auto"/>
            </w:tcBorders>
          </w:tcPr>
          <w:p w14:paraId="4B084021" w14:textId="77777777" w:rsidR="0072239A" w:rsidRPr="00F85864" w:rsidRDefault="0072239A" w:rsidP="007F6523">
            <w:pPr>
              <w:spacing w:line="23" w:lineRule="atLeast"/>
              <w:jc w:val="both"/>
              <w:rPr>
                <w:rFonts w:ascii="Times New Roman" w:hAnsi="Times New Roman" w:cs="Times New Roman"/>
                <w:bCs/>
                <w:sz w:val="28"/>
                <w:szCs w:val="28"/>
              </w:rPr>
            </w:pPr>
            <w:r w:rsidRPr="00F85864">
              <w:rPr>
                <w:rFonts w:ascii="Times New Roman" w:hAnsi="Times New Roman" w:cs="Times New Roman"/>
                <w:bCs/>
                <w:sz w:val="28"/>
                <w:szCs w:val="28"/>
              </w:rPr>
              <w:t>Бирюлинское сельское поселение</w:t>
            </w:r>
          </w:p>
        </w:tc>
        <w:tc>
          <w:tcPr>
            <w:tcW w:w="992" w:type="dxa"/>
            <w:tcBorders>
              <w:right w:val="single" w:sz="4" w:space="0" w:color="auto"/>
            </w:tcBorders>
          </w:tcPr>
          <w:p w14:paraId="169115CC" w14:textId="366823E7"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584</w:t>
            </w:r>
          </w:p>
        </w:tc>
        <w:tc>
          <w:tcPr>
            <w:tcW w:w="992" w:type="dxa"/>
            <w:tcBorders>
              <w:right w:val="single" w:sz="4" w:space="0" w:color="auto"/>
            </w:tcBorders>
          </w:tcPr>
          <w:p w14:paraId="56FDE47C" w14:textId="798675F5"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551</w:t>
            </w:r>
          </w:p>
        </w:tc>
        <w:tc>
          <w:tcPr>
            <w:tcW w:w="992" w:type="dxa"/>
            <w:tcBorders>
              <w:right w:val="single" w:sz="4" w:space="0" w:color="auto"/>
            </w:tcBorders>
          </w:tcPr>
          <w:p w14:paraId="65335DC9" w14:textId="5FDB7A92"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594</w:t>
            </w:r>
          </w:p>
        </w:tc>
        <w:tc>
          <w:tcPr>
            <w:tcW w:w="992" w:type="dxa"/>
            <w:tcBorders>
              <w:left w:val="single" w:sz="4" w:space="0" w:color="auto"/>
              <w:right w:val="single" w:sz="4" w:space="0" w:color="auto"/>
            </w:tcBorders>
          </w:tcPr>
          <w:p w14:paraId="7EA1C1B5" w14:textId="04EBA9BD"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572</w:t>
            </w:r>
          </w:p>
        </w:tc>
        <w:tc>
          <w:tcPr>
            <w:tcW w:w="1126" w:type="dxa"/>
            <w:tcBorders>
              <w:left w:val="single" w:sz="4" w:space="0" w:color="auto"/>
            </w:tcBorders>
          </w:tcPr>
          <w:p w14:paraId="1E9126DB" w14:textId="7EB20B53"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371</w:t>
            </w:r>
          </w:p>
        </w:tc>
      </w:tr>
      <w:tr w:rsidR="00F85864" w:rsidRPr="00F85864" w14:paraId="6A376E09" w14:textId="77777777" w:rsidTr="00640BFA">
        <w:tc>
          <w:tcPr>
            <w:tcW w:w="4656" w:type="dxa"/>
            <w:tcBorders>
              <w:right w:val="single" w:sz="4" w:space="0" w:color="auto"/>
            </w:tcBorders>
          </w:tcPr>
          <w:p w14:paraId="4085447E" w14:textId="77777777" w:rsidR="0072239A" w:rsidRPr="00F85864" w:rsidRDefault="0072239A" w:rsidP="007F6523">
            <w:pPr>
              <w:spacing w:line="23" w:lineRule="atLeast"/>
              <w:jc w:val="both"/>
              <w:rPr>
                <w:rFonts w:ascii="Times New Roman" w:hAnsi="Times New Roman" w:cs="Times New Roman"/>
                <w:bCs/>
                <w:sz w:val="28"/>
                <w:szCs w:val="28"/>
              </w:rPr>
            </w:pPr>
            <w:r w:rsidRPr="00F85864">
              <w:rPr>
                <w:rFonts w:ascii="Times New Roman" w:hAnsi="Times New Roman" w:cs="Times New Roman"/>
                <w:bCs/>
                <w:sz w:val="28"/>
                <w:szCs w:val="28"/>
              </w:rPr>
              <w:t>Кызыл-Озекское сельское поселение</w:t>
            </w:r>
          </w:p>
        </w:tc>
        <w:tc>
          <w:tcPr>
            <w:tcW w:w="992" w:type="dxa"/>
            <w:tcBorders>
              <w:right w:val="single" w:sz="4" w:space="0" w:color="auto"/>
            </w:tcBorders>
          </w:tcPr>
          <w:p w14:paraId="53A16891" w14:textId="54361DF9"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7</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249</w:t>
            </w:r>
          </w:p>
        </w:tc>
        <w:tc>
          <w:tcPr>
            <w:tcW w:w="992" w:type="dxa"/>
            <w:tcBorders>
              <w:right w:val="single" w:sz="4" w:space="0" w:color="auto"/>
            </w:tcBorders>
          </w:tcPr>
          <w:p w14:paraId="723577DC" w14:textId="69DDB570"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7</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344</w:t>
            </w:r>
          </w:p>
        </w:tc>
        <w:tc>
          <w:tcPr>
            <w:tcW w:w="992" w:type="dxa"/>
            <w:tcBorders>
              <w:right w:val="single" w:sz="4" w:space="0" w:color="auto"/>
            </w:tcBorders>
          </w:tcPr>
          <w:p w14:paraId="0844366D" w14:textId="01FA14C0"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7</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378</w:t>
            </w:r>
          </w:p>
        </w:tc>
        <w:tc>
          <w:tcPr>
            <w:tcW w:w="992" w:type="dxa"/>
            <w:tcBorders>
              <w:left w:val="single" w:sz="4" w:space="0" w:color="auto"/>
              <w:right w:val="single" w:sz="4" w:space="0" w:color="auto"/>
            </w:tcBorders>
          </w:tcPr>
          <w:p w14:paraId="3BE89EAF" w14:textId="67961D37"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7</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426</w:t>
            </w:r>
          </w:p>
        </w:tc>
        <w:tc>
          <w:tcPr>
            <w:tcW w:w="1126" w:type="dxa"/>
            <w:tcBorders>
              <w:left w:val="single" w:sz="4" w:space="0" w:color="auto"/>
            </w:tcBorders>
          </w:tcPr>
          <w:p w14:paraId="661C640F" w14:textId="0F696B16"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6</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853</w:t>
            </w:r>
          </w:p>
        </w:tc>
      </w:tr>
      <w:tr w:rsidR="00F85864" w:rsidRPr="00F85864" w14:paraId="22BFE348" w14:textId="77777777" w:rsidTr="00640BFA">
        <w:tc>
          <w:tcPr>
            <w:tcW w:w="4656" w:type="dxa"/>
            <w:tcBorders>
              <w:right w:val="single" w:sz="4" w:space="0" w:color="auto"/>
            </w:tcBorders>
          </w:tcPr>
          <w:p w14:paraId="6B854042" w14:textId="77777777" w:rsidR="0072239A" w:rsidRPr="00F85864" w:rsidRDefault="0072239A" w:rsidP="007F6523">
            <w:pPr>
              <w:spacing w:line="23" w:lineRule="atLeast"/>
              <w:jc w:val="both"/>
              <w:rPr>
                <w:rFonts w:ascii="Times New Roman" w:hAnsi="Times New Roman" w:cs="Times New Roman"/>
                <w:bCs/>
                <w:sz w:val="28"/>
                <w:szCs w:val="28"/>
              </w:rPr>
            </w:pPr>
            <w:r w:rsidRPr="00F85864">
              <w:rPr>
                <w:rFonts w:ascii="Times New Roman" w:hAnsi="Times New Roman" w:cs="Times New Roman"/>
                <w:bCs/>
                <w:sz w:val="28"/>
                <w:szCs w:val="28"/>
              </w:rPr>
              <w:t>Майминское сельское поселение</w:t>
            </w:r>
          </w:p>
        </w:tc>
        <w:tc>
          <w:tcPr>
            <w:tcW w:w="992" w:type="dxa"/>
            <w:tcBorders>
              <w:right w:val="single" w:sz="4" w:space="0" w:color="auto"/>
            </w:tcBorders>
          </w:tcPr>
          <w:p w14:paraId="71FF20E1" w14:textId="3B28B71E"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21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295</w:t>
            </w:r>
          </w:p>
        </w:tc>
        <w:tc>
          <w:tcPr>
            <w:tcW w:w="992" w:type="dxa"/>
            <w:tcBorders>
              <w:right w:val="single" w:sz="4" w:space="0" w:color="auto"/>
            </w:tcBorders>
          </w:tcPr>
          <w:p w14:paraId="639D5025" w14:textId="77ED68E3"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21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562</w:t>
            </w:r>
          </w:p>
        </w:tc>
        <w:tc>
          <w:tcPr>
            <w:tcW w:w="992" w:type="dxa"/>
            <w:tcBorders>
              <w:right w:val="single" w:sz="4" w:space="0" w:color="auto"/>
            </w:tcBorders>
          </w:tcPr>
          <w:p w14:paraId="251897C0" w14:textId="71FAB7D4"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21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482</w:t>
            </w:r>
          </w:p>
        </w:tc>
        <w:tc>
          <w:tcPr>
            <w:tcW w:w="992" w:type="dxa"/>
            <w:tcBorders>
              <w:left w:val="single" w:sz="4" w:space="0" w:color="auto"/>
              <w:right w:val="single" w:sz="4" w:space="0" w:color="auto"/>
            </w:tcBorders>
          </w:tcPr>
          <w:p w14:paraId="3B826157" w14:textId="6741EFB7"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21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500</w:t>
            </w:r>
          </w:p>
        </w:tc>
        <w:tc>
          <w:tcPr>
            <w:tcW w:w="1126" w:type="dxa"/>
            <w:tcBorders>
              <w:left w:val="single" w:sz="4" w:space="0" w:color="auto"/>
            </w:tcBorders>
          </w:tcPr>
          <w:p w14:paraId="13DD101D" w14:textId="5A3DEF40"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19</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059</w:t>
            </w:r>
          </w:p>
        </w:tc>
      </w:tr>
      <w:tr w:rsidR="00F85864" w:rsidRPr="00F85864" w14:paraId="56058C10" w14:textId="77777777" w:rsidTr="00640BFA">
        <w:tc>
          <w:tcPr>
            <w:tcW w:w="4656" w:type="dxa"/>
            <w:tcBorders>
              <w:right w:val="single" w:sz="4" w:space="0" w:color="auto"/>
            </w:tcBorders>
          </w:tcPr>
          <w:p w14:paraId="367F0438" w14:textId="77777777" w:rsidR="0072239A" w:rsidRPr="00F85864" w:rsidRDefault="0072239A" w:rsidP="007F6523">
            <w:pPr>
              <w:spacing w:line="23" w:lineRule="atLeast"/>
              <w:jc w:val="both"/>
              <w:rPr>
                <w:rFonts w:ascii="Times New Roman" w:hAnsi="Times New Roman" w:cs="Times New Roman"/>
                <w:bCs/>
                <w:sz w:val="28"/>
                <w:szCs w:val="28"/>
              </w:rPr>
            </w:pPr>
            <w:r w:rsidRPr="00F85864">
              <w:rPr>
                <w:rFonts w:ascii="Times New Roman" w:hAnsi="Times New Roman" w:cs="Times New Roman"/>
                <w:bCs/>
                <w:sz w:val="28"/>
                <w:szCs w:val="28"/>
              </w:rPr>
              <w:t>Манжерокское сельское поселение</w:t>
            </w:r>
          </w:p>
        </w:tc>
        <w:tc>
          <w:tcPr>
            <w:tcW w:w="992" w:type="dxa"/>
            <w:tcBorders>
              <w:right w:val="single" w:sz="4" w:space="0" w:color="auto"/>
            </w:tcBorders>
          </w:tcPr>
          <w:p w14:paraId="41D1A1A0" w14:textId="2405D5B0"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964</w:t>
            </w:r>
          </w:p>
        </w:tc>
        <w:tc>
          <w:tcPr>
            <w:tcW w:w="992" w:type="dxa"/>
            <w:tcBorders>
              <w:right w:val="single" w:sz="4" w:space="0" w:color="auto"/>
            </w:tcBorders>
          </w:tcPr>
          <w:p w14:paraId="22324354" w14:textId="13E5F4CF"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943</w:t>
            </w:r>
          </w:p>
        </w:tc>
        <w:tc>
          <w:tcPr>
            <w:tcW w:w="992" w:type="dxa"/>
            <w:tcBorders>
              <w:right w:val="single" w:sz="4" w:space="0" w:color="auto"/>
            </w:tcBorders>
          </w:tcPr>
          <w:p w14:paraId="7D4DBCF0" w14:textId="3A6B350E"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957</w:t>
            </w:r>
          </w:p>
        </w:tc>
        <w:tc>
          <w:tcPr>
            <w:tcW w:w="992" w:type="dxa"/>
            <w:tcBorders>
              <w:left w:val="single" w:sz="4" w:space="0" w:color="auto"/>
              <w:right w:val="single" w:sz="4" w:space="0" w:color="auto"/>
            </w:tcBorders>
          </w:tcPr>
          <w:p w14:paraId="2A5631B5" w14:textId="4915A952"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980</w:t>
            </w:r>
          </w:p>
        </w:tc>
        <w:tc>
          <w:tcPr>
            <w:tcW w:w="1126" w:type="dxa"/>
            <w:tcBorders>
              <w:left w:val="single" w:sz="4" w:space="0" w:color="auto"/>
            </w:tcBorders>
          </w:tcPr>
          <w:p w14:paraId="47BDC398" w14:textId="1510564D"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611</w:t>
            </w:r>
          </w:p>
        </w:tc>
      </w:tr>
      <w:tr w:rsidR="00F85864" w:rsidRPr="00F85864" w14:paraId="5049021B" w14:textId="77777777" w:rsidTr="00640BFA">
        <w:tc>
          <w:tcPr>
            <w:tcW w:w="4656" w:type="dxa"/>
            <w:tcBorders>
              <w:right w:val="single" w:sz="4" w:space="0" w:color="auto"/>
            </w:tcBorders>
          </w:tcPr>
          <w:p w14:paraId="2DDB2698" w14:textId="77777777" w:rsidR="0072239A" w:rsidRPr="00F85864" w:rsidRDefault="0072239A" w:rsidP="007F6523">
            <w:pPr>
              <w:spacing w:line="23" w:lineRule="atLeast"/>
              <w:jc w:val="both"/>
              <w:rPr>
                <w:rFonts w:ascii="Times New Roman" w:hAnsi="Times New Roman" w:cs="Times New Roman"/>
                <w:bCs/>
                <w:sz w:val="28"/>
                <w:szCs w:val="28"/>
              </w:rPr>
            </w:pPr>
            <w:r w:rsidRPr="00F85864">
              <w:rPr>
                <w:rFonts w:ascii="Times New Roman" w:hAnsi="Times New Roman" w:cs="Times New Roman"/>
                <w:bCs/>
                <w:sz w:val="28"/>
                <w:szCs w:val="28"/>
              </w:rPr>
              <w:t>Соузгинское сельское поселение</w:t>
            </w:r>
          </w:p>
        </w:tc>
        <w:tc>
          <w:tcPr>
            <w:tcW w:w="992" w:type="dxa"/>
            <w:tcBorders>
              <w:right w:val="single" w:sz="4" w:space="0" w:color="auto"/>
            </w:tcBorders>
          </w:tcPr>
          <w:p w14:paraId="4B645475" w14:textId="0EE387F9"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428</w:t>
            </w:r>
          </w:p>
        </w:tc>
        <w:tc>
          <w:tcPr>
            <w:tcW w:w="992" w:type="dxa"/>
            <w:tcBorders>
              <w:right w:val="single" w:sz="4" w:space="0" w:color="auto"/>
            </w:tcBorders>
          </w:tcPr>
          <w:p w14:paraId="6308F208" w14:textId="38B5074D"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451</w:t>
            </w:r>
          </w:p>
        </w:tc>
        <w:tc>
          <w:tcPr>
            <w:tcW w:w="992" w:type="dxa"/>
            <w:tcBorders>
              <w:right w:val="single" w:sz="4" w:space="0" w:color="auto"/>
            </w:tcBorders>
          </w:tcPr>
          <w:p w14:paraId="6939FB77" w14:textId="3DDF405D"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454</w:t>
            </w:r>
          </w:p>
        </w:tc>
        <w:tc>
          <w:tcPr>
            <w:tcW w:w="992" w:type="dxa"/>
            <w:tcBorders>
              <w:left w:val="single" w:sz="4" w:space="0" w:color="auto"/>
              <w:right w:val="single" w:sz="4" w:space="0" w:color="auto"/>
            </w:tcBorders>
          </w:tcPr>
          <w:p w14:paraId="7070E6E9" w14:textId="4EDE815D"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455</w:t>
            </w:r>
          </w:p>
        </w:tc>
        <w:tc>
          <w:tcPr>
            <w:tcW w:w="1126" w:type="dxa"/>
            <w:tcBorders>
              <w:left w:val="single" w:sz="4" w:space="0" w:color="auto"/>
            </w:tcBorders>
          </w:tcPr>
          <w:p w14:paraId="36575AF4" w14:textId="2ECB789A"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1</w:t>
            </w:r>
            <w:r w:rsidR="00640BFA">
              <w:rPr>
                <w:rFonts w:ascii="Times New Roman" w:hAnsi="Times New Roman" w:cs="Times New Roman"/>
                <w:bCs/>
                <w:sz w:val="28"/>
                <w:szCs w:val="28"/>
              </w:rPr>
              <w:t xml:space="preserve"> </w:t>
            </w:r>
            <w:r w:rsidRPr="00F85864">
              <w:rPr>
                <w:rFonts w:ascii="Times New Roman" w:hAnsi="Times New Roman" w:cs="Times New Roman"/>
                <w:bCs/>
                <w:sz w:val="28"/>
                <w:szCs w:val="28"/>
              </w:rPr>
              <w:t>238</w:t>
            </w:r>
          </w:p>
        </w:tc>
      </w:tr>
      <w:tr w:rsidR="0072239A" w:rsidRPr="00F85864" w14:paraId="3AABB3A4" w14:textId="77777777" w:rsidTr="00640BFA">
        <w:tc>
          <w:tcPr>
            <w:tcW w:w="4656" w:type="dxa"/>
            <w:tcBorders>
              <w:right w:val="single" w:sz="4" w:space="0" w:color="auto"/>
            </w:tcBorders>
          </w:tcPr>
          <w:p w14:paraId="1BE299E1" w14:textId="77777777" w:rsidR="0072239A" w:rsidRPr="00F85864" w:rsidRDefault="0072239A" w:rsidP="007F6523">
            <w:pPr>
              <w:spacing w:line="23" w:lineRule="atLeast"/>
              <w:jc w:val="both"/>
              <w:rPr>
                <w:rFonts w:ascii="Times New Roman" w:hAnsi="Times New Roman" w:cs="Times New Roman"/>
                <w:bCs/>
                <w:sz w:val="28"/>
                <w:szCs w:val="28"/>
              </w:rPr>
            </w:pPr>
            <w:r w:rsidRPr="00F85864">
              <w:rPr>
                <w:rFonts w:ascii="Times New Roman" w:hAnsi="Times New Roman" w:cs="Times New Roman"/>
                <w:bCs/>
                <w:sz w:val="28"/>
                <w:szCs w:val="28"/>
              </w:rPr>
              <w:t>Усть-Мунинское сельское поселение</w:t>
            </w:r>
          </w:p>
        </w:tc>
        <w:tc>
          <w:tcPr>
            <w:tcW w:w="992" w:type="dxa"/>
            <w:tcBorders>
              <w:right w:val="single" w:sz="4" w:space="0" w:color="auto"/>
            </w:tcBorders>
          </w:tcPr>
          <w:p w14:paraId="5F361EEF" w14:textId="77777777"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722</w:t>
            </w:r>
          </w:p>
        </w:tc>
        <w:tc>
          <w:tcPr>
            <w:tcW w:w="992" w:type="dxa"/>
            <w:tcBorders>
              <w:right w:val="single" w:sz="4" w:space="0" w:color="auto"/>
            </w:tcBorders>
          </w:tcPr>
          <w:p w14:paraId="3A4D9AA1" w14:textId="77777777"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719</w:t>
            </w:r>
          </w:p>
        </w:tc>
        <w:tc>
          <w:tcPr>
            <w:tcW w:w="992" w:type="dxa"/>
            <w:tcBorders>
              <w:right w:val="single" w:sz="4" w:space="0" w:color="auto"/>
            </w:tcBorders>
          </w:tcPr>
          <w:p w14:paraId="4E31EA3B" w14:textId="77777777"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717</w:t>
            </w:r>
          </w:p>
        </w:tc>
        <w:tc>
          <w:tcPr>
            <w:tcW w:w="992" w:type="dxa"/>
            <w:tcBorders>
              <w:left w:val="single" w:sz="4" w:space="0" w:color="auto"/>
              <w:right w:val="single" w:sz="4" w:space="0" w:color="auto"/>
            </w:tcBorders>
          </w:tcPr>
          <w:p w14:paraId="6BF3A7CE" w14:textId="77777777"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714</w:t>
            </w:r>
          </w:p>
        </w:tc>
        <w:tc>
          <w:tcPr>
            <w:tcW w:w="1126" w:type="dxa"/>
            <w:tcBorders>
              <w:left w:val="single" w:sz="4" w:space="0" w:color="auto"/>
            </w:tcBorders>
          </w:tcPr>
          <w:p w14:paraId="7D7989E3" w14:textId="77777777" w:rsidR="0072239A" w:rsidRPr="00F85864" w:rsidRDefault="0072239A" w:rsidP="007F6523">
            <w:pPr>
              <w:spacing w:line="23" w:lineRule="atLeast"/>
              <w:jc w:val="center"/>
              <w:rPr>
                <w:rFonts w:ascii="Times New Roman" w:hAnsi="Times New Roman" w:cs="Times New Roman"/>
                <w:bCs/>
                <w:sz w:val="28"/>
                <w:szCs w:val="28"/>
              </w:rPr>
            </w:pPr>
            <w:r w:rsidRPr="00F85864">
              <w:rPr>
                <w:rFonts w:ascii="Times New Roman" w:hAnsi="Times New Roman" w:cs="Times New Roman"/>
                <w:bCs/>
                <w:sz w:val="28"/>
                <w:szCs w:val="28"/>
              </w:rPr>
              <w:t>533</w:t>
            </w:r>
          </w:p>
        </w:tc>
      </w:tr>
    </w:tbl>
    <w:p w14:paraId="68175CE3" w14:textId="77777777" w:rsidR="0072239A" w:rsidRPr="00F85864" w:rsidRDefault="0072239A" w:rsidP="0072239A">
      <w:pPr>
        <w:spacing w:after="0" w:line="23" w:lineRule="atLeast"/>
        <w:ind w:firstLine="709"/>
        <w:jc w:val="both"/>
        <w:rPr>
          <w:rFonts w:ascii="Times New Roman" w:hAnsi="Times New Roman" w:cs="Times New Roman"/>
          <w:bCs/>
          <w:sz w:val="28"/>
          <w:szCs w:val="28"/>
        </w:rPr>
      </w:pPr>
    </w:p>
    <w:p w14:paraId="520CF0C3" w14:textId="69EB8A6D" w:rsidR="0059647E" w:rsidRDefault="00767651" w:rsidP="00272A28">
      <w:pPr>
        <w:spacing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2.2</w:t>
      </w:r>
      <w:r w:rsidR="001A1EDD" w:rsidRPr="00F85864">
        <w:rPr>
          <w:rFonts w:ascii="Times New Roman" w:hAnsi="Times New Roman" w:cs="Times New Roman"/>
          <w:b/>
          <w:sz w:val="28"/>
          <w:szCs w:val="28"/>
        </w:rPr>
        <w:t>.</w:t>
      </w:r>
      <w:r w:rsidRPr="00F85864">
        <w:rPr>
          <w:rFonts w:ascii="Times New Roman" w:hAnsi="Times New Roman" w:cs="Times New Roman"/>
          <w:b/>
          <w:sz w:val="28"/>
          <w:szCs w:val="28"/>
        </w:rPr>
        <w:t xml:space="preserve"> П</w:t>
      </w:r>
      <w:r w:rsidR="0059647E" w:rsidRPr="00F85864">
        <w:rPr>
          <w:rFonts w:ascii="Times New Roman" w:hAnsi="Times New Roman" w:cs="Times New Roman"/>
          <w:b/>
          <w:sz w:val="28"/>
          <w:szCs w:val="28"/>
        </w:rPr>
        <w:t>ромышленность</w:t>
      </w:r>
    </w:p>
    <w:p w14:paraId="0C2A65BF" w14:textId="77777777" w:rsidR="00F11E65" w:rsidRPr="00F85864" w:rsidRDefault="00F11E65" w:rsidP="00272A28">
      <w:pPr>
        <w:spacing w:after="0" w:line="23" w:lineRule="atLeast"/>
        <w:jc w:val="center"/>
        <w:rPr>
          <w:rFonts w:ascii="Times New Roman" w:hAnsi="Times New Roman" w:cs="Times New Roman"/>
          <w:b/>
          <w:sz w:val="28"/>
          <w:szCs w:val="28"/>
        </w:rPr>
      </w:pPr>
    </w:p>
    <w:p w14:paraId="4B6400E5" w14:textId="77777777" w:rsidR="00C2217B" w:rsidRPr="00F85864" w:rsidRDefault="00C2217B" w:rsidP="00C2217B">
      <w:pPr>
        <w:spacing w:after="0" w:line="240" w:lineRule="auto"/>
        <w:ind w:firstLine="709"/>
        <w:jc w:val="both"/>
        <w:rPr>
          <w:rFonts w:ascii="Times New Roman" w:eastAsia="Times New Roman" w:hAnsi="Times New Roman"/>
          <w:sz w:val="28"/>
          <w:szCs w:val="28"/>
          <w:lang w:eastAsia="ar-SA"/>
        </w:rPr>
      </w:pPr>
      <w:r w:rsidRPr="00F85864">
        <w:rPr>
          <w:rFonts w:ascii="Times New Roman" w:eastAsia="Times New Roman" w:hAnsi="Times New Roman"/>
          <w:sz w:val="28"/>
          <w:szCs w:val="28"/>
          <w:lang w:eastAsia="ar-SA"/>
        </w:rPr>
        <w:t xml:space="preserve">Количество предприятий и организаций по «чистым видам» экономической деятельности в сфере промышленности, действующих по состоянию на 01.01.2023 г., по МО «Майминский район» составило 60 ед., что к аналогичному периоду прошлого года составило </w:t>
      </w:r>
      <w:r w:rsidRPr="00F85864">
        <w:rPr>
          <w:rFonts w:ascii="Times New Roman" w:eastAsia="Times New Roman" w:hAnsi="Times New Roman"/>
          <w:i/>
          <w:sz w:val="28"/>
          <w:szCs w:val="28"/>
          <w:lang w:eastAsia="ar-SA"/>
        </w:rPr>
        <w:t>рост</w:t>
      </w:r>
      <w:r w:rsidRPr="00F85864">
        <w:rPr>
          <w:rFonts w:ascii="Times New Roman" w:eastAsia="Times New Roman" w:hAnsi="Times New Roman"/>
          <w:sz w:val="28"/>
          <w:szCs w:val="28"/>
          <w:lang w:eastAsia="ar-SA"/>
        </w:rPr>
        <w:t xml:space="preserve"> на 1 ед. (на 01.01.2021 г. – 59 ед.).</w:t>
      </w:r>
    </w:p>
    <w:p w14:paraId="5683282F" w14:textId="77777777" w:rsidR="00C2217B" w:rsidRPr="00F85864" w:rsidRDefault="00C2217B" w:rsidP="00C2217B">
      <w:pPr>
        <w:pStyle w:val="a5"/>
        <w:shd w:val="clear" w:color="auto" w:fill="FFFFFF"/>
        <w:spacing w:before="0" w:beforeAutospacing="0" w:after="0" w:afterAutospacing="0"/>
        <w:ind w:firstLine="709"/>
        <w:jc w:val="both"/>
        <w:rPr>
          <w:sz w:val="28"/>
          <w:szCs w:val="28"/>
          <w:lang w:eastAsia="zh-CN"/>
        </w:rPr>
      </w:pPr>
      <w:r w:rsidRPr="00F85864">
        <w:rPr>
          <w:sz w:val="28"/>
          <w:szCs w:val="28"/>
          <w:lang w:eastAsia="zh-CN"/>
        </w:rPr>
        <w:t>В сфере промышленного производства в 2022 году сводный индекс промышленного производства (далее – ИПП) составил 106,5 % (по Республике Алтай – 97,7 %), объем отгруженной промышленными предприятиями продукции – 1,8 млрд. руб. (59,2 тыс. руб. на чел.).</w:t>
      </w:r>
    </w:p>
    <w:p w14:paraId="00A9687F" w14:textId="77777777" w:rsidR="00C2217B" w:rsidRPr="00F85864" w:rsidRDefault="00C2217B" w:rsidP="00C2217B">
      <w:pPr>
        <w:spacing w:after="0" w:line="240" w:lineRule="auto"/>
        <w:ind w:firstLine="709"/>
        <w:jc w:val="both"/>
        <w:rPr>
          <w:rFonts w:ascii="Times New Roman" w:hAnsi="Times New Roman"/>
          <w:sz w:val="28"/>
          <w:szCs w:val="28"/>
        </w:rPr>
      </w:pPr>
      <w:r w:rsidRPr="00F85864">
        <w:rPr>
          <w:rFonts w:ascii="Times New Roman" w:hAnsi="Times New Roman"/>
          <w:sz w:val="28"/>
          <w:szCs w:val="28"/>
        </w:rPr>
        <w:t>В сравнении с планом на 01.01.2023 г. отмечено отклонение ИФО объема промышленного производства на (-) 2 процентных пункта.</w:t>
      </w:r>
    </w:p>
    <w:p w14:paraId="7E1A864E" w14:textId="0EECAB4F" w:rsidR="00C2217B" w:rsidRPr="00F85864"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sz w:val="28"/>
          <w:szCs w:val="28"/>
        </w:rPr>
      </w:pPr>
      <w:r w:rsidRPr="0057440B">
        <w:rPr>
          <w:rFonts w:ascii="Times New Roman" w:eastAsia="Times New Roman" w:hAnsi="Times New Roman"/>
          <w:sz w:val="28"/>
          <w:szCs w:val="28"/>
        </w:rPr>
        <w:t>Наиболее весомым в промышленном производстве является добыча полезных ископаемых и обрабатывающая отрасль. Отраслевые организации-производители: «УФСИН России по Республике Алтай», ООО ТД «Майма-Молоко», ООО ТД «МЗЖБИ», ООО «АвеларСоларТехнолоджи».</w:t>
      </w:r>
    </w:p>
    <w:p w14:paraId="5A9F6B0D" w14:textId="77777777" w:rsidR="00C2217B" w:rsidRPr="00F85864"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rFonts w:ascii="Times New Roman" w:eastAsia="Times New Roman" w:hAnsi="Times New Roman"/>
          <w:sz w:val="28"/>
          <w:szCs w:val="28"/>
        </w:rPr>
      </w:pPr>
      <w:r w:rsidRPr="00F85864">
        <w:rPr>
          <w:rFonts w:ascii="Times New Roman" w:eastAsia="Times New Roman" w:hAnsi="Times New Roman"/>
          <w:sz w:val="28"/>
          <w:szCs w:val="28"/>
        </w:rPr>
        <w:t>ИПП раздела В «Добыча полезных ископаемых» за 2022 г. составил 124,7 % (по Республике Алтай – 102,4 %). Рост производства в указанной сфере обусловлен устройством выравнивающих слоев для последующей укладки асфальтобетона очередного этапа автодороги Урлу-Аспак-Каракол (увеличение объемов отгрузки смесей песчанно-гравийных (на + 125,4 %) АО «Горно-Алтайские каменные карьеры»).</w:t>
      </w:r>
    </w:p>
    <w:p w14:paraId="30DABBBF" w14:textId="77777777" w:rsidR="00C2217B" w:rsidRPr="00F85864"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sz w:val="28"/>
          <w:szCs w:val="28"/>
        </w:rPr>
      </w:pPr>
      <w:r w:rsidRPr="00F85864">
        <w:rPr>
          <w:rFonts w:ascii="Times New Roman" w:eastAsia="Times New Roman" w:hAnsi="Times New Roman"/>
          <w:sz w:val="28"/>
          <w:szCs w:val="28"/>
        </w:rPr>
        <w:t>ИПП раздела С «Обрабатывающие производства» за 2022 г. составил 104,9 % (по Республике Алтай – 93,0 %), за счет увеличения объема выпускаемой продукции: ООО ТД «Майма-Молоко» (йогурт, молоко, масло сливочное), ООО «Биостимул» (биодобавки), ООО «Нарине» (бальзамы), ФКУ ИК-1 (текстиль), увеличением объема произведенной продукции ООО ТД «МЗЖБИ» (товарный бетон на +105,5% - 40,4 тыс. куб.м, бетонные плиты в 1,9 раз- 127,4 тыс.кв.м., тротуарная плитка в 3,9 раз - 5,5 млн усл. кирп.).</w:t>
      </w:r>
    </w:p>
    <w:p w14:paraId="5261690D" w14:textId="77777777" w:rsidR="00C2217B" w:rsidRPr="00F85864"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sz w:val="28"/>
          <w:szCs w:val="28"/>
        </w:rPr>
      </w:pPr>
      <w:r w:rsidRPr="00F85864">
        <w:rPr>
          <w:rFonts w:ascii="Times New Roman" w:eastAsia="Times New Roman" w:hAnsi="Times New Roman"/>
          <w:sz w:val="28"/>
          <w:szCs w:val="28"/>
        </w:rPr>
        <w:t xml:space="preserve">ИПП раздела D «Обеспечение электрической энергией, газом и паром; кондиционирование воздуха» за 2022 г. составил 103,2 % (по Республике </w:t>
      </w:r>
      <w:r w:rsidRPr="00F85864">
        <w:rPr>
          <w:rFonts w:ascii="Times New Roman" w:eastAsia="Times New Roman" w:hAnsi="Times New Roman"/>
          <w:sz w:val="28"/>
          <w:szCs w:val="28"/>
        </w:rPr>
        <w:lastRenderedPageBreak/>
        <w:t>Алтай – 99,6 %) в связи с увеличением количества присоединений к распределительным сетям ПАО «Россети-Сибирь»-«ГАЭС».</w:t>
      </w:r>
    </w:p>
    <w:p w14:paraId="7E07E951" w14:textId="77777777" w:rsidR="00C2217B" w:rsidRPr="00F85864"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sz w:val="28"/>
          <w:szCs w:val="28"/>
        </w:rPr>
      </w:pPr>
      <w:r w:rsidRPr="00F85864">
        <w:rPr>
          <w:rFonts w:ascii="Times New Roman" w:eastAsia="Times New Roman" w:hAnsi="Times New Roman"/>
          <w:sz w:val="28"/>
          <w:szCs w:val="28"/>
        </w:rPr>
        <w:t xml:space="preserve">Вывод: на увеличение объема промышленного производства повлияло увеличение объемов производства в обрабатывающей промышленности.  </w:t>
      </w:r>
    </w:p>
    <w:p w14:paraId="108EC137" w14:textId="77777777" w:rsidR="00C2217B" w:rsidRPr="00F85864"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sz w:val="28"/>
          <w:szCs w:val="28"/>
        </w:rPr>
      </w:pPr>
      <w:r w:rsidRPr="00F85864">
        <w:rPr>
          <w:rFonts w:ascii="Times New Roman" w:eastAsia="Times New Roman" w:hAnsi="Times New Roman"/>
          <w:sz w:val="28"/>
          <w:szCs w:val="28"/>
        </w:rPr>
        <w:t>Для увеличения объема производства промышленной продукции проводится работа по участию района в национальных проектах («Демография» - строительство детских садов и школ, «Безопасные и качественные автомобильные дороги» - ремонт и реконструкция дорог местного значения на территории сельских поселений).</w:t>
      </w:r>
    </w:p>
    <w:p w14:paraId="756DE31B" w14:textId="77777777" w:rsidR="00B910F9" w:rsidRPr="00F85864" w:rsidRDefault="00B910F9" w:rsidP="00272A28">
      <w:pPr>
        <w:spacing w:after="0" w:line="23" w:lineRule="atLeast"/>
        <w:ind w:firstLine="709"/>
        <w:jc w:val="both"/>
        <w:rPr>
          <w:rFonts w:ascii="Times New Roman" w:hAnsi="Times New Roman" w:cs="Times New Roman"/>
          <w:sz w:val="28"/>
          <w:szCs w:val="28"/>
        </w:rPr>
      </w:pPr>
    </w:p>
    <w:p w14:paraId="13AE668B" w14:textId="77777777" w:rsidR="00897B52" w:rsidRPr="00F85864" w:rsidRDefault="00897B52" w:rsidP="00272A28">
      <w:pPr>
        <w:spacing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2.3</w:t>
      </w:r>
      <w:r w:rsidR="001A1EDD" w:rsidRPr="00F85864">
        <w:rPr>
          <w:rFonts w:ascii="Times New Roman" w:hAnsi="Times New Roman" w:cs="Times New Roman"/>
          <w:b/>
          <w:sz w:val="28"/>
          <w:szCs w:val="28"/>
        </w:rPr>
        <w:t>.</w:t>
      </w:r>
      <w:r w:rsidRPr="00F85864">
        <w:rPr>
          <w:rFonts w:ascii="Times New Roman" w:hAnsi="Times New Roman" w:cs="Times New Roman"/>
          <w:b/>
          <w:sz w:val="28"/>
          <w:szCs w:val="28"/>
        </w:rPr>
        <w:t xml:space="preserve"> Сельское хозяйство</w:t>
      </w:r>
    </w:p>
    <w:p w14:paraId="1103A568" w14:textId="77777777" w:rsidR="00287DFD" w:rsidRPr="00F85864" w:rsidRDefault="00287DFD" w:rsidP="00C31953">
      <w:pPr>
        <w:spacing w:after="0" w:line="240" w:lineRule="auto"/>
        <w:ind w:firstLine="709"/>
        <w:jc w:val="both"/>
        <w:rPr>
          <w:rFonts w:ascii="Times New Roman" w:hAnsi="Times New Roman" w:cs="Times New Roman"/>
          <w:b/>
          <w:bCs/>
          <w:sz w:val="24"/>
          <w:szCs w:val="24"/>
        </w:rPr>
      </w:pPr>
    </w:p>
    <w:p w14:paraId="6DB02912" w14:textId="37547BAD" w:rsidR="00C2217B" w:rsidRPr="00B9180C" w:rsidRDefault="00C2217B" w:rsidP="00C2217B">
      <w:pPr>
        <w:pBdr>
          <w:top w:val="none" w:sz="4" w:space="0" w:color="000000"/>
          <w:left w:val="none" w:sz="4" w:space="0" w:color="000000"/>
          <w:bottom w:val="none" w:sz="4" w:space="0" w:color="000000"/>
          <w:right w:val="none" w:sz="4" w:space="0" w:color="000000"/>
        </w:pBdr>
        <w:spacing w:after="0" w:line="283" w:lineRule="atLeast"/>
        <w:ind w:firstLine="709"/>
        <w:jc w:val="both"/>
        <w:rPr>
          <w:sz w:val="28"/>
          <w:szCs w:val="28"/>
        </w:rPr>
      </w:pPr>
      <w:r w:rsidRPr="00B9180C">
        <w:rPr>
          <w:rFonts w:ascii="Times New Roman" w:eastAsia="Times New Roman" w:hAnsi="Times New Roman"/>
          <w:sz w:val="28"/>
          <w:szCs w:val="28"/>
        </w:rPr>
        <w:t>В аграрном секторе по виду деятельности «Сельское хозяйство» зарегистрировано 48 сельскохозяйственных предприятий, из них фактически осуществляют свою деятельность 48 ед., из которых 9 сельхозорганизаций и 11 предприятий переработки сельхозпродукции. Также зарегистрировано 28 крестьянских (фермерских) хозяйств и индивидуальных предпринимателей (далее – КФХ, 10 СПОКов и 10</w:t>
      </w:r>
      <w:r w:rsidR="00E03D4F">
        <w:rPr>
          <w:rFonts w:ascii="Times New Roman" w:eastAsia="Times New Roman" w:hAnsi="Times New Roman"/>
          <w:sz w:val="28"/>
          <w:szCs w:val="28"/>
        </w:rPr>
        <w:t xml:space="preserve"> </w:t>
      </w:r>
      <w:r w:rsidRPr="00B9180C">
        <w:rPr>
          <w:rFonts w:ascii="Times New Roman" w:eastAsia="Times New Roman" w:hAnsi="Times New Roman"/>
          <w:sz w:val="28"/>
          <w:szCs w:val="28"/>
        </w:rPr>
        <w:t>206 личных подсобных хозяйств (далее – ЛПХ).</w:t>
      </w:r>
    </w:p>
    <w:p w14:paraId="1A247ECB" w14:textId="77777777" w:rsidR="00C2217B" w:rsidRPr="00B9180C" w:rsidRDefault="00C2217B" w:rsidP="00C2217B">
      <w:pPr>
        <w:pBdr>
          <w:top w:val="none" w:sz="4" w:space="0" w:color="000000"/>
          <w:left w:val="none" w:sz="4" w:space="0" w:color="000000"/>
          <w:bottom w:val="none" w:sz="4" w:space="0" w:color="000000"/>
          <w:right w:val="none" w:sz="4" w:space="0" w:color="000000"/>
        </w:pBdr>
        <w:shd w:val="clear" w:color="FFFFFF" w:fill="FFFFFF"/>
        <w:spacing w:after="0" w:line="283" w:lineRule="atLeast"/>
        <w:ind w:firstLine="709"/>
        <w:jc w:val="both"/>
        <w:rPr>
          <w:sz w:val="28"/>
          <w:szCs w:val="28"/>
        </w:rPr>
      </w:pPr>
      <w:r w:rsidRPr="00B9180C">
        <w:rPr>
          <w:rFonts w:ascii="Times New Roman" w:eastAsia="Times New Roman" w:hAnsi="Times New Roman"/>
          <w:sz w:val="28"/>
          <w:szCs w:val="28"/>
        </w:rPr>
        <w:t>Объем производства сельскохозяйственной продукции в хозяйствах всех категорий на 01.01.2023 г. в фактически действовавших ценах составил 654,2 млн. руб., в том числе продукция животноводства – 399,7 млн. руб., продукция растениеводства – 254,5 млн. руб. В сравнении в 2021 годом. наблюдается снижение объема производства сельскохозяйственной продукции на 18,4 млн. руб. или на 1,5 %, что связано со снижением объемов производства в сельскохозяйственных организациях (82,1%).</w:t>
      </w:r>
    </w:p>
    <w:p w14:paraId="0520F0EA" w14:textId="77777777" w:rsidR="00C2217B" w:rsidRPr="00B9180C" w:rsidRDefault="00C2217B" w:rsidP="00C2217B">
      <w:pPr>
        <w:pBdr>
          <w:top w:val="none" w:sz="4" w:space="0" w:color="000000"/>
          <w:left w:val="none" w:sz="4" w:space="0" w:color="000000"/>
          <w:bottom w:val="none" w:sz="4" w:space="0" w:color="000000"/>
          <w:right w:val="none" w:sz="4" w:space="0" w:color="000000"/>
        </w:pBdr>
        <w:shd w:val="clear" w:color="FFFFFF" w:fill="FFFFFF"/>
        <w:spacing w:after="0" w:line="283" w:lineRule="atLeast"/>
        <w:ind w:firstLine="709"/>
        <w:jc w:val="both"/>
        <w:rPr>
          <w:sz w:val="28"/>
          <w:szCs w:val="28"/>
        </w:rPr>
      </w:pPr>
      <w:r w:rsidRPr="00B9180C">
        <w:rPr>
          <w:rFonts w:ascii="Times New Roman" w:eastAsia="Times New Roman" w:hAnsi="Times New Roman"/>
          <w:sz w:val="28"/>
          <w:szCs w:val="28"/>
        </w:rPr>
        <w:t xml:space="preserve">Индекс производства сельскохозяйственной продукции в хозяйствах всех категорий составил 98,5 %, в том числе продукции животноводства — 99,4 %, продукции растениеводства - 97,2 %. </w:t>
      </w:r>
    </w:p>
    <w:p w14:paraId="2546A0E5" w14:textId="77777777" w:rsidR="00F11E65" w:rsidRDefault="00F11E65" w:rsidP="00C2217B">
      <w:pPr>
        <w:spacing w:after="0" w:line="283" w:lineRule="atLeast"/>
        <w:ind w:firstLine="709"/>
        <w:jc w:val="both"/>
        <w:rPr>
          <w:rFonts w:ascii="Times New Roman" w:eastAsia="Times New Roman" w:hAnsi="Times New Roman"/>
          <w:i/>
          <w:iCs/>
          <w:sz w:val="28"/>
          <w:szCs w:val="28"/>
          <w:lang w:eastAsia="ar-SA"/>
        </w:rPr>
      </w:pPr>
    </w:p>
    <w:p w14:paraId="5BC6F934" w14:textId="7EC34BFA" w:rsidR="00C2217B" w:rsidRPr="00B9180C" w:rsidRDefault="00C2217B" w:rsidP="00C2217B">
      <w:pPr>
        <w:spacing w:after="0" w:line="283" w:lineRule="atLeast"/>
        <w:ind w:firstLine="709"/>
        <w:jc w:val="both"/>
        <w:rPr>
          <w:sz w:val="28"/>
          <w:szCs w:val="28"/>
        </w:rPr>
      </w:pPr>
      <w:r w:rsidRPr="00B9180C">
        <w:rPr>
          <w:rFonts w:ascii="Times New Roman" w:eastAsia="Times New Roman" w:hAnsi="Times New Roman"/>
          <w:i/>
          <w:iCs/>
          <w:sz w:val="28"/>
          <w:szCs w:val="28"/>
          <w:lang w:eastAsia="ar-SA"/>
        </w:rPr>
        <w:t>Растениеводство</w:t>
      </w:r>
    </w:p>
    <w:p w14:paraId="7B532291" w14:textId="77777777" w:rsidR="00C2217B" w:rsidRPr="00B9180C" w:rsidRDefault="00C2217B" w:rsidP="00C2217B">
      <w:pPr>
        <w:tabs>
          <w:tab w:val="left" w:pos="7797"/>
        </w:tabs>
        <w:spacing w:after="0" w:line="240" w:lineRule="auto"/>
        <w:ind w:firstLine="709"/>
        <w:jc w:val="both"/>
        <w:rPr>
          <w:sz w:val="28"/>
          <w:szCs w:val="28"/>
        </w:rPr>
      </w:pPr>
      <w:r w:rsidRPr="00B9180C">
        <w:rPr>
          <w:rFonts w:ascii="Times New Roman" w:eastAsia="Times New Roman" w:hAnsi="Times New Roman"/>
          <w:sz w:val="28"/>
          <w:szCs w:val="28"/>
          <w:lang w:eastAsia="ar-SA"/>
        </w:rPr>
        <w:t xml:space="preserve">Посевная площадь сельскохозяйственных культур под урожай текущего года в хозяйствах всех категорий составила 3 780,4 га. В структуре посевной площади картофелем занято -7,7 % (291,4 га), овощами - 2,4 % (90 га), зерновыми 1,6 % (60 га), кормовыми культурами 88,3 % (3 336,5 га). </w:t>
      </w:r>
    </w:p>
    <w:p w14:paraId="3F621D58" w14:textId="77777777" w:rsidR="00C2217B" w:rsidRPr="00B9180C" w:rsidRDefault="00C2217B" w:rsidP="00C2217B">
      <w:pPr>
        <w:spacing w:after="0" w:line="240" w:lineRule="auto"/>
        <w:ind w:firstLine="709"/>
        <w:jc w:val="both"/>
        <w:rPr>
          <w:sz w:val="28"/>
          <w:szCs w:val="28"/>
        </w:rPr>
      </w:pPr>
      <w:r w:rsidRPr="00B9180C">
        <w:rPr>
          <w:rFonts w:ascii="Times New Roman" w:eastAsia="Arial" w:hAnsi="Times New Roman"/>
          <w:sz w:val="28"/>
          <w:szCs w:val="28"/>
          <w:lang w:eastAsia="ar-SA"/>
        </w:rPr>
        <w:t>По состоянию на 01.01.2023 г. хозяйствами всех категорий МО «Майминский район» заготовлено: грубых кормов (сена однолетних и многолетних трав и естественных сенокосов) - 9 060 тонн или 101 % к аналогичному периоду прошлого года, консервированных грубых кормов (сенажа) - 2 068 тонны или 99 % к аналогичному периоду прошлого года.</w:t>
      </w:r>
    </w:p>
    <w:p w14:paraId="320C9ECC" w14:textId="77777777" w:rsidR="00C2217B" w:rsidRPr="00B9180C" w:rsidRDefault="00C2217B" w:rsidP="00C2217B">
      <w:pPr>
        <w:spacing w:after="0" w:line="240" w:lineRule="auto"/>
        <w:ind w:firstLine="709"/>
        <w:jc w:val="both"/>
        <w:rPr>
          <w:rFonts w:ascii="Times New Roman" w:eastAsia="Arial" w:hAnsi="Times New Roman"/>
          <w:bCs/>
          <w:i/>
          <w:sz w:val="28"/>
          <w:szCs w:val="28"/>
        </w:rPr>
      </w:pPr>
      <w:r w:rsidRPr="00B9180C">
        <w:rPr>
          <w:rFonts w:ascii="Times New Roman" w:eastAsia="Times New Roman" w:hAnsi="Times New Roman"/>
          <w:sz w:val="28"/>
          <w:szCs w:val="28"/>
          <w:lang w:eastAsia="ar-SA"/>
        </w:rPr>
        <w:t>Обеспеченность кормами составляет 7,45 ц. корм. ед. на 1 усл. гол., что составляет 100 % от плана кормозаготовки (план на 1 усл. гол. - 7,45 ц. корм. ед.). Для обеспечения кормами в полном объеме закуплено грубых и концентрированных кормов 1 521,8 тонны, что составило дополнительно 1,65 ц. корм. ед. на 1 усл. гол.</w:t>
      </w:r>
    </w:p>
    <w:p w14:paraId="41A8204A" w14:textId="77777777" w:rsidR="00F11E65" w:rsidRDefault="00F11E65" w:rsidP="00C2217B">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i/>
          <w:sz w:val="28"/>
          <w:szCs w:val="28"/>
        </w:rPr>
      </w:pPr>
    </w:p>
    <w:p w14:paraId="6989D2E8" w14:textId="21973A66" w:rsidR="00C2217B" w:rsidRPr="00B9180C" w:rsidRDefault="00C2217B" w:rsidP="00C2217B">
      <w:pPr>
        <w:pBdr>
          <w:top w:val="none" w:sz="4" w:space="0" w:color="000000"/>
          <w:left w:val="none" w:sz="4" w:space="0" w:color="000000"/>
          <w:bottom w:val="none" w:sz="4" w:space="0" w:color="000000"/>
          <w:right w:val="none" w:sz="4" w:space="0" w:color="000000"/>
        </w:pBdr>
        <w:spacing w:after="0"/>
        <w:jc w:val="both"/>
        <w:rPr>
          <w:rFonts w:cs="Calibri"/>
          <w:sz w:val="28"/>
          <w:szCs w:val="28"/>
        </w:rPr>
      </w:pPr>
      <w:r w:rsidRPr="00B9180C">
        <w:rPr>
          <w:rFonts w:ascii="Times New Roman" w:eastAsia="Times New Roman" w:hAnsi="Times New Roman"/>
          <w:i/>
          <w:sz w:val="28"/>
          <w:szCs w:val="28"/>
        </w:rPr>
        <w:t xml:space="preserve"> Животноводство</w:t>
      </w:r>
    </w:p>
    <w:p w14:paraId="676CF215" w14:textId="77777777" w:rsidR="00C2217B" w:rsidRPr="00B9180C" w:rsidRDefault="00C2217B" w:rsidP="00C2217B">
      <w:pPr>
        <w:pBdr>
          <w:top w:val="none" w:sz="4" w:space="0" w:color="000000"/>
          <w:left w:val="none" w:sz="4" w:space="0" w:color="000000"/>
          <w:bottom w:val="none" w:sz="4" w:space="0" w:color="000000"/>
          <w:right w:val="none" w:sz="4" w:space="0" w:color="000000"/>
        </w:pBdr>
        <w:shd w:val="clear" w:color="FFFFFF" w:fill="FFFFFF"/>
        <w:tabs>
          <w:tab w:val="left" w:pos="660"/>
          <w:tab w:val="left" w:pos="1290"/>
        </w:tabs>
        <w:spacing w:after="0"/>
        <w:ind w:firstLine="709"/>
        <w:jc w:val="both"/>
        <w:rPr>
          <w:sz w:val="28"/>
          <w:szCs w:val="28"/>
        </w:rPr>
      </w:pPr>
      <w:r w:rsidRPr="00B9180C">
        <w:rPr>
          <w:rFonts w:ascii="Times New Roman" w:eastAsia="Times New Roman" w:hAnsi="Times New Roman"/>
          <w:sz w:val="28"/>
          <w:szCs w:val="28"/>
        </w:rPr>
        <w:t>Поголовье скота в хозяйствах всех категорий на 01.01.2023</w:t>
      </w:r>
      <w:r w:rsidRPr="00B9180C">
        <w:rPr>
          <w:rFonts w:cs="Calibri"/>
          <w:sz w:val="28"/>
          <w:szCs w:val="28"/>
        </w:rPr>
        <w:t> г. составило:</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226"/>
        <w:gridCol w:w="2268"/>
        <w:gridCol w:w="2268"/>
        <w:gridCol w:w="1701"/>
      </w:tblGrid>
      <w:tr w:rsidR="00F85864" w:rsidRPr="00F85864" w14:paraId="58D86042" w14:textId="77777777" w:rsidTr="007F6523">
        <w:trPr>
          <w:trHeight w:val="631"/>
        </w:trPr>
        <w:tc>
          <w:tcPr>
            <w:tcW w:w="3226" w:type="dxa"/>
            <w:tcBorders>
              <w:top w:val="single" w:sz="8"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vAlign w:val="center"/>
          </w:tcPr>
          <w:p w14:paraId="59900DBB"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Поголовье</w:t>
            </w:r>
          </w:p>
        </w:tc>
        <w:tc>
          <w:tcPr>
            <w:tcW w:w="2268" w:type="dxa"/>
            <w:tcBorders>
              <w:top w:val="single" w:sz="8"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066BB3AD"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на 01.01.2022 г.</w:t>
            </w:r>
          </w:p>
        </w:tc>
        <w:tc>
          <w:tcPr>
            <w:tcW w:w="2268" w:type="dxa"/>
            <w:tcBorders>
              <w:top w:val="single" w:sz="8"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6CD8A72C"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на 01.01.2023 г.</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922D15"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Темп роста, %</w:t>
            </w:r>
          </w:p>
        </w:tc>
      </w:tr>
      <w:tr w:rsidR="00F85864" w:rsidRPr="00F85864" w14:paraId="70027434" w14:textId="77777777" w:rsidTr="007F6523">
        <w:tc>
          <w:tcPr>
            <w:tcW w:w="3226"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7FF1B7D0"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pPr>
            <w:r w:rsidRPr="00F85864">
              <w:rPr>
                <w:rFonts w:ascii="Times New Roman" w:eastAsia="Times New Roman" w:hAnsi="Times New Roman"/>
                <w:sz w:val="24"/>
              </w:rPr>
              <w:t>Крупный рогатый скот, гол.</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77259FB8"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3822</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796D4B1A"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3631</w:t>
            </w:r>
          </w:p>
        </w:tc>
        <w:tc>
          <w:tcPr>
            <w:tcW w:w="170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E72EFC"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95,0</w:t>
            </w:r>
          </w:p>
        </w:tc>
      </w:tr>
      <w:tr w:rsidR="00F85864" w:rsidRPr="00F85864" w14:paraId="7DED7C3F" w14:textId="77777777" w:rsidTr="007F6523">
        <w:tc>
          <w:tcPr>
            <w:tcW w:w="3226"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2930D612"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pPr>
            <w:r w:rsidRPr="00F85864">
              <w:rPr>
                <w:rFonts w:ascii="Times New Roman" w:eastAsia="Times New Roman" w:hAnsi="Times New Roman"/>
                <w:sz w:val="24"/>
              </w:rPr>
              <w:t>  в т. ч. коров, гол.</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519128A9"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1710</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48D1B71B"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1691</w:t>
            </w:r>
          </w:p>
        </w:tc>
        <w:tc>
          <w:tcPr>
            <w:tcW w:w="170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6A6D3D"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98,9</w:t>
            </w:r>
          </w:p>
        </w:tc>
      </w:tr>
      <w:tr w:rsidR="00F85864" w:rsidRPr="00F85864" w14:paraId="1BE5C29C" w14:textId="77777777" w:rsidTr="007F6523">
        <w:trPr>
          <w:trHeight w:val="320"/>
        </w:trPr>
        <w:tc>
          <w:tcPr>
            <w:tcW w:w="3226"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1AC47AD8"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pPr>
            <w:r w:rsidRPr="00F85864">
              <w:rPr>
                <w:rFonts w:ascii="Times New Roman" w:eastAsia="Times New Roman" w:hAnsi="Times New Roman"/>
                <w:sz w:val="24"/>
              </w:rPr>
              <w:t>Овцы и козы, гол.</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7EA970FA"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1108</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45603615"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957</w:t>
            </w:r>
          </w:p>
        </w:tc>
        <w:tc>
          <w:tcPr>
            <w:tcW w:w="170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07A8DC"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86,4</w:t>
            </w:r>
          </w:p>
        </w:tc>
      </w:tr>
      <w:tr w:rsidR="00F85864" w:rsidRPr="00F85864" w14:paraId="1F2D0072" w14:textId="77777777" w:rsidTr="007F6523">
        <w:trPr>
          <w:trHeight w:val="77"/>
        </w:trPr>
        <w:tc>
          <w:tcPr>
            <w:tcW w:w="3226"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5867A779"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pPr>
            <w:r w:rsidRPr="00F85864">
              <w:rPr>
                <w:rFonts w:ascii="Times New Roman" w:eastAsia="Times New Roman" w:hAnsi="Times New Roman"/>
                <w:sz w:val="24"/>
              </w:rPr>
              <w:t>Лошади, гол.</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1B90ADC4"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1768</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186705C2"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1807</w:t>
            </w:r>
          </w:p>
        </w:tc>
        <w:tc>
          <w:tcPr>
            <w:tcW w:w="170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5496E1"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102,2</w:t>
            </w:r>
          </w:p>
        </w:tc>
      </w:tr>
      <w:tr w:rsidR="00F85864" w:rsidRPr="00F85864" w14:paraId="5B6B45EB" w14:textId="77777777" w:rsidTr="007F6523">
        <w:trPr>
          <w:trHeight w:val="77"/>
        </w:trPr>
        <w:tc>
          <w:tcPr>
            <w:tcW w:w="3226"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1C76CC90"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pPr>
            <w:r w:rsidRPr="00F85864">
              <w:rPr>
                <w:rFonts w:ascii="Times New Roman" w:eastAsia="Times New Roman" w:hAnsi="Times New Roman"/>
                <w:sz w:val="24"/>
              </w:rPr>
              <w:t>Свиньи, гол.</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14927E2A"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298</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52FEE088"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245</w:t>
            </w:r>
          </w:p>
        </w:tc>
        <w:tc>
          <w:tcPr>
            <w:tcW w:w="170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F8A1FE"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82,2</w:t>
            </w:r>
          </w:p>
        </w:tc>
      </w:tr>
      <w:tr w:rsidR="00F85864" w:rsidRPr="00F85864" w14:paraId="0943EF4D" w14:textId="77777777" w:rsidTr="007F6523">
        <w:trPr>
          <w:trHeight w:val="77"/>
        </w:trPr>
        <w:tc>
          <w:tcPr>
            <w:tcW w:w="3226"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3D662E80"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pPr>
            <w:r w:rsidRPr="00F85864">
              <w:rPr>
                <w:rFonts w:ascii="Times New Roman" w:eastAsia="Times New Roman" w:hAnsi="Times New Roman"/>
                <w:sz w:val="24"/>
              </w:rPr>
              <w:t>Олени-маралы, гол.</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1412AE15"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2082</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2BAD1D58"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2303</w:t>
            </w:r>
          </w:p>
        </w:tc>
        <w:tc>
          <w:tcPr>
            <w:tcW w:w="170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4B77E9"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 xml:space="preserve">   110,6</w:t>
            </w:r>
            <w:r w:rsidRPr="00F85864">
              <w:rPr>
                <w:rFonts w:cs="Calibri"/>
              </w:rPr>
              <w:t>   </w:t>
            </w:r>
          </w:p>
        </w:tc>
      </w:tr>
      <w:tr w:rsidR="00F85864" w:rsidRPr="00F85864" w14:paraId="6CEE1702" w14:textId="77777777" w:rsidTr="007F6523">
        <w:trPr>
          <w:trHeight w:val="77"/>
        </w:trPr>
        <w:tc>
          <w:tcPr>
            <w:tcW w:w="3226"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0E4025A8"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pPr>
            <w:r w:rsidRPr="00F85864">
              <w:rPr>
                <w:rFonts w:ascii="Times New Roman" w:eastAsia="Times New Roman" w:hAnsi="Times New Roman"/>
                <w:sz w:val="24"/>
              </w:rPr>
              <w:t>Птица, гол.</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4DF158D9"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9548</w:t>
            </w:r>
          </w:p>
        </w:tc>
        <w:tc>
          <w:tcPr>
            <w:tcW w:w="2268"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3EEA6D3A"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9151</w:t>
            </w:r>
          </w:p>
        </w:tc>
        <w:tc>
          <w:tcPr>
            <w:tcW w:w="1701"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6D0F3B"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24"/>
              <w:jc w:val="center"/>
            </w:pPr>
            <w:r w:rsidRPr="00F85864">
              <w:rPr>
                <w:rFonts w:ascii="Times New Roman" w:eastAsia="Times New Roman" w:hAnsi="Times New Roman"/>
                <w:sz w:val="24"/>
              </w:rPr>
              <w:t>95,8</w:t>
            </w:r>
          </w:p>
        </w:tc>
      </w:tr>
    </w:tbl>
    <w:p w14:paraId="04F599FF" w14:textId="77777777" w:rsidR="00C2217B" w:rsidRPr="00F85864" w:rsidRDefault="00C2217B" w:rsidP="00C2217B">
      <w:pPr>
        <w:pBdr>
          <w:top w:val="none" w:sz="4" w:space="0" w:color="000000"/>
          <w:left w:val="none" w:sz="4" w:space="0" w:color="000000"/>
          <w:bottom w:val="none" w:sz="4" w:space="0" w:color="000000"/>
          <w:right w:val="none" w:sz="4" w:space="0" w:color="000000"/>
        </w:pBdr>
        <w:spacing w:after="0" w:line="17" w:lineRule="atLeast"/>
        <w:ind w:firstLine="709"/>
        <w:jc w:val="both"/>
      </w:pPr>
      <w:r w:rsidRPr="00F85864">
        <w:rPr>
          <w:rFonts w:ascii="Times New Roman" w:eastAsia="Times New Roman" w:hAnsi="Times New Roman"/>
          <w:sz w:val="24"/>
        </w:rPr>
        <w:t> </w:t>
      </w:r>
    </w:p>
    <w:p w14:paraId="5D217F43"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line="17" w:lineRule="atLeast"/>
        <w:ind w:firstLine="709"/>
        <w:jc w:val="both"/>
        <w:rPr>
          <w:sz w:val="28"/>
          <w:szCs w:val="28"/>
        </w:rPr>
      </w:pPr>
      <w:r w:rsidRPr="00B9180C">
        <w:rPr>
          <w:rFonts w:ascii="Times New Roman" w:eastAsia="Times New Roman" w:hAnsi="Times New Roman"/>
          <w:sz w:val="28"/>
          <w:szCs w:val="28"/>
        </w:rPr>
        <w:t>На 01.01.2023 г. в хозяйствах всех категорий:</w:t>
      </w:r>
    </w:p>
    <w:p w14:paraId="691C0CF2"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line="17" w:lineRule="atLeast"/>
        <w:ind w:firstLine="709"/>
        <w:jc w:val="both"/>
        <w:rPr>
          <w:sz w:val="28"/>
          <w:szCs w:val="28"/>
        </w:rPr>
      </w:pPr>
      <w:r w:rsidRPr="00B9180C">
        <w:rPr>
          <w:rFonts w:ascii="Times New Roman" w:eastAsia="Times New Roman" w:hAnsi="Times New Roman"/>
          <w:sz w:val="28"/>
          <w:szCs w:val="28"/>
          <w:u w:val="single"/>
        </w:rPr>
        <w:t>поголовье КРС</w:t>
      </w:r>
      <w:r w:rsidRPr="00B9180C">
        <w:rPr>
          <w:rFonts w:ascii="Times New Roman" w:eastAsia="Times New Roman" w:hAnsi="Times New Roman"/>
          <w:sz w:val="28"/>
          <w:szCs w:val="28"/>
        </w:rPr>
        <w:t xml:space="preserve"> </w:t>
      </w:r>
      <w:r w:rsidRPr="00B9180C">
        <w:rPr>
          <w:rFonts w:ascii="Times New Roman" w:eastAsia="Times New Roman" w:hAnsi="Times New Roman"/>
          <w:i/>
          <w:sz w:val="28"/>
          <w:szCs w:val="28"/>
        </w:rPr>
        <w:t>уменьшилось</w:t>
      </w:r>
      <w:r w:rsidRPr="00B9180C">
        <w:rPr>
          <w:rFonts w:ascii="Times New Roman" w:eastAsia="Times New Roman" w:hAnsi="Times New Roman"/>
          <w:sz w:val="28"/>
          <w:szCs w:val="28"/>
        </w:rPr>
        <w:t xml:space="preserve"> на 5 % к аналогичному периоду прошлого года за счет снижения поголовья в сельскохозяйственных организациях. Средний вес одной головы КРС в сельскохозяйственных организациях составил 400 кг;</w:t>
      </w:r>
    </w:p>
    <w:p w14:paraId="7429976C"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line="17" w:lineRule="atLeast"/>
        <w:ind w:firstLine="709"/>
        <w:jc w:val="both"/>
        <w:rPr>
          <w:sz w:val="28"/>
          <w:szCs w:val="28"/>
        </w:rPr>
      </w:pPr>
      <w:r w:rsidRPr="00B9180C">
        <w:rPr>
          <w:rFonts w:ascii="Times New Roman" w:eastAsia="Times New Roman" w:hAnsi="Times New Roman"/>
          <w:sz w:val="28"/>
          <w:szCs w:val="28"/>
          <w:u w:val="single"/>
        </w:rPr>
        <w:t>поголовье овец и коз</w:t>
      </w:r>
      <w:r w:rsidRPr="00B9180C">
        <w:rPr>
          <w:rFonts w:ascii="Times New Roman" w:eastAsia="Times New Roman" w:hAnsi="Times New Roman"/>
          <w:sz w:val="28"/>
          <w:szCs w:val="28"/>
        </w:rPr>
        <w:t xml:space="preserve"> </w:t>
      </w:r>
      <w:r w:rsidRPr="00B9180C">
        <w:rPr>
          <w:rFonts w:ascii="Times New Roman" w:eastAsia="Times New Roman" w:hAnsi="Times New Roman"/>
          <w:i/>
          <w:sz w:val="28"/>
          <w:szCs w:val="28"/>
        </w:rPr>
        <w:t>уменьшилось</w:t>
      </w:r>
      <w:r w:rsidRPr="00B9180C">
        <w:rPr>
          <w:rFonts w:ascii="Times New Roman" w:eastAsia="Times New Roman" w:hAnsi="Times New Roman"/>
          <w:sz w:val="28"/>
          <w:szCs w:val="28"/>
        </w:rPr>
        <w:t xml:space="preserve"> на 13,6 % к аналогичному периоду прошлого года за счет уменьшения поголовья в хозяйствах населения и сельскохозяйственных организациях (ИП Гараев, ИП Зырянов);</w:t>
      </w:r>
    </w:p>
    <w:p w14:paraId="7AA2FF92"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line="17" w:lineRule="atLeast"/>
        <w:ind w:firstLine="709"/>
        <w:jc w:val="both"/>
        <w:rPr>
          <w:sz w:val="28"/>
          <w:szCs w:val="28"/>
        </w:rPr>
      </w:pPr>
      <w:r w:rsidRPr="00B9180C">
        <w:rPr>
          <w:rFonts w:ascii="Times New Roman" w:eastAsia="Times New Roman" w:hAnsi="Times New Roman"/>
          <w:sz w:val="28"/>
          <w:szCs w:val="28"/>
          <w:u w:val="single"/>
        </w:rPr>
        <w:t>поголовье лошадей</w:t>
      </w:r>
      <w:r w:rsidRPr="00B9180C">
        <w:rPr>
          <w:rFonts w:ascii="Times New Roman" w:eastAsia="Times New Roman" w:hAnsi="Times New Roman"/>
          <w:sz w:val="28"/>
          <w:szCs w:val="28"/>
        </w:rPr>
        <w:t xml:space="preserve"> </w:t>
      </w:r>
      <w:r w:rsidRPr="00B9180C">
        <w:rPr>
          <w:rFonts w:ascii="Times New Roman" w:eastAsia="Times New Roman" w:hAnsi="Times New Roman"/>
          <w:i/>
          <w:sz w:val="28"/>
          <w:szCs w:val="28"/>
        </w:rPr>
        <w:t>увеличилось</w:t>
      </w:r>
      <w:r w:rsidRPr="00B9180C">
        <w:rPr>
          <w:rFonts w:ascii="Times New Roman" w:eastAsia="Times New Roman" w:hAnsi="Times New Roman"/>
          <w:sz w:val="28"/>
          <w:szCs w:val="28"/>
        </w:rPr>
        <w:t xml:space="preserve"> на 2,2 % к аналогичному периоду прошлого года за счет увеличения голов в хозяйствах населения. Средний вес одной головы лошади в сельскохозяйственных организациях составил 400-600 кг;</w:t>
      </w:r>
    </w:p>
    <w:p w14:paraId="5A336F43"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line="17" w:lineRule="atLeast"/>
        <w:ind w:firstLine="709"/>
        <w:jc w:val="both"/>
        <w:rPr>
          <w:rFonts w:ascii="Times New Roman" w:eastAsia="Times New Roman" w:hAnsi="Times New Roman"/>
          <w:sz w:val="28"/>
          <w:szCs w:val="28"/>
        </w:rPr>
      </w:pPr>
      <w:r w:rsidRPr="00B9180C">
        <w:rPr>
          <w:rFonts w:ascii="Times New Roman" w:eastAsia="Times New Roman" w:hAnsi="Times New Roman"/>
          <w:sz w:val="28"/>
          <w:szCs w:val="28"/>
          <w:u w:val="single"/>
        </w:rPr>
        <w:t>поголовье свиней</w:t>
      </w:r>
      <w:r w:rsidRPr="00B9180C">
        <w:rPr>
          <w:rFonts w:ascii="Times New Roman" w:eastAsia="Times New Roman" w:hAnsi="Times New Roman"/>
          <w:sz w:val="28"/>
          <w:szCs w:val="28"/>
        </w:rPr>
        <w:t xml:space="preserve"> </w:t>
      </w:r>
      <w:r w:rsidRPr="00B9180C">
        <w:rPr>
          <w:rFonts w:ascii="Times New Roman" w:eastAsia="Times New Roman" w:hAnsi="Times New Roman"/>
          <w:i/>
          <w:sz w:val="28"/>
          <w:szCs w:val="28"/>
        </w:rPr>
        <w:t>уменьшилось</w:t>
      </w:r>
      <w:r w:rsidRPr="00B9180C">
        <w:rPr>
          <w:rFonts w:ascii="Times New Roman" w:eastAsia="Times New Roman" w:hAnsi="Times New Roman"/>
          <w:sz w:val="28"/>
          <w:szCs w:val="28"/>
        </w:rPr>
        <w:t xml:space="preserve"> на 17,8 % к аналогичному периоду прошлого года за счет уменьшения поголовья в хозяйствах населения;</w:t>
      </w:r>
    </w:p>
    <w:p w14:paraId="0240347C"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line="17" w:lineRule="atLeast"/>
        <w:ind w:firstLine="709"/>
        <w:jc w:val="both"/>
        <w:rPr>
          <w:rFonts w:ascii="Times New Roman" w:eastAsia="Times New Roman" w:hAnsi="Times New Roman"/>
          <w:sz w:val="28"/>
          <w:szCs w:val="28"/>
        </w:rPr>
      </w:pPr>
      <w:r w:rsidRPr="00B9180C">
        <w:rPr>
          <w:rFonts w:ascii="Times New Roman" w:eastAsia="Times New Roman" w:hAnsi="Times New Roman"/>
          <w:sz w:val="28"/>
          <w:szCs w:val="28"/>
          <w:u w:val="single"/>
        </w:rPr>
        <w:t>поголовье оленей - маралов</w:t>
      </w:r>
      <w:r w:rsidRPr="00B9180C">
        <w:rPr>
          <w:rFonts w:ascii="Times New Roman" w:eastAsia="Times New Roman" w:hAnsi="Times New Roman"/>
          <w:sz w:val="28"/>
          <w:szCs w:val="28"/>
        </w:rPr>
        <w:t xml:space="preserve"> </w:t>
      </w:r>
      <w:r w:rsidRPr="00B9180C">
        <w:rPr>
          <w:rFonts w:ascii="Times New Roman" w:eastAsia="Times New Roman" w:hAnsi="Times New Roman"/>
          <w:i/>
          <w:sz w:val="28"/>
          <w:szCs w:val="28"/>
        </w:rPr>
        <w:t>увеличилось</w:t>
      </w:r>
      <w:r w:rsidRPr="00B9180C">
        <w:rPr>
          <w:rFonts w:ascii="Times New Roman" w:eastAsia="Times New Roman" w:hAnsi="Times New Roman"/>
          <w:sz w:val="28"/>
          <w:szCs w:val="28"/>
        </w:rPr>
        <w:t xml:space="preserve"> на 10,6 % к аналогичному периоду прошлого года за счет увеличения поголовья в сельскохозяйственных организациях, где средний вес одной головы марала составил 250-300 кг, оленя составил 90-115 кг;</w:t>
      </w:r>
    </w:p>
    <w:p w14:paraId="742A3609"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line="17" w:lineRule="atLeast"/>
        <w:ind w:firstLine="709"/>
        <w:jc w:val="both"/>
        <w:rPr>
          <w:rFonts w:ascii="Times New Roman" w:eastAsia="Times New Roman" w:hAnsi="Times New Roman"/>
          <w:sz w:val="28"/>
          <w:szCs w:val="28"/>
        </w:rPr>
      </w:pPr>
      <w:r w:rsidRPr="00B9180C">
        <w:rPr>
          <w:rFonts w:ascii="Times New Roman" w:eastAsia="Times New Roman" w:hAnsi="Times New Roman"/>
          <w:sz w:val="28"/>
          <w:szCs w:val="28"/>
          <w:u w:val="single"/>
        </w:rPr>
        <w:t>количество птиц</w:t>
      </w:r>
      <w:r w:rsidRPr="00B9180C">
        <w:rPr>
          <w:rFonts w:ascii="Times New Roman" w:eastAsia="Times New Roman" w:hAnsi="Times New Roman"/>
          <w:sz w:val="28"/>
          <w:szCs w:val="28"/>
        </w:rPr>
        <w:t xml:space="preserve"> </w:t>
      </w:r>
      <w:r w:rsidRPr="00B9180C">
        <w:rPr>
          <w:rFonts w:ascii="Times New Roman" w:eastAsia="Times New Roman" w:hAnsi="Times New Roman"/>
          <w:i/>
          <w:sz w:val="28"/>
          <w:szCs w:val="28"/>
        </w:rPr>
        <w:t>снизилось на</w:t>
      </w:r>
      <w:r w:rsidRPr="00B9180C">
        <w:rPr>
          <w:rFonts w:ascii="Times New Roman" w:eastAsia="Times New Roman" w:hAnsi="Times New Roman"/>
          <w:sz w:val="28"/>
          <w:szCs w:val="28"/>
        </w:rPr>
        <w:t xml:space="preserve"> 4,2 % к аналогичному периоду прошлого года за счет снижения голов в ЛПХ.</w:t>
      </w:r>
    </w:p>
    <w:p w14:paraId="1267F1EF" w14:textId="77777777" w:rsidR="00C2217B" w:rsidRPr="00B9180C" w:rsidRDefault="00C2217B" w:rsidP="00C2217B">
      <w:pPr>
        <w:pBdr>
          <w:top w:val="none" w:sz="4" w:space="0" w:color="000000"/>
          <w:left w:val="none" w:sz="4" w:space="0" w:color="000000"/>
          <w:bottom w:val="none" w:sz="4" w:space="0" w:color="000000"/>
          <w:right w:val="none" w:sz="4" w:space="0" w:color="000000"/>
        </w:pBdr>
        <w:shd w:val="clear" w:color="FFFFFF" w:fill="FFFFFF"/>
        <w:tabs>
          <w:tab w:val="left" w:pos="660"/>
          <w:tab w:val="left" w:pos="1290"/>
        </w:tabs>
        <w:spacing w:after="0" w:line="17" w:lineRule="atLeast"/>
        <w:ind w:firstLine="709"/>
        <w:jc w:val="both"/>
        <w:rPr>
          <w:rFonts w:ascii="Times New Roman" w:eastAsia="Times New Roman" w:hAnsi="Times New Roman"/>
          <w:sz w:val="28"/>
          <w:szCs w:val="28"/>
        </w:rPr>
      </w:pPr>
      <w:r w:rsidRPr="00B9180C">
        <w:rPr>
          <w:rFonts w:ascii="Times New Roman" w:eastAsia="Times New Roman" w:hAnsi="Times New Roman"/>
          <w:sz w:val="28"/>
          <w:szCs w:val="28"/>
        </w:rPr>
        <w:t>Производство продуктов животноводства в хозяйствах всех категорий на 01.01.2023 г. составило:</w:t>
      </w:r>
    </w:p>
    <w:p w14:paraId="38B90F34" w14:textId="77777777" w:rsidR="00C2217B" w:rsidRPr="00F85864" w:rsidRDefault="00C2217B" w:rsidP="00C2217B">
      <w:pPr>
        <w:pBdr>
          <w:top w:val="none" w:sz="4" w:space="0" w:color="000000"/>
          <w:left w:val="none" w:sz="4" w:space="0" w:color="000000"/>
          <w:bottom w:val="none" w:sz="4" w:space="0" w:color="000000"/>
          <w:right w:val="none" w:sz="4" w:space="0" w:color="000000"/>
        </w:pBdr>
        <w:shd w:val="clear" w:color="FFFFFF" w:fill="FFFFFF"/>
        <w:tabs>
          <w:tab w:val="left" w:pos="660"/>
          <w:tab w:val="left" w:pos="1290"/>
        </w:tabs>
        <w:spacing w:after="0" w:line="17" w:lineRule="atLeast"/>
        <w:ind w:firstLine="709"/>
        <w:jc w:val="both"/>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927"/>
        <w:gridCol w:w="1559"/>
        <w:gridCol w:w="1559"/>
        <w:gridCol w:w="1417"/>
      </w:tblGrid>
      <w:tr w:rsidR="00F85864" w:rsidRPr="00F85864" w14:paraId="2D8C33E9" w14:textId="77777777" w:rsidTr="007F6523">
        <w:tc>
          <w:tcPr>
            <w:tcW w:w="4927" w:type="dxa"/>
            <w:tcBorders>
              <w:top w:val="single" w:sz="8"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2E890C44"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Наименование продукции</w:t>
            </w:r>
          </w:p>
        </w:tc>
        <w:tc>
          <w:tcPr>
            <w:tcW w:w="1559" w:type="dxa"/>
            <w:tcBorders>
              <w:top w:val="single" w:sz="8"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5AA86664"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на 01.01.2022 г.</w:t>
            </w:r>
          </w:p>
        </w:tc>
        <w:tc>
          <w:tcPr>
            <w:tcW w:w="1559" w:type="dxa"/>
            <w:tcBorders>
              <w:top w:val="single" w:sz="8"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096CF46E"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на 01.01.2023 г.</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E9DB3B"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jc w:val="center"/>
            </w:pPr>
            <w:r w:rsidRPr="00F85864">
              <w:rPr>
                <w:rFonts w:ascii="Times New Roman" w:eastAsia="Times New Roman" w:hAnsi="Times New Roman"/>
                <w:sz w:val="24"/>
              </w:rPr>
              <w:t>Темп роста, %</w:t>
            </w:r>
          </w:p>
        </w:tc>
      </w:tr>
      <w:tr w:rsidR="00F85864" w:rsidRPr="00F85864" w14:paraId="5311BE65" w14:textId="77777777" w:rsidTr="007F6523">
        <w:tc>
          <w:tcPr>
            <w:tcW w:w="4927"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76B04470"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pPr>
            <w:r w:rsidRPr="00F85864">
              <w:rPr>
                <w:rFonts w:ascii="Times New Roman" w:eastAsia="Times New Roman" w:hAnsi="Times New Roman"/>
                <w:sz w:val="24"/>
              </w:rPr>
              <w:t>Скот и птица на убой в живом весе, тонн</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633E71E0"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728,9</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6DA37B82"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623,2</w:t>
            </w:r>
          </w:p>
        </w:tc>
        <w:tc>
          <w:tcPr>
            <w:tcW w:w="141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C621F7"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85,5</w:t>
            </w:r>
          </w:p>
        </w:tc>
      </w:tr>
      <w:tr w:rsidR="00F85864" w:rsidRPr="00F85864" w14:paraId="2C704159" w14:textId="77777777" w:rsidTr="007F6523">
        <w:tc>
          <w:tcPr>
            <w:tcW w:w="4927"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6AC21556"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both"/>
            </w:pPr>
            <w:r w:rsidRPr="00F85864">
              <w:rPr>
                <w:rFonts w:ascii="Times New Roman" w:eastAsia="Times New Roman" w:hAnsi="Times New Roman"/>
                <w:sz w:val="24"/>
              </w:rPr>
              <w:t>Молоко, тонн</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32B96C9E"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4557,2</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0E88C437"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4489,0</w:t>
            </w:r>
          </w:p>
        </w:tc>
        <w:tc>
          <w:tcPr>
            <w:tcW w:w="141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DC2B27"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98,5</w:t>
            </w:r>
          </w:p>
        </w:tc>
      </w:tr>
      <w:tr w:rsidR="00F85864" w:rsidRPr="00F85864" w14:paraId="72B3CC68" w14:textId="77777777" w:rsidTr="007F6523">
        <w:tc>
          <w:tcPr>
            <w:tcW w:w="4927"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6987C66D"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pPr>
            <w:r w:rsidRPr="00F85864">
              <w:rPr>
                <w:rFonts w:ascii="Times New Roman" w:eastAsia="Times New Roman" w:hAnsi="Times New Roman"/>
                <w:sz w:val="24"/>
              </w:rPr>
              <w:t xml:space="preserve">   в т.ч. в сельскохозяйственных организациях и крестьянских (фермерских) хозяйствах, включая индивидуальных </w:t>
            </w:r>
            <w:r w:rsidRPr="00F85864">
              <w:rPr>
                <w:rFonts w:ascii="Times New Roman" w:eastAsia="Times New Roman" w:hAnsi="Times New Roman"/>
                <w:sz w:val="24"/>
              </w:rPr>
              <w:lastRenderedPageBreak/>
              <w:t>предпринимателей, тонн</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18D42E4C"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lastRenderedPageBreak/>
              <w:t>1922,4</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1F00E643"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1732,5</w:t>
            </w:r>
          </w:p>
        </w:tc>
        <w:tc>
          <w:tcPr>
            <w:tcW w:w="141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8E6B37"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90,1</w:t>
            </w:r>
          </w:p>
        </w:tc>
      </w:tr>
      <w:tr w:rsidR="00F85864" w:rsidRPr="00F85864" w14:paraId="240C697E" w14:textId="77777777" w:rsidTr="007F6523">
        <w:tc>
          <w:tcPr>
            <w:tcW w:w="4927"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76B5B128"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both"/>
            </w:pPr>
            <w:r w:rsidRPr="00F85864">
              <w:rPr>
                <w:rFonts w:ascii="Times New Roman" w:eastAsia="Times New Roman" w:hAnsi="Times New Roman"/>
                <w:sz w:val="24"/>
              </w:rPr>
              <w:lastRenderedPageBreak/>
              <w:t>Шерсть, тонн</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335A4F2E"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0,74</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2A9C7719"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1,06</w:t>
            </w:r>
          </w:p>
        </w:tc>
        <w:tc>
          <w:tcPr>
            <w:tcW w:w="141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91B653"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143,2</w:t>
            </w:r>
          </w:p>
        </w:tc>
      </w:tr>
      <w:tr w:rsidR="00F85864" w:rsidRPr="00F85864" w14:paraId="2DD7FD49" w14:textId="77777777" w:rsidTr="007F6523">
        <w:tc>
          <w:tcPr>
            <w:tcW w:w="4927"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0B37CA5D"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both"/>
            </w:pPr>
            <w:r w:rsidRPr="00F85864">
              <w:rPr>
                <w:rFonts w:ascii="Times New Roman" w:eastAsia="Times New Roman" w:hAnsi="Times New Roman"/>
                <w:sz w:val="24"/>
              </w:rPr>
              <w:t>Яйца, тыс. шт.</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765AFF1D"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1201,9</w:t>
            </w:r>
          </w:p>
        </w:tc>
        <w:tc>
          <w:tcPr>
            <w:tcW w:w="1559" w:type="dxa"/>
            <w:tcBorders>
              <w:top w:val="none" w:sz="4" w:space="0" w:color="000000"/>
              <w:left w:val="single" w:sz="8" w:space="0" w:color="000000"/>
              <w:bottom w:val="single" w:sz="8" w:space="0" w:color="000000"/>
              <w:right w:val="none" w:sz="4" w:space="0" w:color="000000"/>
            </w:tcBorders>
            <w:shd w:val="clear" w:color="auto" w:fill="auto"/>
            <w:tcMar>
              <w:top w:w="0" w:type="dxa"/>
              <w:left w:w="108" w:type="dxa"/>
              <w:bottom w:w="0" w:type="dxa"/>
              <w:right w:w="108" w:type="dxa"/>
            </w:tcMar>
          </w:tcPr>
          <w:p w14:paraId="1BF9F79E"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1171,7</w:t>
            </w:r>
          </w:p>
        </w:tc>
        <w:tc>
          <w:tcPr>
            <w:tcW w:w="1417"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9D3A71" w14:textId="77777777" w:rsidR="00C2217B" w:rsidRPr="00F85864" w:rsidRDefault="00C2217B" w:rsidP="007F6523">
            <w:pPr>
              <w:pBdr>
                <w:top w:val="none" w:sz="4" w:space="0" w:color="000000"/>
                <w:left w:val="none" w:sz="4" w:space="0" w:color="000000"/>
                <w:bottom w:val="none" w:sz="4" w:space="0" w:color="000000"/>
                <w:right w:val="none" w:sz="4" w:space="0" w:color="000000"/>
              </w:pBdr>
              <w:spacing w:after="0"/>
              <w:ind w:firstLine="34"/>
              <w:jc w:val="center"/>
            </w:pPr>
            <w:r w:rsidRPr="00F85864">
              <w:rPr>
                <w:rFonts w:ascii="Times New Roman" w:eastAsia="Times New Roman" w:hAnsi="Times New Roman"/>
                <w:sz w:val="24"/>
              </w:rPr>
              <w:t>97,5</w:t>
            </w:r>
          </w:p>
        </w:tc>
      </w:tr>
    </w:tbl>
    <w:p w14:paraId="521C9323"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B9180C">
        <w:rPr>
          <w:rFonts w:ascii="Times New Roman" w:eastAsia="Times New Roman" w:hAnsi="Times New Roman"/>
          <w:sz w:val="28"/>
          <w:szCs w:val="28"/>
        </w:rPr>
        <w:t>На 01.01.2023 г. в хозяйствах всех категорий:</w:t>
      </w:r>
    </w:p>
    <w:p w14:paraId="2D4599B5"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B9180C">
        <w:rPr>
          <w:rFonts w:ascii="Times New Roman" w:eastAsia="Times New Roman" w:hAnsi="Times New Roman"/>
          <w:sz w:val="28"/>
          <w:szCs w:val="28"/>
          <w:u w:val="single"/>
        </w:rPr>
        <w:t>производство мяса на убой (в живой массе)</w:t>
      </w:r>
      <w:r w:rsidRPr="00B9180C">
        <w:rPr>
          <w:rFonts w:ascii="Times New Roman" w:eastAsia="Times New Roman" w:hAnsi="Times New Roman"/>
          <w:sz w:val="28"/>
          <w:szCs w:val="28"/>
        </w:rPr>
        <w:t xml:space="preserve"> составило 623,2 тонны (ООО «Алтайские луга»,  ИП Бархатова, ИП Долгов), что </w:t>
      </w:r>
      <w:r w:rsidRPr="00B9180C">
        <w:rPr>
          <w:rFonts w:ascii="Times New Roman" w:eastAsia="Times New Roman" w:hAnsi="Times New Roman"/>
          <w:i/>
          <w:sz w:val="28"/>
          <w:szCs w:val="28"/>
        </w:rPr>
        <w:t>ниже</w:t>
      </w:r>
      <w:r w:rsidRPr="00B9180C">
        <w:rPr>
          <w:rFonts w:ascii="Times New Roman" w:eastAsia="Times New Roman" w:hAnsi="Times New Roman"/>
          <w:sz w:val="28"/>
          <w:szCs w:val="28"/>
        </w:rPr>
        <w:t xml:space="preserve"> уровня аналогичного периода прошлого года на 14,5 %. </w:t>
      </w:r>
      <w:r w:rsidRPr="00B9180C">
        <w:rPr>
          <w:rFonts w:ascii="Times New Roman" w:eastAsia="Times New Roman" w:hAnsi="Times New Roman"/>
          <w:i/>
          <w:sz w:val="28"/>
          <w:szCs w:val="28"/>
        </w:rPr>
        <w:t>Снижение</w:t>
      </w:r>
      <w:r w:rsidRPr="00B9180C">
        <w:rPr>
          <w:rFonts w:ascii="Times New Roman" w:eastAsia="Times New Roman" w:hAnsi="Times New Roman"/>
          <w:sz w:val="28"/>
          <w:szCs w:val="28"/>
        </w:rPr>
        <w:t xml:space="preserve"> связано с запретом на убой скота на частных подворьях, теперь фермеры должны забивать животных на продажу на специальных площадках. Средняя убойная масса (вес туши без кожи, головы, внутренностей и нижних частей ног) одной головы КРС составила 180-200 кг. Убойный выход (убойная масса к живой массе) составляет 45-50 %;</w:t>
      </w:r>
    </w:p>
    <w:p w14:paraId="62266F1F"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B9180C">
        <w:rPr>
          <w:rFonts w:ascii="Times New Roman" w:eastAsia="Times New Roman" w:hAnsi="Times New Roman"/>
          <w:sz w:val="28"/>
          <w:szCs w:val="28"/>
          <w:u w:val="single"/>
        </w:rPr>
        <w:t>производство молока в хозяйствах всех категорий</w:t>
      </w:r>
      <w:r w:rsidRPr="00B9180C">
        <w:rPr>
          <w:rFonts w:ascii="Times New Roman" w:eastAsia="Times New Roman" w:hAnsi="Times New Roman"/>
          <w:sz w:val="28"/>
          <w:szCs w:val="28"/>
        </w:rPr>
        <w:t xml:space="preserve"> составило 4489,0 тонн (глава КФХ Кобелев - 22.12.2021 г. прекратил деятельность, ИП Долгов, ИП Козодубов - 13.05.2022г. прекратил деятельность), что </w:t>
      </w:r>
      <w:r w:rsidRPr="00B9180C">
        <w:rPr>
          <w:rFonts w:ascii="Times New Roman" w:eastAsia="Times New Roman" w:hAnsi="Times New Roman"/>
          <w:i/>
          <w:sz w:val="28"/>
          <w:szCs w:val="28"/>
        </w:rPr>
        <w:t xml:space="preserve">ниже </w:t>
      </w:r>
      <w:r w:rsidRPr="00B9180C">
        <w:rPr>
          <w:rFonts w:ascii="Times New Roman" w:eastAsia="Times New Roman" w:hAnsi="Times New Roman"/>
          <w:sz w:val="28"/>
          <w:szCs w:val="28"/>
        </w:rPr>
        <w:t>уровня аналогичного периода прошлого года на 1,5 %. Снижение производства молока связано со снижением поголовья коров на 1,1%;</w:t>
      </w:r>
    </w:p>
    <w:p w14:paraId="7781E534"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B9180C">
        <w:rPr>
          <w:rFonts w:ascii="Times New Roman" w:eastAsia="Times New Roman" w:hAnsi="Times New Roman"/>
          <w:sz w:val="28"/>
          <w:szCs w:val="28"/>
          <w:u w:val="single"/>
        </w:rPr>
        <w:t>производство молока в сельскохозяйственных организациях и крестьянских (фермерских) хозяйствах, включая индивидуальных предпринимателей</w:t>
      </w:r>
      <w:r w:rsidRPr="00B9180C">
        <w:rPr>
          <w:rFonts w:ascii="Times New Roman" w:eastAsia="Times New Roman" w:hAnsi="Times New Roman"/>
          <w:sz w:val="28"/>
          <w:szCs w:val="28"/>
        </w:rPr>
        <w:t xml:space="preserve">, составило 1732,5 тонны (глава КФХ Кобелев - в 22.12.2021г. прекратил деятельность, ИП Долгов, ИП Козодубов - 13.05.2022г. прекратил деятельность), что ниже уровня аналогичного периода прошлого года на 9,9 %. </w:t>
      </w:r>
    </w:p>
    <w:p w14:paraId="4D430023"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B9180C">
        <w:rPr>
          <w:rFonts w:ascii="Times New Roman" w:eastAsia="Times New Roman" w:hAnsi="Times New Roman"/>
          <w:sz w:val="28"/>
          <w:szCs w:val="28"/>
          <w:u w:val="single"/>
        </w:rPr>
        <w:t>производство шерсти</w:t>
      </w:r>
      <w:r w:rsidRPr="00B9180C">
        <w:rPr>
          <w:rFonts w:ascii="Times New Roman" w:eastAsia="Times New Roman" w:hAnsi="Times New Roman"/>
          <w:sz w:val="28"/>
          <w:szCs w:val="28"/>
        </w:rPr>
        <w:t xml:space="preserve"> составило 1,06 тонны, что </w:t>
      </w:r>
      <w:r w:rsidRPr="00B9180C">
        <w:rPr>
          <w:rFonts w:ascii="Times New Roman" w:eastAsia="Times New Roman" w:hAnsi="Times New Roman"/>
          <w:i/>
          <w:sz w:val="28"/>
          <w:szCs w:val="28"/>
        </w:rPr>
        <w:t>выше</w:t>
      </w:r>
      <w:r w:rsidRPr="00B9180C">
        <w:rPr>
          <w:rFonts w:ascii="Times New Roman" w:eastAsia="Times New Roman" w:hAnsi="Times New Roman"/>
          <w:sz w:val="28"/>
          <w:szCs w:val="28"/>
        </w:rPr>
        <w:t xml:space="preserve"> уровня аналогичного периода прошлого года на 43,2 %.</w:t>
      </w:r>
    </w:p>
    <w:p w14:paraId="1E692F7C" w14:textId="77777777" w:rsidR="00C2217B" w:rsidRPr="00B9180C" w:rsidRDefault="00C2217B" w:rsidP="00C2217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B9180C">
        <w:rPr>
          <w:rFonts w:ascii="Times New Roman" w:eastAsia="Times New Roman" w:hAnsi="Times New Roman"/>
          <w:sz w:val="28"/>
          <w:szCs w:val="28"/>
          <w:u w:val="single"/>
        </w:rPr>
        <w:t>производство яиц</w:t>
      </w:r>
      <w:r w:rsidRPr="00B9180C">
        <w:rPr>
          <w:rFonts w:ascii="Times New Roman" w:eastAsia="Times New Roman" w:hAnsi="Times New Roman"/>
          <w:sz w:val="28"/>
          <w:szCs w:val="28"/>
        </w:rPr>
        <w:t xml:space="preserve"> составило 1171,7 тыс. шт, что на 2,5 % </w:t>
      </w:r>
      <w:r w:rsidRPr="00B9180C">
        <w:rPr>
          <w:rFonts w:ascii="Times New Roman" w:eastAsia="Times New Roman" w:hAnsi="Times New Roman"/>
          <w:i/>
          <w:sz w:val="28"/>
          <w:szCs w:val="28"/>
        </w:rPr>
        <w:t>ниже</w:t>
      </w:r>
      <w:r w:rsidRPr="00B9180C">
        <w:rPr>
          <w:rFonts w:ascii="Times New Roman" w:eastAsia="Times New Roman" w:hAnsi="Times New Roman"/>
          <w:sz w:val="28"/>
          <w:szCs w:val="28"/>
        </w:rPr>
        <w:t xml:space="preserve"> уровня аналогичного периода прошлого года.</w:t>
      </w:r>
    </w:p>
    <w:p w14:paraId="444F69AF" w14:textId="77777777" w:rsidR="00C2217B" w:rsidRPr="00B9180C" w:rsidRDefault="00C2217B" w:rsidP="00C2217B">
      <w:pPr>
        <w:spacing w:after="0" w:line="240" w:lineRule="auto"/>
        <w:ind w:firstLine="709"/>
        <w:jc w:val="both"/>
        <w:rPr>
          <w:rFonts w:ascii="Times New Roman" w:eastAsia="Arial" w:hAnsi="Times New Roman"/>
          <w:i/>
          <w:iCs/>
          <w:sz w:val="28"/>
          <w:szCs w:val="28"/>
          <w:lang w:eastAsia="ar-SA"/>
        </w:rPr>
      </w:pPr>
      <w:r w:rsidRPr="00B9180C">
        <w:rPr>
          <w:rFonts w:ascii="Times New Roman" w:eastAsia="Times New Roman" w:hAnsi="Times New Roman"/>
          <w:sz w:val="28"/>
          <w:szCs w:val="28"/>
        </w:rPr>
        <w:t xml:space="preserve">За отчетный период реализация государственной программы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13 сельхозтоваропроизводителей на общую сумму 9,7 млн. руб. (на 01.01.2022 г. – 12,2 млн. руб.). </w:t>
      </w:r>
    </w:p>
    <w:p w14:paraId="17CA3023" w14:textId="42A56B55" w:rsidR="00C2217B" w:rsidRPr="00F85864" w:rsidRDefault="00C2217B" w:rsidP="00272A28">
      <w:pPr>
        <w:spacing w:after="0" w:line="23" w:lineRule="atLeast"/>
        <w:jc w:val="center"/>
        <w:rPr>
          <w:rFonts w:ascii="Times New Roman" w:hAnsi="Times New Roman" w:cs="Times New Roman"/>
          <w:b/>
          <w:sz w:val="28"/>
          <w:szCs w:val="28"/>
        </w:rPr>
      </w:pPr>
    </w:p>
    <w:p w14:paraId="5F1373B1" w14:textId="77777777" w:rsidR="00C2217B" w:rsidRPr="00F85864" w:rsidRDefault="00C2217B" w:rsidP="00272A28">
      <w:pPr>
        <w:spacing w:after="0" w:line="23" w:lineRule="atLeast"/>
        <w:jc w:val="center"/>
        <w:rPr>
          <w:rFonts w:ascii="Times New Roman" w:hAnsi="Times New Roman" w:cs="Times New Roman"/>
          <w:b/>
          <w:sz w:val="28"/>
          <w:szCs w:val="28"/>
        </w:rPr>
      </w:pPr>
    </w:p>
    <w:p w14:paraId="2779E681" w14:textId="62B22D68" w:rsidR="000A4E04" w:rsidRDefault="00897B52" w:rsidP="00272A28">
      <w:pPr>
        <w:spacing w:after="0" w:line="23" w:lineRule="atLeast"/>
        <w:jc w:val="center"/>
        <w:rPr>
          <w:rFonts w:ascii="Times New Roman" w:hAnsi="Times New Roman" w:cs="Times New Roman"/>
          <w:b/>
          <w:sz w:val="28"/>
          <w:szCs w:val="28"/>
        </w:rPr>
      </w:pPr>
      <w:r w:rsidRPr="00B9180C">
        <w:rPr>
          <w:rFonts w:ascii="Times New Roman" w:hAnsi="Times New Roman" w:cs="Times New Roman"/>
          <w:b/>
          <w:sz w:val="28"/>
          <w:szCs w:val="28"/>
        </w:rPr>
        <w:t>2.4</w:t>
      </w:r>
      <w:r w:rsidR="001A1EDD" w:rsidRPr="00B9180C">
        <w:rPr>
          <w:rFonts w:ascii="Times New Roman" w:hAnsi="Times New Roman" w:cs="Times New Roman"/>
          <w:b/>
          <w:sz w:val="28"/>
          <w:szCs w:val="28"/>
        </w:rPr>
        <w:t>.</w:t>
      </w:r>
      <w:r w:rsidRPr="00B9180C">
        <w:rPr>
          <w:rFonts w:ascii="Times New Roman" w:hAnsi="Times New Roman" w:cs="Times New Roman"/>
          <w:b/>
          <w:sz w:val="28"/>
          <w:szCs w:val="28"/>
        </w:rPr>
        <w:t xml:space="preserve"> </w:t>
      </w:r>
      <w:r w:rsidR="00736C22" w:rsidRPr="00B9180C">
        <w:rPr>
          <w:rFonts w:ascii="Times New Roman" w:hAnsi="Times New Roman" w:cs="Times New Roman"/>
          <w:b/>
          <w:sz w:val="28"/>
          <w:szCs w:val="28"/>
        </w:rPr>
        <w:t>Малое и среднее предпринимательство</w:t>
      </w:r>
    </w:p>
    <w:p w14:paraId="6884C95E" w14:textId="77777777" w:rsidR="00F11E65" w:rsidRPr="00B9180C" w:rsidRDefault="00F11E65" w:rsidP="00272A28">
      <w:pPr>
        <w:spacing w:after="0" w:line="23" w:lineRule="atLeast"/>
        <w:jc w:val="center"/>
        <w:rPr>
          <w:rFonts w:ascii="Times New Roman" w:hAnsi="Times New Roman" w:cs="Times New Roman"/>
          <w:b/>
          <w:sz w:val="28"/>
          <w:szCs w:val="28"/>
        </w:rPr>
      </w:pPr>
    </w:p>
    <w:p w14:paraId="4E76EABC" w14:textId="3645615C" w:rsidR="00C2217B" w:rsidRPr="0057440B" w:rsidRDefault="00C2217B" w:rsidP="00C2217B">
      <w:pPr>
        <w:shd w:val="clear" w:color="auto" w:fill="FFFFFF"/>
        <w:spacing w:after="0" w:line="240" w:lineRule="auto"/>
        <w:ind w:firstLine="709"/>
        <w:contextualSpacing/>
        <w:jc w:val="both"/>
        <w:rPr>
          <w:rFonts w:ascii="Times New Roman" w:hAnsi="Times New Roman"/>
          <w:sz w:val="28"/>
          <w:szCs w:val="28"/>
        </w:rPr>
      </w:pPr>
      <w:r w:rsidRPr="0057440B">
        <w:rPr>
          <w:rFonts w:ascii="Times New Roman" w:hAnsi="Times New Roman"/>
          <w:sz w:val="28"/>
          <w:szCs w:val="28"/>
        </w:rPr>
        <w:t>По данным Единого реестра субъектов малого и среднего предпр</w:t>
      </w:r>
      <w:r w:rsidR="00835174" w:rsidRPr="0057440B">
        <w:rPr>
          <w:rFonts w:ascii="Times New Roman" w:hAnsi="Times New Roman"/>
          <w:sz w:val="28"/>
          <w:szCs w:val="28"/>
        </w:rPr>
        <w:t>инимательства по состоянию на 01</w:t>
      </w:r>
      <w:r w:rsidRPr="0057440B">
        <w:rPr>
          <w:rFonts w:ascii="Times New Roman" w:hAnsi="Times New Roman"/>
          <w:sz w:val="28"/>
          <w:szCs w:val="28"/>
        </w:rPr>
        <w:t>.01.2023 г. на территории МО «Майминский район» зарегистрировано 1</w:t>
      </w:r>
      <w:r w:rsidR="00835174" w:rsidRPr="0057440B">
        <w:rPr>
          <w:rFonts w:ascii="Times New Roman" w:hAnsi="Times New Roman"/>
          <w:sz w:val="28"/>
          <w:szCs w:val="28"/>
        </w:rPr>
        <w:t xml:space="preserve"> </w:t>
      </w:r>
      <w:r w:rsidRPr="0057440B">
        <w:rPr>
          <w:rFonts w:ascii="Times New Roman" w:hAnsi="Times New Roman"/>
          <w:sz w:val="28"/>
          <w:szCs w:val="28"/>
        </w:rPr>
        <w:t xml:space="preserve">442 субъектов малого и среднего </w:t>
      </w:r>
      <w:r w:rsidRPr="0057440B">
        <w:rPr>
          <w:rFonts w:ascii="Times New Roman" w:hAnsi="Times New Roman"/>
          <w:sz w:val="28"/>
          <w:szCs w:val="28"/>
        </w:rPr>
        <w:lastRenderedPageBreak/>
        <w:t xml:space="preserve">предпринимательства, в том числе малые предприятия составили 37 ед., микропредприятия – 1403 ед., средние предприятия – 2 ед. </w:t>
      </w:r>
    </w:p>
    <w:p w14:paraId="43181446" w14:textId="261598EF" w:rsidR="00C2217B" w:rsidRPr="00B9180C" w:rsidRDefault="00C2217B" w:rsidP="00C2217B">
      <w:pPr>
        <w:shd w:val="clear" w:color="auto" w:fill="FFFFFF"/>
        <w:spacing w:after="0" w:line="240" w:lineRule="auto"/>
        <w:ind w:firstLine="709"/>
        <w:contextualSpacing/>
        <w:jc w:val="both"/>
        <w:rPr>
          <w:rFonts w:ascii="Times New Roman" w:hAnsi="Times New Roman"/>
          <w:sz w:val="28"/>
          <w:szCs w:val="28"/>
        </w:rPr>
      </w:pPr>
      <w:r w:rsidRPr="00B9180C">
        <w:rPr>
          <w:rFonts w:ascii="Times New Roman" w:hAnsi="Times New Roman"/>
          <w:sz w:val="28"/>
          <w:szCs w:val="28"/>
        </w:rPr>
        <w:t>По данным Управления Федеральной налоговой службы по Республике Алтай в Майминск</w:t>
      </w:r>
      <w:r w:rsidR="00835174">
        <w:rPr>
          <w:rFonts w:ascii="Times New Roman" w:hAnsi="Times New Roman"/>
          <w:sz w:val="28"/>
          <w:szCs w:val="28"/>
        </w:rPr>
        <w:t>ом</w:t>
      </w:r>
      <w:r w:rsidRPr="00B9180C">
        <w:rPr>
          <w:rFonts w:ascii="Times New Roman" w:hAnsi="Times New Roman"/>
          <w:sz w:val="28"/>
          <w:szCs w:val="28"/>
        </w:rPr>
        <w:t xml:space="preserve"> район</w:t>
      </w:r>
      <w:r w:rsidR="00835174">
        <w:rPr>
          <w:rFonts w:ascii="Times New Roman" w:hAnsi="Times New Roman"/>
          <w:sz w:val="28"/>
          <w:szCs w:val="28"/>
        </w:rPr>
        <w:t>е</w:t>
      </w:r>
      <w:r w:rsidRPr="00B9180C">
        <w:rPr>
          <w:rFonts w:ascii="Times New Roman" w:hAnsi="Times New Roman"/>
          <w:sz w:val="28"/>
          <w:szCs w:val="28"/>
        </w:rPr>
        <w:t xml:space="preserve"> по состоянию на </w:t>
      </w:r>
      <w:r w:rsidR="00835174">
        <w:rPr>
          <w:rFonts w:ascii="Times New Roman" w:hAnsi="Times New Roman"/>
          <w:sz w:val="28"/>
          <w:szCs w:val="28"/>
        </w:rPr>
        <w:t>01</w:t>
      </w:r>
      <w:r w:rsidRPr="00B9180C">
        <w:rPr>
          <w:rFonts w:ascii="Times New Roman" w:hAnsi="Times New Roman"/>
          <w:sz w:val="28"/>
          <w:szCs w:val="28"/>
        </w:rPr>
        <w:t>.01.2023 г. зарегистрировано 1657 налогоплательщиков, применяющих специальный налоговый режим «Налог на профессиональный доход», в том числе 74 индивидуальных предпринимателя, 1</w:t>
      </w:r>
      <w:r w:rsidR="00835174">
        <w:rPr>
          <w:rFonts w:ascii="Times New Roman" w:hAnsi="Times New Roman"/>
          <w:sz w:val="28"/>
          <w:szCs w:val="28"/>
        </w:rPr>
        <w:t xml:space="preserve"> </w:t>
      </w:r>
      <w:r w:rsidRPr="00B9180C">
        <w:rPr>
          <w:rFonts w:ascii="Times New Roman" w:hAnsi="Times New Roman"/>
          <w:sz w:val="28"/>
          <w:szCs w:val="28"/>
        </w:rPr>
        <w:t xml:space="preserve">583 физических лиц. </w:t>
      </w:r>
    </w:p>
    <w:p w14:paraId="0DCEA370" w14:textId="6455EFBE" w:rsidR="00C2217B" w:rsidRPr="00BF705C" w:rsidRDefault="00C2217B" w:rsidP="00C2217B">
      <w:pPr>
        <w:shd w:val="clear" w:color="auto" w:fill="FFFFFF"/>
        <w:spacing w:after="0" w:line="240" w:lineRule="auto"/>
        <w:ind w:firstLine="709"/>
        <w:contextualSpacing/>
        <w:jc w:val="both"/>
        <w:rPr>
          <w:rFonts w:ascii="Times New Roman" w:hAnsi="Times New Roman"/>
          <w:sz w:val="28"/>
          <w:szCs w:val="28"/>
        </w:rPr>
      </w:pPr>
      <w:r w:rsidRPr="00BF705C">
        <w:rPr>
          <w:rFonts w:ascii="Times New Roman" w:hAnsi="Times New Roman"/>
          <w:sz w:val="28"/>
          <w:szCs w:val="28"/>
        </w:rPr>
        <w:t>Численность занятых в сфере МСП в МО «Майминский район» по состоянию на 10.01.2023 г. составляет 4</w:t>
      </w:r>
      <w:r w:rsidR="0057440B" w:rsidRPr="00BF705C">
        <w:rPr>
          <w:rFonts w:ascii="Times New Roman" w:hAnsi="Times New Roman"/>
          <w:sz w:val="28"/>
          <w:szCs w:val="28"/>
        </w:rPr>
        <w:t xml:space="preserve"> </w:t>
      </w:r>
      <w:r w:rsidRPr="00BF705C">
        <w:rPr>
          <w:rFonts w:ascii="Times New Roman" w:hAnsi="Times New Roman"/>
          <w:sz w:val="28"/>
          <w:szCs w:val="28"/>
        </w:rPr>
        <w:t xml:space="preserve">469 чел. Численность занятых в сфере МСП в расчете на 1 тыс. населения – 146,3 чел. </w:t>
      </w:r>
    </w:p>
    <w:p w14:paraId="4B60C9A4" w14:textId="77777777" w:rsidR="00C2217B" w:rsidRPr="00BF705C" w:rsidRDefault="00C2217B" w:rsidP="00C2217B">
      <w:pPr>
        <w:shd w:val="clear" w:color="auto" w:fill="FFFFFF"/>
        <w:spacing w:after="0" w:line="240" w:lineRule="auto"/>
        <w:ind w:firstLine="709"/>
        <w:contextualSpacing/>
        <w:jc w:val="both"/>
        <w:rPr>
          <w:rFonts w:ascii="Times New Roman" w:hAnsi="Times New Roman"/>
          <w:sz w:val="28"/>
          <w:szCs w:val="28"/>
        </w:rPr>
      </w:pPr>
      <w:r w:rsidRPr="00BF705C">
        <w:rPr>
          <w:rFonts w:ascii="Times New Roman" w:hAnsi="Times New Roman"/>
          <w:sz w:val="28"/>
          <w:szCs w:val="28"/>
        </w:rPr>
        <w:t>В сравнении с планом на 01.01.2023 г. отмечено отклонение на (+) 20,3 ед. Причинами отклонения от планового значения: активная регистрация гражданами как плательщиков «Налога на профессиональный доход» (+760 чел. к 2021 г.), а также снижение среднегодовой численности населения Майминского района в результате ВПН 2020 на 4062 чел.</w:t>
      </w:r>
    </w:p>
    <w:p w14:paraId="5B247D21" w14:textId="77777777" w:rsidR="00C2217B" w:rsidRPr="00BF705C" w:rsidRDefault="00C2217B" w:rsidP="00C2217B">
      <w:pPr>
        <w:shd w:val="clear" w:color="auto" w:fill="FFFFFF"/>
        <w:spacing w:after="0" w:line="240" w:lineRule="auto"/>
        <w:ind w:firstLine="709"/>
        <w:contextualSpacing/>
        <w:jc w:val="both"/>
        <w:rPr>
          <w:rFonts w:ascii="Times New Roman" w:hAnsi="Times New Roman"/>
          <w:sz w:val="28"/>
          <w:szCs w:val="28"/>
        </w:rPr>
      </w:pPr>
      <w:r w:rsidRPr="00BF705C">
        <w:rPr>
          <w:rFonts w:ascii="Times New Roman" w:hAnsi="Times New Roman"/>
          <w:sz w:val="28"/>
          <w:szCs w:val="28"/>
        </w:rPr>
        <w:t>Отраслевая структура малого и среднего бизнеса на 10.01.2023 г. выглядит следующим образом:</w:t>
      </w:r>
    </w:p>
    <w:p w14:paraId="21E1520D" w14:textId="77777777" w:rsidR="00C2217B" w:rsidRPr="00BF705C" w:rsidRDefault="00C2217B" w:rsidP="00C2217B">
      <w:pPr>
        <w:shd w:val="clear" w:color="auto" w:fill="FFFFFF"/>
        <w:spacing w:after="0" w:line="240" w:lineRule="auto"/>
        <w:ind w:firstLine="709"/>
        <w:contextualSpacing/>
        <w:jc w:val="right"/>
        <w:rPr>
          <w:rFonts w:ascii="Times New Roman" w:hAnsi="Times New Roman"/>
          <w:sz w:val="24"/>
          <w:szCs w:val="24"/>
        </w:rPr>
      </w:pPr>
      <w:r w:rsidRPr="00BF705C">
        <w:rPr>
          <w:rFonts w:ascii="Times New Roman" w:hAnsi="Times New Roman"/>
          <w:sz w:val="24"/>
          <w:szCs w:val="24"/>
        </w:rPr>
        <w:t xml:space="preserve"> (%)</w:t>
      </w:r>
    </w:p>
    <w:tbl>
      <w:tblPr>
        <w:tblW w:w="4996" w:type="pct"/>
        <w:shd w:val="clear" w:color="auto" w:fill="FFFFFF"/>
        <w:tblLayout w:type="fixed"/>
        <w:tblCellMar>
          <w:left w:w="0" w:type="dxa"/>
          <w:right w:w="0" w:type="dxa"/>
        </w:tblCellMar>
        <w:tblLook w:val="04A0" w:firstRow="1" w:lastRow="0" w:firstColumn="1" w:lastColumn="0" w:noHBand="0" w:noVBand="1"/>
      </w:tblPr>
      <w:tblGrid>
        <w:gridCol w:w="5572"/>
        <w:gridCol w:w="1134"/>
        <w:gridCol w:w="1276"/>
        <w:gridCol w:w="1417"/>
      </w:tblGrid>
      <w:tr w:rsidR="00F85864" w:rsidRPr="00BF705C" w14:paraId="62F9D5AF" w14:textId="77777777" w:rsidTr="007F6523">
        <w:trPr>
          <w:cantSplit/>
        </w:trPr>
        <w:tc>
          <w:tcPr>
            <w:tcW w:w="5572" w:type="dxa"/>
            <w:vMerge w:val="restart"/>
            <w:tcBorders>
              <w:top w:val="single" w:sz="6" w:space="0" w:color="808080"/>
              <w:left w:val="single" w:sz="6" w:space="0" w:color="808080"/>
              <w:right w:val="single" w:sz="6" w:space="0" w:color="808080"/>
            </w:tcBorders>
            <w:shd w:val="clear" w:color="auto" w:fill="FFFFFF"/>
            <w:tcMar>
              <w:top w:w="45" w:type="dxa"/>
              <w:left w:w="45" w:type="dxa"/>
              <w:bottom w:w="45" w:type="dxa"/>
              <w:right w:w="45" w:type="dxa"/>
            </w:tcMar>
            <w:vAlign w:val="center"/>
          </w:tcPr>
          <w:p w14:paraId="5C158840" w14:textId="77777777" w:rsidR="00C2217B" w:rsidRPr="00BF705C" w:rsidRDefault="00C2217B" w:rsidP="007F6523">
            <w:pPr>
              <w:spacing w:after="0" w:line="240" w:lineRule="auto"/>
              <w:contextualSpacing/>
              <w:rPr>
                <w:rFonts w:ascii="Times New Roman" w:hAnsi="Times New Roman"/>
                <w:sz w:val="24"/>
                <w:szCs w:val="24"/>
                <w:lang w:eastAsia="ru-RU"/>
              </w:rPr>
            </w:pPr>
            <w:r w:rsidRPr="00BF705C">
              <w:rPr>
                <w:rFonts w:ascii="Times New Roman" w:hAnsi="Times New Roman"/>
                <w:sz w:val="24"/>
                <w:szCs w:val="24"/>
                <w:lang w:eastAsia="ru-RU"/>
              </w:rPr>
              <w:t> Наименование отрасли ВЭД</w:t>
            </w:r>
          </w:p>
        </w:tc>
        <w:tc>
          <w:tcPr>
            <w:tcW w:w="2409" w:type="dxa"/>
            <w:gridSpan w:val="2"/>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14:paraId="4118DCB0" w14:textId="77777777" w:rsidR="00C2217B" w:rsidRPr="00BF705C" w:rsidRDefault="00C2217B" w:rsidP="007F6523">
            <w:pPr>
              <w:spacing w:after="0" w:line="240" w:lineRule="auto"/>
              <w:contextualSpacing/>
              <w:jc w:val="center"/>
              <w:rPr>
                <w:rFonts w:ascii="Times New Roman" w:hAnsi="Times New Roman"/>
                <w:sz w:val="24"/>
                <w:szCs w:val="24"/>
                <w:lang w:eastAsia="ru-RU"/>
              </w:rPr>
            </w:pPr>
            <w:r w:rsidRPr="00BF705C">
              <w:rPr>
                <w:rFonts w:ascii="Times New Roman" w:hAnsi="Times New Roman"/>
                <w:sz w:val="24"/>
                <w:szCs w:val="24"/>
                <w:lang w:eastAsia="ru-RU"/>
              </w:rPr>
              <w:t>Количество СМСП</w:t>
            </w:r>
          </w:p>
        </w:tc>
        <w:tc>
          <w:tcPr>
            <w:tcW w:w="1417" w:type="dxa"/>
            <w:tcBorders>
              <w:top w:val="single" w:sz="6" w:space="0" w:color="808080"/>
              <w:left w:val="single" w:sz="6" w:space="0" w:color="808080"/>
              <w:bottom w:val="single" w:sz="6" w:space="0" w:color="808080"/>
              <w:right w:val="single" w:sz="6" w:space="0" w:color="808080"/>
            </w:tcBorders>
            <w:shd w:val="clear" w:color="auto" w:fill="FFFFFF"/>
          </w:tcPr>
          <w:p w14:paraId="71D712D1" w14:textId="77777777" w:rsidR="00C2217B" w:rsidRPr="00BF705C" w:rsidRDefault="00C2217B" w:rsidP="007F6523">
            <w:pPr>
              <w:spacing w:after="0" w:line="240" w:lineRule="auto"/>
              <w:contextualSpacing/>
              <w:jc w:val="center"/>
              <w:rPr>
                <w:rFonts w:ascii="Times New Roman" w:hAnsi="Times New Roman"/>
                <w:sz w:val="24"/>
                <w:szCs w:val="24"/>
                <w:lang w:eastAsia="ru-RU"/>
              </w:rPr>
            </w:pPr>
            <w:r w:rsidRPr="00BF705C">
              <w:rPr>
                <w:rFonts w:ascii="Times New Roman" w:hAnsi="Times New Roman"/>
                <w:sz w:val="24"/>
                <w:szCs w:val="24"/>
              </w:rPr>
              <w:t>Численность занятых в сфере МСП</w:t>
            </w:r>
          </w:p>
        </w:tc>
      </w:tr>
      <w:tr w:rsidR="00F85864" w:rsidRPr="00BF705C" w14:paraId="300958F9" w14:textId="77777777" w:rsidTr="007F6523">
        <w:trPr>
          <w:cantSplit/>
        </w:trPr>
        <w:tc>
          <w:tcPr>
            <w:tcW w:w="5572" w:type="dxa"/>
            <w:vMerge/>
            <w:tcBorders>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14:paraId="25877ADC" w14:textId="77777777" w:rsidR="00C2217B" w:rsidRPr="00BF705C" w:rsidRDefault="00C2217B" w:rsidP="007F6523">
            <w:pPr>
              <w:spacing w:after="0" w:line="240" w:lineRule="auto"/>
              <w:contextualSpacing/>
              <w:rPr>
                <w:rFonts w:ascii="Times New Roman" w:hAnsi="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14:paraId="59810D0E" w14:textId="77777777" w:rsidR="00C2217B" w:rsidRPr="00BF705C" w:rsidRDefault="00C2217B" w:rsidP="007F6523">
            <w:pPr>
              <w:spacing w:after="0" w:line="240" w:lineRule="auto"/>
              <w:contextualSpacing/>
              <w:jc w:val="center"/>
              <w:rPr>
                <w:rFonts w:ascii="Times New Roman" w:hAnsi="Times New Roman"/>
                <w:sz w:val="16"/>
                <w:szCs w:val="16"/>
                <w:lang w:eastAsia="ru-RU"/>
              </w:rPr>
            </w:pPr>
            <w:r w:rsidRPr="00BF705C">
              <w:rPr>
                <w:rFonts w:ascii="Times New Roman" w:hAnsi="Times New Roman"/>
                <w:sz w:val="16"/>
                <w:szCs w:val="16"/>
                <w:lang w:eastAsia="ru-RU"/>
              </w:rPr>
              <w:t>ед.</w:t>
            </w:r>
          </w:p>
        </w:tc>
        <w:tc>
          <w:tcPr>
            <w:tcW w:w="1276"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14:paraId="46DEC8B3" w14:textId="77777777" w:rsidR="00C2217B" w:rsidRPr="00BF705C" w:rsidRDefault="00C2217B" w:rsidP="007F6523">
            <w:pPr>
              <w:spacing w:after="0" w:line="240" w:lineRule="auto"/>
              <w:contextualSpacing/>
              <w:jc w:val="center"/>
              <w:rPr>
                <w:rFonts w:ascii="Times New Roman" w:hAnsi="Times New Roman"/>
                <w:sz w:val="16"/>
                <w:szCs w:val="16"/>
                <w:lang w:eastAsia="ru-RU"/>
              </w:rPr>
            </w:pPr>
            <w:r w:rsidRPr="00BF705C">
              <w:rPr>
                <w:rFonts w:ascii="Times New Roman" w:hAnsi="Times New Roman"/>
                <w:sz w:val="16"/>
                <w:szCs w:val="16"/>
                <w:lang w:eastAsia="ru-RU"/>
              </w:rPr>
              <w:t>%</w:t>
            </w:r>
          </w:p>
        </w:tc>
        <w:tc>
          <w:tcPr>
            <w:tcW w:w="1417" w:type="dxa"/>
            <w:tcBorders>
              <w:top w:val="single" w:sz="6" w:space="0" w:color="808080"/>
              <w:left w:val="single" w:sz="6" w:space="0" w:color="808080"/>
              <w:bottom w:val="single" w:sz="6" w:space="0" w:color="808080"/>
              <w:right w:val="single" w:sz="6" w:space="0" w:color="808080"/>
            </w:tcBorders>
            <w:shd w:val="clear" w:color="auto" w:fill="FFFFFF"/>
          </w:tcPr>
          <w:p w14:paraId="6BC6431B" w14:textId="77777777" w:rsidR="00C2217B" w:rsidRPr="00BF705C" w:rsidRDefault="00C2217B" w:rsidP="007F6523">
            <w:pPr>
              <w:spacing w:after="0" w:line="240" w:lineRule="auto"/>
              <w:contextualSpacing/>
              <w:jc w:val="center"/>
              <w:rPr>
                <w:rFonts w:ascii="Times New Roman" w:hAnsi="Times New Roman"/>
                <w:sz w:val="16"/>
                <w:szCs w:val="16"/>
                <w:lang w:eastAsia="ru-RU"/>
              </w:rPr>
            </w:pPr>
            <w:r w:rsidRPr="00BF705C">
              <w:rPr>
                <w:rFonts w:ascii="Times New Roman" w:hAnsi="Times New Roman"/>
                <w:sz w:val="16"/>
                <w:szCs w:val="16"/>
                <w:lang w:eastAsia="ru-RU"/>
              </w:rPr>
              <w:t>чел.</w:t>
            </w:r>
          </w:p>
        </w:tc>
      </w:tr>
      <w:tr w:rsidR="00F85864" w:rsidRPr="00BF705C" w14:paraId="6AE6A4B0" w14:textId="77777777" w:rsidTr="007F6523">
        <w:trPr>
          <w:trHeight w:val="334"/>
        </w:trPr>
        <w:tc>
          <w:tcPr>
            <w:tcW w:w="5572"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14:paraId="71A70D2A" w14:textId="77777777" w:rsidR="00C2217B" w:rsidRPr="00BF705C" w:rsidRDefault="00C2217B" w:rsidP="007F6523">
            <w:pPr>
              <w:spacing w:after="0" w:line="240" w:lineRule="auto"/>
              <w:contextualSpacing/>
              <w:rPr>
                <w:rFonts w:ascii="Times New Roman" w:hAnsi="Times New Roman"/>
                <w:sz w:val="24"/>
                <w:szCs w:val="24"/>
                <w:lang w:eastAsia="ru-RU"/>
              </w:rPr>
            </w:pPr>
            <w:r w:rsidRPr="00BF705C">
              <w:rPr>
                <w:rFonts w:ascii="Times New Roman" w:hAnsi="Times New Roman"/>
                <w:sz w:val="24"/>
                <w:szCs w:val="24"/>
                <w:lang w:eastAsia="ru-RU"/>
              </w:rPr>
              <w:t>Всего</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30B0F3C1"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1442</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F83F162"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100</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53CFEDE7"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2886</w:t>
            </w:r>
          </w:p>
        </w:tc>
      </w:tr>
      <w:tr w:rsidR="00F85864" w:rsidRPr="00BF705C" w14:paraId="073BF5B9" w14:textId="77777777" w:rsidTr="007F6523">
        <w:tc>
          <w:tcPr>
            <w:tcW w:w="5572"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14:paraId="2D48D1C0" w14:textId="77777777" w:rsidR="00C2217B" w:rsidRPr="00BF705C" w:rsidRDefault="00C2217B" w:rsidP="007F6523">
            <w:pPr>
              <w:spacing w:after="0" w:line="240" w:lineRule="auto"/>
              <w:contextualSpacing/>
              <w:rPr>
                <w:rFonts w:ascii="Times New Roman" w:hAnsi="Times New Roman"/>
                <w:sz w:val="24"/>
                <w:szCs w:val="24"/>
                <w:lang w:eastAsia="ru-RU"/>
              </w:rPr>
            </w:pPr>
            <w:r w:rsidRPr="00BF705C">
              <w:rPr>
                <w:rFonts w:ascii="Times New Roman" w:hAnsi="Times New Roman"/>
                <w:sz w:val="24"/>
                <w:szCs w:val="24"/>
                <w:lang w:eastAsia="ru-RU"/>
              </w:rPr>
              <w:t>Сельское, лесное хозяйство, охота, рыболовство и рыбоводство</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5DA3761C"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84</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62F6F553"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5,8</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372E533C"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114</w:t>
            </w:r>
          </w:p>
        </w:tc>
      </w:tr>
      <w:tr w:rsidR="00F85864" w:rsidRPr="00BF705C" w14:paraId="6D274C0A" w14:textId="77777777" w:rsidTr="007F6523">
        <w:trPr>
          <w:trHeight w:val="313"/>
        </w:trPr>
        <w:tc>
          <w:tcPr>
            <w:tcW w:w="5572" w:type="dxa"/>
            <w:tcBorders>
              <w:top w:val="single" w:sz="6" w:space="0" w:color="808080"/>
              <w:left w:val="single" w:sz="6" w:space="0" w:color="808080"/>
              <w:bottom w:val="single" w:sz="6" w:space="0" w:color="808080"/>
              <w:right w:val="single" w:sz="6" w:space="0" w:color="808080"/>
            </w:tcBorders>
            <w:shd w:val="clear" w:color="auto" w:fill="FFFFFF"/>
            <w:tcMar>
              <w:top w:w="45" w:type="dxa"/>
              <w:left w:w="45" w:type="dxa"/>
              <w:bottom w:w="45" w:type="dxa"/>
              <w:right w:w="45" w:type="dxa"/>
            </w:tcMar>
            <w:vAlign w:val="center"/>
          </w:tcPr>
          <w:p w14:paraId="224E7447" w14:textId="77777777" w:rsidR="00C2217B" w:rsidRPr="00BF705C" w:rsidRDefault="00C2217B" w:rsidP="007F6523">
            <w:pPr>
              <w:spacing w:after="0" w:line="240" w:lineRule="auto"/>
              <w:contextualSpacing/>
              <w:rPr>
                <w:rFonts w:ascii="Times New Roman" w:hAnsi="Times New Roman"/>
                <w:sz w:val="24"/>
                <w:szCs w:val="24"/>
                <w:lang w:eastAsia="ru-RU"/>
              </w:rPr>
            </w:pPr>
            <w:r w:rsidRPr="00BF705C">
              <w:rPr>
                <w:rFonts w:ascii="Times New Roman" w:hAnsi="Times New Roman"/>
                <w:sz w:val="24"/>
                <w:szCs w:val="24"/>
                <w:lang w:eastAsia="ru-RU"/>
              </w:rPr>
              <w:t>Добыча полезных ископаемых</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36CF98DE"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5</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552844A7"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0,3</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04DEA9DE"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30</w:t>
            </w:r>
          </w:p>
        </w:tc>
      </w:tr>
      <w:tr w:rsidR="00F85864" w:rsidRPr="00BF705C" w14:paraId="4A7B751C"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179D03C9" w14:textId="77777777" w:rsidR="00C2217B" w:rsidRPr="00BF705C" w:rsidRDefault="00C2217B" w:rsidP="007F6523">
            <w:pPr>
              <w:spacing w:after="0" w:line="240" w:lineRule="auto"/>
              <w:contextualSpacing/>
              <w:rPr>
                <w:rFonts w:ascii="Times New Roman" w:hAnsi="Times New Roman"/>
                <w:sz w:val="24"/>
                <w:szCs w:val="24"/>
                <w:lang w:eastAsia="ru-RU"/>
              </w:rPr>
            </w:pPr>
            <w:r w:rsidRPr="00BF705C">
              <w:rPr>
                <w:rFonts w:ascii="Times New Roman" w:hAnsi="Times New Roman"/>
                <w:sz w:val="24"/>
                <w:szCs w:val="24"/>
                <w:lang w:eastAsia="ru-RU"/>
              </w:rPr>
              <w:t>Обрабатывающие производства</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7DA6FC13"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109</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A215EBD"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7,6</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3D3C39A0"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508</w:t>
            </w:r>
          </w:p>
        </w:tc>
      </w:tr>
      <w:tr w:rsidR="00F85864" w:rsidRPr="00BF705C" w14:paraId="6755E377"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7D487FAC" w14:textId="77777777" w:rsidR="00C2217B" w:rsidRPr="00BF705C" w:rsidRDefault="00C2217B" w:rsidP="007F6523">
            <w:pPr>
              <w:spacing w:after="0" w:line="240" w:lineRule="auto"/>
              <w:contextualSpacing/>
              <w:rPr>
                <w:rFonts w:ascii="Times New Roman" w:hAnsi="Times New Roman"/>
                <w:sz w:val="24"/>
                <w:szCs w:val="24"/>
                <w:lang w:eastAsia="ru-RU"/>
              </w:rPr>
            </w:pPr>
            <w:r w:rsidRPr="00BF705C">
              <w:rPr>
                <w:rFonts w:ascii="Times New Roman" w:hAnsi="Times New Roman"/>
                <w:sz w:val="24"/>
                <w:szCs w:val="24"/>
                <w:lang w:eastAsia="ru-RU"/>
              </w:rP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6156D4C8"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18</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5B2DDAB1"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1,2</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092B9092"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86</w:t>
            </w:r>
          </w:p>
        </w:tc>
      </w:tr>
      <w:tr w:rsidR="00F85864" w:rsidRPr="00BF705C" w14:paraId="7BD78A41" w14:textId="77777777" w:rsidTr="007F6523">
        <w:trPr>
          <w:trHeight w:val="254"/>
        </w:trPr>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65042F6F" w14:textId="77777777" w:rsidR="00C2217B" w:rsidRPr="00BF705C" w:rsidRDefault="00C2217B" w:rsidP="007F6523">
            <w:pPr>
              <w:spacing w:after="0" w:line="240" w:lineRule="auto"/>
              <w:contextualSpacing/>
              <w:rPr>
                <w:rFonts w:ascii="Times New Roman" w:hAnsi="Times New Roman"/>
                <w:sz w:val="24"/>
                <w:szCs w:val="24"/>
                <w:lang w:eastAsia="ru-RU"/>
              </w:rPr>
            </w:pPr>
            <w:r w:rsidRPr="00BF705C">
              <w:rPr>
                <w:rFonts w:ascii="Times New Roman" w:hAnsi="Times New Roman"/>
                <w:sz w:val="24"/>
                <w:szCs w:val="24"/>
                <w:lang w:eastAsia="ru-RU"/>
              </w:rPr>
              <w:t>Строительство</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6C9CA20B"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128</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50016F57"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8,9</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62193372"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191</w:t>
            </w:r>
          </w:p>
        </w:tc>
      </w:tr>
      <w:tr w:rsidR="00BF705C" w:rsidRPr="00BF705C" w14:paraId="25CE4368" w14:textId="77777777" w:rsidTr="00BF705C">
        <w:tc>
          <w:tcPr>
            <w:tcW w:w="5572" w:type="dxa"/>
            <w:tcBorders>
              <w:top w:val="single" w:sz="6" w:space="0" w:color="797979"/>
              <w:left w:val="single" w:sz="6" w:space="0" w:color="797979"/>
              <w:bottom w:val="single" w:sz="6" w:space="0" w:color="797979"/>
              <w:right w:val="single" w:sz="6" w:space="0" w:color="797979"/>
            </w:tcBorders>
            <w:shd w:val="clear" w:color="auto" w:fill="auto"/>
            <w:tcMar>
              <w:top w:w="45" w:type="dxa"/>
              <w:left w:w="45" w:type="dxa"/>
              <w:bottom w:w="45" w:type="dxa"/>
              <w:right w:w="45" w:type="dxa"/>
            </w:tcMar>
            <w:vAlign w:val="center"/>
          </w:tcPr>
          <w:p w14:paraId="16DFEAC2" w14:textId="77777777" w:rsidR="00C2217B" w:rsidRPr="00BF705C" w:rsidRDefault="00C2217B" w:rsidP="007F6523">
            <w:pPr>
              <w:spacing w:after="0" w:line="240" w:lineRule="auto"/>
              <w:contextualSpacing/>
              <w:rPr>
                <w:rFonts w:ascii="Times New Roman" w:hAnsi="Times New Roman"/>
                <w:sz w:val="24"/>
                <w:szCs w:val="24"/>
                <w:lang w:eastAsia="ru-RU"/>
              </w:rPr>
            </w:pPr>
            <w:r w:rsidRPr="00BF705C">
              <w:rPr>
                <w:rFonts w:ascii="Times New Roman" w:hAnsi="Times New Roman"/>
                <w:sz w:val="24"/>
                <w:szCs w:val="24"/>
                <w:lang w:eastAsia="ru-RU"/>
              </w:rPr>
              <w:t xml:space="preserve">Торговля оптовая и розничная </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273DD3CB"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556</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9F2D8E2"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38,6</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44770A2D" w14:textId="77777777" w:rsidR="00C2217B" w:rsidRPr="00BF705C" w:rsidRDefault="00C2217B" w:rsidP="007F6523">
            <w:pPr>
              <w:spacing w:after="0" w:line="57" w:lineRule="atLeast"/>
              <w:jc w:val="center"/>
              <w:rPr>
                <w:rFonts w:ascii="Times New Roman" w:hAnsi="Times New Roman"/>
                <w:sz w:val="24"/>
                <w:szCs w:val="24"/>
              </w:rPr>
            </w:pPr>
            <w:r w:rsidRPr="00BF705C">
              <w:rPr>
                <w:rFonts w:ascii="Times New Roman" w:hAnsi="Times New Roman"/>
                <w:sz w:val="24"/>
                <w:szCs w:val="24"/>
              </w:rPr>
              <w:t>903</w:t>
            </w:r>
          </w:p>
        </w:tc>
      </w:tr>
      <w:tr w:rsidR="00F85864" w:rsidRPr="00F85864" w14:paraId="55C53915" w14:textId="77777777" w:rsidTr="00BF705C">
        <w:tc>
          <w:tcPr>
            <w:tcW w:w="5572" w:type="dxa"/>
            <w:tcBorders>
              <w:top w:val="single" w:sz="6" w:space="0" w:color="797979"/>
              <w:left w:val="single" w:sz="6" w:space="0" w:color="797979"/>
              <w:bottom w:val="single" w:sz="6" w:space="0" w:color="797979"/>
              <w:right w:val="single" w:sz="6" w:space="0" w:color="797979"/>
            </w:tcBorders>
            <w:shd w:val="clear" w:color="auto" w:fill="auto"/>
            <w:tcMar>
              <w:top w:w="45" w:type="dxa"/>
              <w:left w:w="45" w:type="dxa"/>
              <w:bottom w:w="45" w:type="dxa"/>
              <w:right w:w="45" w:type="dxa"/>
            </w:tcMar>
            <w:vAlign w:val="center"/>
          </w:tcPr>
          <w:p w14:paraId="74FCA533"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Транспортировка и хранение</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1B5A8D1E"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155</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7BE46779"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10,7</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04629A47"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274</w:t>
            </w:r>
          </w:p>
        </w:tc>
      </w:tr>
      <w:tr w:rsidR="00F85864" w:rsidRPr="00F85864" w14:paraId="626D022A" w14:textId="77777777" w:rsidTr="00BF705C">
        <w:tc>
          <w:tcPr>
            <w:tcW w:w="5572" w:type="dxa"/>
            <w:tcBorders>
              <w:top w:val="single" w:sz="6" w:space="0" w:color="797979"/>
              <w:left w:val="single" w:sz="6" w:space="0" w:color="797979"/>
              <w:bottom w:val="single" w:sz="6" w:space="0" w:color="797979"/>
              <w:right w:val="single" w:sz="6" w:space="0" w:color="797979"/>
            </w:tcBorders>
            <w:shd w:val="clear" w:color="auto" w:fill="auto"/>
            <w:tcMar>
              <w:top w:w="45" w:type="dxa"/>
              <w:left w:w="45" w:type="dxa"/>
              <w:bottom w:w="45" w:type="dxa"/>
              <w:right w:w="45" w:type="dxa"/>
            </w:tcMar>
            <w:vAlign w:val="center"/>
          </w:tcPr>
          <w:p w14:paraId="0A2BC9AD"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Деятельность гостиниц и предприятий общественного питания</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4CE4ACAA"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104</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7BC0E626"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7,2</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324A2B54"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313</w:t>
            </w:r>
          </w:p>
        </w:tc>
      </w:tr>
      <w:tr w:rsidR="00F85864" w:rsidRPr="00F85864" w14:paraId="582600B7" w14:textId="77777777" w:rsidTr="007F6523">
        <w:trPr>
          <w:trHeight w:val="691"/>
        </w:trPr>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AF8FE7F"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Деятельность в области информации и связи</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D47FD92"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18</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1DD77CB1"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1,2</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6ED7640C"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42</w:t>
            </w:r>
          </w:p>
        </w:tc>
      </w:tr>
      <w:tr w:rsidR="00F85864" w:rsidRPr="00F85864" w14:paraId="05EE75D2"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44F65D19"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Деятельность финансовая и страховая</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3A5E6226"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3</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51E80C04"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0,2</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4E21E8D8"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3</w:t>
            </w:r>
          </w:p>
        </w:tc>
      </w:tr>
      <w:tr w:rsidR="00F85864" w:rsidRPr="00F85864" w14:paraId="2E282B51"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282ABA7A"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Деятельность по операциям с недвижимым имуществом</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A40B536"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53</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6F7498C1"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3,7</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67151088"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65</w:t>
            </w:r>
          </w:p>
        </w:tc>
      </w:tr>
      <w:tr w:rsidR="00F85864" w:rsidRPr="00F85864" w14:paraId="2F7A7E49"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56128A35"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Деятельность профессиональная, научная и техническая</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204CED8B"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70</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4241C29D"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4,9</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6FD3E80F"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110</w:t>
            </w:r>
          </w:p>
        </w:tc>
      </w:tr>
      <w:tr w:rsidR="00F85864" w:rsidRPr="00F85864" w14:paraId="1B3F320C"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94B93A9"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lastRenderedPageBreak/>
              <w:t>Деятельность административная и сопутствующие дополнительные услуги</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336C6568"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57</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607B044C"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4,0</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6A60B651"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118</w:t>
            </w:r>
          </w:p>
        </w:tc>
      </w:tr>
      <w:tr w:rsidR="00F85864" w:rsidRPr="00F85864" w14:paraId="34759684"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626FAA0F"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Образование</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70DBE806"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6</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3F612192"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0,4</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0C51AD64"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6</w:t>
            </w:r>
          </w:p>
        </w:tc>
      </w:tr>
      <w:tr w:rsidR="00F85864" w:rsidRPr="00F85864" w14:paraId="49C0B7BE"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1E1C20D8"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Деятельность в области здравоохранения и социальных услуг</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3824BE9C"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10</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74B12CBA"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0,7</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4C0DD567"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53</w:t>
            </w:r>
          </w:p>
        </w:tc>
      </w:tr>
      <w:tr w:rsidR="00F85864" w:rsidRPr="00F85864" w14:paraId="063CE37C"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155E060"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Деятельность в области культуры, спорта, организации досуга и развлечений</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568D6903"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8</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A028364"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0,6</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1D775677"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8</w:t>
            </w:r>
          </w:p>
        </w:tc>
      </w:tr>
      <w:tr w:rsidR="00F85864" w:rsidRPr="00F85864" w14:paraId="62F732A4"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68EFADC3"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Предоставление прочих видов услуг</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4DEA0800"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58</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2641D300"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4,0</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46486929"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62</w:t>
            </w:r>
          </w:p>
        </w:tc>
      </w:tr>
      <w:tr w:rsidR="00F85864" w:rsidRPr="00F85864" w14:paraId="0F6F6B66" w14:textId="77777777" w:rsidTr="007F6523">
        <w:tc>
          <w:tcPr>
            <w:tcW w:w="5572"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405EBB3C" w14:textId="77777777" w:rsidR="00C2217B" w:rsidRPr="00F85864" w:rsidRDefault="00C2217B" w:rsidP="007F6523">
            <w:pPr>
              <w:spacing w:after="0" w:line="240" w:lineRule="auto"/>
              <w:contextualSpacing/>
              <w:rPr>
                <w:rFonts w:ascii="Times New Roman" w:hAnsi="Times New Roman"/>
                <w:sz w:val="24"/>
                <w:szCs w:val="24"/>
                <w:lang w:eastAsia="ru-RU"/>
              </w:rPr>
            </w:pPr>
            <w:r w:rsidRPr="00F85864">
              <w:rPr>
                <w:rFonts w:ascii="Times New Roman" w:hAnsi="Times New Roman"/>
                <w:sz w:val="24"/>
                <w:szCs w:val="24"/>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134"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0D41B7BB"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0</w:t>
            </w:r>
          </w:p>
        </w:tc>
        <w:tc>
          <w:tcPr>
            <w:tcW w:w="1276"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14:paraId="2D3226A0"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0</w:t>
            </w:r>
          </w:p>
        </w:tc>
        <w:tc>
          <w:tcPr>
            <w:tcW w:w="1417" w:type="dxa"/>
            <w:tcBorders>
              <w:top w:val="single" w:sz="6" w:space="0" w:color="797979"/>
              <w:left w:val="single" w:sz="6" w:space="0" w:color="797979"/>
              <w:bottom w:val="single" w:sz="6" w:space="0" w:color="797979"/>
              <w:right w:val="single" w:sz="6" w:space="0" w:color="797979"/>
            </w:tcBorders>
            <w:shd w:val="clear" w:color="auto" w:fill="FFFFFF"/>
          </w:tcPr>
          <w:p w14:paraId="7800899C" w14:textId="77777777" w:rsidR="00C2217B" w:rsidRPr="00F85864" w:rsidRDefault="00C2217B" w:rsidP="007F6523">
            <w:pPr>
              <w:spacing w:after="0" w:line="57" w:lineRule="atLeast"/>
              <w:jc w:val="center"/>
              <w:rPr>
                <w:rFonts w:ascii="Times New Roman" w:hAnsi="Times New Roman"/>
                <w:sz w:val="24"/>
                <w:szCs w:val="24"/>
              </w:rPr>
            </w:pPr>
          </w:p>
          <w:p w14:paraId="47AC1C6F" w14:textId="77777777" w:rsidR="00C2217B" w:rsidRPr="00F85864" w:rsidRDefault="00C2217B" w:rsidP="007F6523">
            <w:pPr>
              <w:spacing w:after="0" w:line="57" w:lineRule="atLeast"/>
              <w:jc w:val="center"/>
              <w:rPr>
                <w:rFonts w:ascii="Times New Roman" w:hAnsi="Times New Roman"/>
                <w:sz w:val="24"/>
                <w:szCs w:val="24"/>
              </w:rPr>
            </w:pPr>
          </w:p>
          <w:p w14:paraId="30CBA46B" w14:textId="77777777" w:rsidR="00C2217B" w:rsidRPr="00F85864" w:rsidRDefault="00C2217B" w:rsidP="007F6523">
            <w:pPr>
              <w:spacing w:after="0" w:line="57" w:lineRule="atLeast"/>
              <w:jc w:val="center"/>
              <w:rPr>
                <w:rFonts w:ascii="Times New Roman" w:hAnsi="Times New Roman"/>
                <w:sz w:val="24"/>
                <w:szCs w:val="24"/>
              </w:rPr>
            </w:pPr>
            <w:r w:rsidRPr="00F85864">
              <w:rPr>
                <w:rFonts w:ascii="Times New Roman" w:hAnsi="Times New Roman"/>
                <w:sz w:val="24"/>
                <w:szCs w:val="24"/>
              </w:rPr>
              <w:t>0</w:t>
            </w:r>
          </w:p>
        </w:tc>
      </w:tr>
    </w:tbl>
    <w:p w14:paraId="7FE8D821" w14:textId="77777777" w:rsidR="00F11E65" w:rsidRDefault="00F11E65"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rFonts w:ascii="Times New Roman" w:hAnsi="Times New Roman"/>
          <w:sz w:val="28"/>
          <w:szCs w:val="28"/>
        </w:rPr>
      </w:pPr>
    </w:p>
    <w:p w14:paraId="4077E951" w14:textId="7FB939BC" w:rsidR="00C2217B" w:rsidRPr="00B9180C"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rFonts w:ascii="Times New Roman" w:hAnsi="Times New Roman"/>
          <w:sz w:val="28"/>
          <w:szCs w:val="28"/>
        </w:rPr>
      </w:pPr>
      <w:r w:rsidRPr="00B9180C">
        <w:rPr>
          <w:rFonts w:ascii="Times New Roman" w:hAnsi="Times New Roman"/>
          <w:sz w:val="28"/>
          <w:szCs w:val="28"/>
        </w:rPr>
        <w:t xml:space="preserve">В целях увеличения количества субъектов МСП в МО на постоянной основе проводится информирование субъектов МСП о видах государственной поддержки, оказываемой на уровне МО и на республиканском уровне (размещение информации на официальном сайте Майминского района, в муниципальной газете «Сельчанка», на стендах в здании Администрации, рассылка информации на электронные адреса субъектов МСП). </w:t>
      </w:r>
    </w:p>
    <w:p w14:paraId="533EAA48" w14:textId="77777777" w:rsidR="00C2217B" w:rsidRPr="00B9180C"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rFonts w:ascii="Times New Roman" w:hAnsi="Times New Roman"/>
          <w:sz w:val="28"/>
          <w:szCs w:val="28"/>
        </w:rPr>
      </w:pPr>
      <w:r w:rsidRPr="00B9180C">
        <w:rPr>
          <w:rFonts w:ascii="Times New Roman" w:hAnsi="Times New Roman"/>
          <w:sz w:val="28"/>
          <w:szCs w:val="28"/>
        </w:rPr>
        <w:t xml:space="preserve">В 2022 г. финансовая поддержка предоставлена 31 субъекту МСП, в том числе в разрезе исполнительных органов государственной власти: Министерством сельского хозяйства Республики Алтай - 12 субъектам МСП на сумму 9,8 млн. руб., Министерством природных ресурсов Республики Алтай - 9 субъектам МСП на сумму 94,8 млн.руб. и Министерством экономического развития Республики Алтай - 10 субъектам МСП - 3,1 млн. руб. </w:t>
      </w:r>
    </w:p>
    <w:p w14:paraId="26176E8A" w14:textId="77777777" w:rsidR="00C2217B" w:rsidRPr="00B9180C"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rFonts w:ascii="Times New Roman" w:hAnsi="Times New Roman"/>
          <w:sz w:val="28"/>
          <w:szCs w:val="28"/>
        </w:rPr>
      </w:pPr>
      <w:r w:rsidRPr="00B9180C">
        <w:rPr>
          <w:rFonts w:ascii="Times New Roman" w:hAnsi="Times New Roman"/>
          <w:sz w:val="28"/>
          <w:szCs w:val="28"/>
        </w:rPr>
        <w:t>Администрация МО «Майминский район» на постоянной основе оказывает имущественную поддержку малому и среднему бизнесу. В 2022 г. Перечень муниципального имущества, находящегося в собственности МО, свободного от прав третьих лиц (за исключением имущественных прав субъектов малого и среднего предпринимательства) дополнен 15 объектами, в том числе 1 объект имущества предоставлен субъекту МСП. По состоянию на 31.12.2022 г. в Перечне муниципального имущества находится 67 объектов. В 2022 г. по результатам аукциона заключен договор аренды муниципального имущества с индивидуальным предпринимателем, сроком на 5 лет.</w:t>
      </w:r>
    </w:p>
    <w:p w14:paraId="6BF86A90" w14:textId="77777777" w:rsidR="00C2217B" w:rsidRPr="00B9180C"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rFonts w:ascii="Times New Roman" w:hAnsi="Times New Roman"/>
          <w:sz w:val="28"/>
          <w:szCs w:val="28"/>
        </w:rPr>
      </w:pPr>
      <w:r w:rsidRPr="00B9180C">
        <w:rPr>
          <w:rFonts w:ascii="Times New Roman" w:hAnsi="Times New Roman"/>
          <w:sz w:val="28"/>
          <w:szCs w:val="28"/>
        </w:rPr>
        <w:t xml:space="preserve">В целях развития и поддержки предпринимательства, с 2023 г. Администрация МО планирует оказывать финансовую поддержку субъектам МСП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в размере 1500,0 тыс. руб. </w:t>
      </w:r>
    </w:p>
    <w:p w14:paraId="341D0CA0" w14:textId="77777777" w:rsidR="00C2217B" w:rsidRPr="00B9180C"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rFonts w:ascii="Times New Roman" w:hAnsi="Times New Roman"/>
          <w:sz w:val="28"/>
          <w:szCs w:val="28"/>
        </w:rPr>
      </w:pPr>
      <w:r w:rsidRPr="00B9180C">
        <w:rPr>
          <w:rFonts w:ascii="Times New Roman" w:eastAsia="Times New Roman" w:hAnsi="Times New Roman"/>
          <w:sz w:val="28"/>
          <w:szCs w:val="28"/>
        </w:rPr>
        <w:t xml:space="preserve">Проводится совместная работа с филиалом КУ РА «Центр занятости населения по Республике Алтай» по Майминскому району по рассмотрению </w:t>
      </w:r>
      <w:r w:rsidRPr="00B9180C">
        <w:rPr>
          <w:rFonts w:ascii="Times New Roman" w:eastAsia="Times New Roman" w:hAnsi="Times New Roman"/>
          <w:sz w:val="28"/>
          <w:szCs w:val="28"/>
        </w:rPr>
        <w:lastRenderedPageBreak/>
        <w:t>бизнес-планов на предоставление единовременной финансовой помощи на организацию предпринимательской деятельности безработными гражданами. За первое полугодие 2022 г. проведено 1 заседание комиссии, предоставлена единовременная финансовая помощь на организацию предпринимательской деятельности 3 гражданам, стоящим на учете как безработные, в сумме 145,56 тыс. руб. каждому.</w:t>
      </w:r>
    </w:p>
    <w:p w14:paraId="597A28C5" w14:textId="77777777" w:rsidR="00C2217B" w:rsidRPr="00B9180C" w:rsidRDefault="00C2217B" w:rsidP="00C2217B">
      <w:pPr>
        <w:pBdr>
          <w:top w:val="none" w:sz="4" w:space="0" w:color="000000"/>
          <w:left w:val="none" w:sz="4" w:space="0" w:color="000000"/>
          <w:bottom w:val="none" w:sz="4" w:space="0" w:color="000000"/>
          <w:right w:val="none" w:sz="4" w:space="0" w:color="000000"/>
        </w:pBdr>
        <w:tabs>
          <w:tab w:val="left" w:pos="709"/>
          <w:tab w:val="left" w:pos="851"/>
        </w:tabs>
        <w:spacing w:after="0" w:line="253" w:lineRule="atLeast"/>
        <w:ind w:firstLine="709"/>
        <w:jc w:val="both"/>
        <w:rPr>
          <w:rFonts w:ascii="Times New Roman" w:hAnsi="Times New Roman"/>
          <w:b/>
          <w:bCs/>
          <w:sz w:val="28"/>
          <w:szCs w:val="28"/>
        </w:rPr>
      </w:pPr>
      <w:r w:rsidRPr="00B9180C">
        <w:rPr>
          <w:rFonts w:ascii="Times New Roman" w:hAnsi="Times New Roman"/>
          <w:sz w:val="28"/>
          <w:szCs w:val="28"/>
        </w:rPr>
        <w:t xml:space="preserve">Также проведено 8 заседаний комиссии КУ РА «Управление социальной поддержки населения Майминского района» по отбору проектов в целях предоставления государственной социальной помощи в виде заключения социального контракта на осуществление индивидуальной предпринимательской деятельности (90 контрактов) и крестьянского (фермерского) хозяйства (52 контракта). В результате, в части осуществления крестьянско-фермерского хозяйства зарегистрировано 51 чел., для осуществления индивидуальной предпринимательской деятельности - 12 чел. и в качестве самозанятых - 73. </w:t>
      </w:r>
      <w:r w:rsidRPr="00B9180C">
        <w:rPr>
          <w:rFonts w:ascii="Times New Roman" w:eastAsia="Times New Roman" w:hAnsi="Times New Roman"/>
          <w:sz w:val="28"/>
          <w:szCs w:val="28"/>
        </w:rPr>
        <w:t>Размер единовременной выплаты составляет до 350 тыс. руб.</w:t>
      </w:r>
    </w:p>
    <w:p w14:paraId="7398F834" w14:textId="77777777" w:rsidR="00C2217B" w:rsidRPr="00B9180C" w:rsidRDefault="00C2217B" w:rsidP="00524611">
      <w:pPr>
        <w:pStyle w:val="aa"/>
        <w:spacing w:line="23" w:lineRule="atLeast"/>
        <w:ind w:firstLine="720"/>
        <w:jc w:val="both"/>
        <w:rPr>
          <w:snapToGrid/>
          <w:sz w:val="28"/>
          <w:szCs w:val="28"/>
        </w:rPr>
      </w:pPr>
    </w:p>
    <w:p w14:paraId="7F5EADEE" w14:textId="22B86D7D" w:rsidR="00897B52" w:rsidRDefault="00897B52" w:rsidP="00272A28">
      <w:pPr>
        <w:tabs>
          <w:tab w:val="center" w:pos="4677"/>
          <w:tab w:val="left" w:pos="6041"/>
        </w:tabs>
        <w:spacing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2.5</w:t>
      </w:r>
      <w:r w:rsidR="001A1EDD" w:rsidRPr="00F85864">
        <w:rPr>
          <w:rFonts w:ascii="Times New Roman" w:hAnsi="Times New Roman" w:cs="Times New Roman"/>
          <w:b/>
          <w:sz w:val="28"/>
          <w:szCs w:val="28"/>
        </w:rPr>
        <w:t>.</w:t>
      </w:r>
      <w:r w:rsidRPr="00F85864">
        <w:rPr>
          <w:rFonts w:ascii="Times New Roman" w:hAnsi="Times New Roman" w:cs="Times New Roman"/>
          <w:b/>
          <w:sz w:val="28"/>
          <w:szCs w:val="28"/>
        </w:rPr>
        <w:t xml:space="preserve"> Численность и заработная плата</w:t>
      </w:r>
    </w:p>
    <w:p w14:paraId="184D25DC" w14:textId="77777777" w:rsidR="00F11E65" w:rsidRPr="00F85864" w:rsidRDefault="00F11E65" w:rsidP="00272A28">
      <w:pPr>
        <w:tabs>
          <w:tab w:val="center" w:pos="4677"/>
          <w:tab w:val="left" w:pos="6041"/>
        </w:tabs>
        <w:spacing w:after="0" w:line="23" w:lineRule="atLeast"/>
        <w:jc w:val="center"/>
        <w:rPr>
          <w:rFonts w:ascii="Times New Roman" w:hAnsi="Times New Roman" w:cs="Times New Roman"/>
          <w:b/>
          <w:sz w:val="28"/>
          <w:szCs w:val="28"/>
        </w:rPr>
      </w:pPr>
    </w:p>
    <w:p w14:paraId="62D43861" w14:textId="59D371F8" w:rsidR="00594461" w:rsidRPr="00F85864" w:rsidRDefault="00594461" w:rsidP="004A7434">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hAnsi="Times New Roman" w:cs="Times New Roman"/>
          <w:sz w:val="28"/>
          <w:szCs w:val="28"/>
        </w:rPr>
      </w:pPr>
      <w:r w:rsidRPr="00F85864">
        <w:rPr>
          <w:rFonts w:ascii="Times New Roman" w:hAnsi="Times New Roman" w:cs="Times New Roman"/>
          <w:sz w:val="28"/>
          <w:szCs w:val="28"/>
        </w:rPr>
        <w:t>Среднесписочная численность работников (без внешних совместителей) крупных и средних предприятий и некоммерческих организаций (без субъект</w:t>
      </w:r>
      <w:r w:rsidR="00184CB7" w:rsidRPr="00F85864">
        <w:rPr>
          <w:rFonts w:ascii="Times New Roman" w:hAnsi="Times New Roman" w:cs="Times New Roman"/>
          <w:sz w:val="28"/>
          <w:szCs w:val="28"/>
        </w:rPr>
        <w:t>ов малого предпринимательства)</w:t>
      </w:r>
      <w:r w:rsidRPr="00F85864">
        <w:rPr>
          <w:rFonts w:ascii="Times New Roman" w:hAnsi="Times New Roman" w:cs="Times New Roman"/>
          <w:sz w:val="28"/>
          <w:szCs w:val="28"/>
        </w:rPr>
        <w:t xml:space="preserve"> в 2022 г. </w:t>
      </w:r>
      <w:r w:rsidR="00184CB7" w:rsidRPr="00F85864">
        <w:rPr>
          <w:rFonts w:ascii="Times New Roman" w:hAnsi="Times New Roman" w:cs="Times New Roman"/>
          <w:sz w:val="28"/>
          <w:szCs w:val="28"/>
        </w:rPr>
        <w:t>составила</w:t>
      </w:r>
      <w:r w:rsidRPr="00F85864">
        <w:rPr>
          <w:rFonts w:ascii="Times New Roman" w:hAnsi="Times New Roman" w:cs="Times New Roman"/>
          <w:sz w:val="28"/>
          <w:szCs w:val="28"/>
        </w:rPr>
        <w:t xml:space="preserve"> 5404 чел., </w:t>
      </w:r>
      <w:r w:rsidR="00184CB7" w:rsidRPr="00F85864">
        <w:rPr>
          <w:rFonts w:ascii="Times New Roman" w:hAnsi="Times New Roman" w:cs="Times New Roman"/>
          <w:sz w:val="28"/>
          <w:szCs w:val="28"/>
        </w:rPr>
        <w:t xml:space="preserve">что на 1,7% больше, чем в 2021 г. </w:t>
      </w:r>
      <w:r w:rsidRPr="00F85864">
        <w:rPr>
          <w:rFonts w:ascii="Times New Roman" w:hAnsi="Times New Roman" w:cs="Times New Roman"/>
          <w:sz w:val="28"/>
          <w:szCs w:val="28"/>
        </w:rPr>
        <w:t>(2021г. - 5314 чел.). Основное увеличение наблюдается в следующих отраслях: «деятельность в области культуры, спорта, организации досуга и развлечений», «деятельность гостиниц и предприятий общественного питания». Одной из причин уве</w:t>
      </w:r>
      <w:r w:rsidR="00184CB7" w:rsidRPr="00F85864">
        <w:rPr>
          <w:rFonts w:ascii="Times New Roman" w:hAnsi="Times New Roman" w:cs="Times New Roman"/>
          <w:sz w:val="28"/>
          <w:szCs w:val="28"/>
        </w:rPr>
        <w:t>личения этого показателя является</w:t>
      </w:r>
      <w:r w:rsidRPr="00F85864">
        <w:rPr>
          <w:rFonts w:ascii="Times New Roman" w:hAnsi="Times New Roman" w:cs="Times New Roman"/>
          <w:sz w:val="28"/>
          <w:szCs w:val="28"/>
        </w:rPr>
        <w:t xml:space="preserve"> рост численности работников ООО «Внесезонный комплекс «Манжерок». </w:t>
      </w:r>
    </w:p>
    <w:p w14:paraId="043E3DC4" w14:textId="65A19F30" w:rsidR="00594461" w:rsidRPr="00F85864" w:rsidRDefault="00594461" w:rsidP="004A7434">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Среднемесячная заработная плата работников крупных, средних предприятий и некоммерческих организаций Майминского района за 2022 г. составила 46 948,70 руб., </w:t>
      </w:r>
      <w:r w:rsidR="00F97DF0" w:rsidRPr="00F85864">
        <w:rPr>
          <w:rFonts w:ascii="Times New Roman" w:hAnsi="Times New Roman" w:cs="Times New Roman"/>
          <w:sz w:val="28"/>
          <w:szCs w:val="28"/>
        </w:rPr>
        <w:t>что выше уровня предыдущего года на 15,3% (6220,7 руб.)</w:t>
      </w:r>
      <w:r w:rsidRPr="00F85864">
        <w:rPr>
          <w:rFonts w:ascii="Times New Roman" w:hAnsi="Times New Roman" w:cs="Times New Roman"/>
          <w:sz w:val="28"/>
          <w:szCs w:val="28"/>
        </w:rPr>
        <w:t xml:space="preserve">. </w:t>
      </w:r>
      <w:r w:rsidR="00F97DF0" w:rsidRPr="00F85864">
        <w:rPr>
          <w:rFonts w:ascii="Times New Roman" w:hAnsi="Times New Roman" w:cs="Times New Roman"/>
          <w:sz w:val="28"/>
          <w:szCs w:val="28"/>
        </w:rPr>
        <w:t>Положительная динамика обусловлена</w:t>
      </w:r>
      <w:r w:rsidRPr="00F85864">
        <w:rPr>
          <w:rFonts w:ascii="Times New Roman" w:hAnsi="Times New Roman" w:cs="Times New Roman"/>
          <w:sz w:val="28"/>
          <w:szCs w:val="28"/>
        </w:rPr>
        <w:t xml:space="preserve"> повышение</w:t>
      </w:r>
      <w:r w:rsidR="00F97DF0" w:rsidRPr="00F85864">
        <w:rPr>
          <w:rFonts w:ascii="Times New Roman" w:hAnsi="Times New Roman" w:cs="Times New Roman"/>
          <w:sz w:val="28"/>
          <w:szCs w:val="28"/>
        </w:rPr>
        <w:t>м</w:t>
      </w:r>
      <w:r w:rsidRPr="00F85864">
        <w:rPr>
          <w:rFonts w:ascii="Times New Roman" w:hAnsi="Times New Roman" w:cs="Times New Roman"/>
          <w:sz w:val="28"/>
          <w:szCs w:val="28"/>
        </w:rPr>
        <w:t xml:space="preserve"> </w:t>
      </w:r>
      <w:r w:rsidR="00F97DF0" w:rsidRPr="00F85864">
        <w:rPr>
          <w:rFonts w:ascii="Times New Roman" w:hAnsi="Times New Roman" w:cs="Times New Roman"/>
          <w:sz w:val="28"/>
          <w:szCs w:val="28"/>
        </w:rPr>
        <w:t xml:space="preserve">МРОТ </w:t>
      </w:r>
      <w:r w:rsidRPr="00F85864">
        <w:rPr>
          <w:rFonts w:ascii="Times New Roman" w:hAnsi="Times New Roman" w:cs="Times New Roman"/>
          <w:sz w:val="28"/>
          <w:szCs w:val="28"/>
        </w:rPr>
        <w:t>с 1 января 2022 года; индексаци</w:t>
      </w:r>
      <w:r w:rsidR="00F97DF0" w:rsidRPr="00F85864">
        <w:rPr>
          <w:rFonts w:ascii="Times New Roman" w:hAnsi="Times New Roman" w:cs="Times New Roman"/>
          <w:sz w:val="28"/>
          <w:szCs w:val="28"/>
        </w:rPr>
        <w:t>ей</w:t>
      </w:r>
      <w:r w:rsidRPr="00F85864">
        <w:rPr>
          <w:rFonts w:ascii="Times New Roman" w:hAnsi="Times New Roman" w:cs="Times New Roman"/>
          <w:sz w:val="28"/>
          <w:szCs w:val="28"/>
        </w:rPr>
        <w:t xml:space="preserve"> заработной платы работников государственных и муниципальных учреждений.</w:t>
      </w:r>
    </w:p>
    <w:p w14:paraId="01F938A7" w14:textId="77777777" w:rsidR="00F97DF0" w:rsidRPr="00F85864" w:rsidRDefault="00F97DF0" w:rsidP="004A7434">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Основное увеличение среднемесячной заработной платы наблюдается в следующих отраслях: </w:t>
      </w:r>
    </w:p>
    <w:p w14:paraId="63A46FE8" w14:textId="079C0001" w:rsidR="00F97DF0" w:rsidRPr="00F85864" w:rsidRDefault="00F97DF0" w:rsidP="004A7434">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 «деятельность административная и сопутствующие дополнительные услуги» возросла на 77,8% (на 28519,7 руб.) - 65193 руб.;</w:t>
      </w:r>
    </w:p>
    <w:p w14:paraId="0501A8D6" w14:textId="2E4EF741" w:rsidR="00F97DF0" w:rsidRPr="00F85864" w:rsidRDefault="00F97DF0" w:rsidP="004A7434">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 «деятельность гостиниц и предприятий общественного питания» на 16,3% (на 13791,9 руб.) - 54965,1 руб.;</w:t>
      </w:r>
    </w:p>
    <w:p w14:paraId="7E869539" w14:textId="4B3417AD" w:rsidR="00F97DF0" w:rsidRPr="00F85864" w:rsidRDefault="00F97DF0" w:rsidP="00F97DF0">
      <w:pPr>
        <w:spacing w:after="0" w:line="240" w:lineRule="auto"/>
        <w:ind w:firstLine="709"/>
        <w:jc w:val="both"/>
        <w:rPr>
          <w:rFonts w:ascii="Times New Roman" w:hAnsi="Times New Roman" w:cs="Times New Roman"/>
          <w:sz w:val="28"/>
          <w:szCs w:val="28"/>
        </w:rPr>
      </w:pPr>
      <w:r w:rsidRPr="00F85864">
        <w:rPr>
          <w:rFonts w:ascii="Times New Roman" w:hAnsi="Times New Roman" w:cs="Times New Roman"/>
          <w:sz w:val="28"/>
          <w:szCs w:val="28"/>
        </w:rPr>
        <w:t>- «деятельность в области культуры, спорта, организации досуга и развлечений» на 33% (на 7700,7 руб.) - составила 55578,5 руб.</w:t>
      </w:r>
    </w:p>
    <w:p w14:paraId="3F067298" w14:textId="77777777" w:rsidR="0059647E" w:rsidRPr="00F85864" w:rsidRDefault="00CC230A" w:rsidP="00272A28">
      <w:pPr>
        <w:tabs>
          <w:tab w:val="left" w:pos="1809"/>
        </w:tabs>
        <w:spacing w:before="240"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2</w:t>
      </w:r>
      <w:r w:rsidR="00897B52" w:rsidRPr="00F85864">
        <w:rPr>
          <w:rFonts w:ascii="Times New Roman" w:hAnsi="Times New Roman" w:cs="Times New Roman"/>
          <w:b/>
          <w:sz w:val="28"/>
          <w:szCs w:val="28"/>
        </w:rPr>
        <w:t>.6</w:t>
      </w:r>
      <w:r w:rsidR="001A1EDD" w:rsidRPr="00F85864">
        <w:rPr>
          <w:rFonts w:ascii="Times New Roman" w:hAnsi="Times New Roman" w:cs="Times New Roman"/>
          <w:b/>
          <w:sz w:val="28"/>
          <w:szCs w:val="28"/>
        </w:rPr>
        <w:t>.</w:t>
      </w:r>
      <w:r w:rsidR="00897B52" w:rsidRPr="00F85864">
        <w:rPr>
          <w:rFonts w:ascii="Times New Roman" w:hAnsi="Times New Roman" w:cs="Times New Roman"/>
          <w:b/>
          <w:sz w:val="28"/>
          <w:szCs w:val="28"/>
        </w:rPr>
        <w:t xml:space="preserve"> </w:t>
      </w:r>
      <w:r w:rsidR="0059647E" w:rsidRPr="00F85864">
        <w:rPr>
          <w:rFonts w:ascii="Times New Roman" w:hAnsi="Times New Roman" w:cs="Times New Roman"/>
          <w:b/>
          <w:sz w:val="28"/>
          <w:szCs w:val="28"/>
        </w:rPr>
        <w:t>Инвестиции</w:t>
      </w:r>
    </w:p>
    <w:p w14:paraId="729FAF65" w14:textId="4C42CC25" w:rsidR="00A22E6F" w:rsidRPr="00F85864" w:rsidRDefault="00A22E6F" w:rsidP="00272A28">
      <w:pPr>
        <w:spacing w:after="0" w:line="23" w:lineRule="atLeast"/>
        <w:jc w:val="center"/>
        <w:rPr>
          <w:rFonts w:ascii="Times New Roman" w:hAnsi="Times New Roman" w:cs="Times New Roman"/>
          <w:b/>
          <w:sz w:val="28"/>
          <w:szCs w:val="28"/>
        </w:rPr>
      </w:pPr>
    </w:p>
    <w:p w14:paraId="3BC8CE43" w14:textId="77777777" w:rsidR="00511BEB" w:rsidRPr="00F85864" w:rsidRDefault="00511BEB" w:rsidP="00511BEB">
      <w:pPr>
        <w:pStyle w:val="paragraph"/>
        <w:spacing w:before="0" w:beforeAutospacing="0" w:after="0" w:afterAutospacing="0"/>
        <w:ind w:firstLine="705"/>
        <w:jc w:val="both"/>
        <w:textAlignment w:val="baseline"/>
        <w:rPr>
          <w:rFonts w:ascii="Segoe UI" w:hAnsi="Segoe UI" w:cs="Segoe UI"/>
          <w:sz w:val="28"/>
          <w:szCs w:val="28"/>
        </w:rPr>
      </w:pPr>
      <w:r w:rsidRPr="00F85864">
        <w:rPr>
          <w:rStyle w:val="normaltextrun"/>
          <w:sz w:val="28"/>
          <w:szCs w:val="28"/>
        </w:rPr>
        <w:lastRenderedPageBreak/>
        <w:t>В МО «Майминский район» объем инвестиций в основной капитал на </w:t>
      </w:r>
      <w:r w:rsidRPr="00F85864">
        <w:rPr>
          <w:rStyle w:val="contextualspellingandgrammarerror"/>
          <w:sz w:val="28"/>
          <w:szCs w:val="28"/>
        </w:rPr>
        <w:t>01.01.</w:t>
      </w:r>
      <w:r w:rsidRPr="00F85864">
        <w:rPr>
          <w:rStyle w:val="normaltextrun"/>
          <w:sz w:val="28"/>
          <w:szCs w:val="28"/>
        </w:rPr>
        <w:t>2023 г. составил:</w:t>
      </w:r>
      <w:r w:rsidRPr="00F85864">
        <w:rPr>
          <w:rStyle w:val="eop"/>
          <w:sz w:val="28"/>
          <w:szCs w:val="28"/>
        </w:rPr>
        <w:t> </w:t>
      </w:r>
    </w:p>
    <w:p w14:paraId="219DA188" w14:textId="77777777" w:rsidR="00511BEB" w:rsidRPr="00F85864" w:rsidRDefault="00511BEB" w:rsidP="00511BEB">
      <w:pPr>
        <w:pStyle w:val="paragraph"/>
        <w:spacing w:before="0" w:beforeAutospacing="0" w:after="0" w:afterAutospacing="0"/>
        <w:ind w:firstLine="705"/>
        <w:jc w:val="both"/>
        <w:textAlignment w:val="baseline"/>
        <w:rPr>
          <w:rFonts w:ascii="Segoe UI" w:hAnsi="Segoe UI" w:cs="Segoe UI"/>
          <w:sz w:val="28"/>
          <w:szCs w:val="28"/>
        </w:rPr>
      </w:pPr>
      <w:r w:rsidRPr="00F85864">
        <w:rPr>
          <w:rStyle w:val="normaltextrun"/>
          <w:sz w:val="28"/>
          <w:szCs w:val="28"/>
        </w:rPr>
        <w:t>по полному кругу (рассчитанный по методологии Росстата: с </w:t>
      </w:r>
      <w:r w:rsidRPr="00F85864">
        <w:rPr>
          <w:rStyle w:val="contextualspellingandgrammarerror"/>
          <w:sz w:val="28"/>
          <w:szCs w:val="28"/>
        </w:rPr>
        <w:t>учетом  коэффициента</w:t>
      </w:r>
      <w:r w:rsidRPr="00F85864">
        <w:rPr>
          <w:rStyle w:val="normaltextrun"/>
          <w:sz w:val="28"/>
          <w:szCs w:val="28"/>
        </w:rPr>
        <w:t> </w:t>
      </w:r>
      <w:r w:rsidRPr="00F85864">
        <w:rPr>
          <w:rStyle w:val="spellingerror"/>
          <w:sz w:val="28"/>
          <w:szCs w:val="28"/>
        </w:rPr>
        <w:t>досчета</w:t>
      </w:r>
      <w:r w:rsidRPr="00F85864">
        <w:rPr>
          <w:rStyle w:val="normaltextrun"/>
          <w:sz w:val="28"/>
          <w:szCs w:val="28"/>
        </w:rPr>
        <w:t> на субъекты малого предпринимательства) – 17 335,357 млн. руб.;</w:t>
      </w:r>
      <w:r w:rsidRPr="00F85864">
        <w:rPr>
          <w:rStyle w:val="eop"/>
          <w:sz w:val="28"/>
          <w:szCs w:val="28"/>
        </w:rPr>
        <w:t> </w:t>
      </w:r>
    </w:p>
    <w:p w14:paraId="374A92EF" w14:textId="77777777" w:rsidR="00511BEB" w:rsidRPr="00F85864" w:rsidRDefault="00511BEB" w:rsidP="00511BEB">
      <w:pPr>
        <w:pStyle w:val="paragraph"/>
        <w:spacing w:before="0" w:beforeAutospacing="0" w:after="0" w:afterAutospacing="0"/>
        <w:ind w:firstLine="705"/>
        <w:jc w:val="both"/>
        <w:textAlignment w:val="baseline"/>
        <w:rPr>
          <w:rFonts w:ascii="Segoe UI" w:hAnsi="Segoe UI" w:cs="Segoe UI"/>
          <w:sz w:val="28"/>
          <w:szCs w:val="28"/>
        </w:rPr>
      </w:pPr>
      <w:r w:rsidRPr="00F85864">
        <w:rPr>
          <w:rStyle w:val="normaltextrun"/>
          <w:sz w:val="28"/>
          <w:szCs w:val="28"/>
        </w:rPr>
        <w:t>по организациям, не относящимся к субъектам малого предпринимательства (крупные и средние организации) – 17 152,269 млн. руб. (ИФО 413,9% к </w:t>
      </w:r>
      <w:r w:rsidRPr="00F85864">
        <w:rPr>
          <w:rStyle w:val="contextualspellingandgrammarerror"/>
          <w:sz w:val="28"/>
          <w:szCs w:val="28"/>
        </w:rPr>
        <w:t>01.01</w:t>
      </w:r>
      <w:r w:rsidRPr="00F85864">
        <w:rPr>
          <w:rStyle w:val="normaltextrun"/>
          <w:sz w:val="28"/>
          <w:szCs w:val="28"/>
        </w:rPr>
        <w:t>.2021 г. в сопоставимых ценах). Из них инвестиции в основной капитал:</w:t>
      </w:r>
      <w:r w:rsidRPr="00F85864">
        <w:rPr>
          <w:rStyle w:val="eop"/>
          <w:sz w:val="28"/>
          <w:szCs w:val="28"/>
        </w:rPr>
        <w:t> </w:t>
      </w:r>
    </w:p>
    <w:p w14:paraId="42F39AF7" w14:textId="77777777" w:rsidR="00511BEB" w:rsidRPr="00F85864" w:rsidRDefault="00511BEB" w:rsidP="00511BEB">
      <w:pPr>
        <w:pStyle w:val="paragraph"/>
        <w:spacing w:before="0" w:beforeAutospacing="0" w:after="0" w:afterAutospacing="0"/>
        <w:ind w:firstLine="705"/>
        <w:jc w:val="both"/>
        <w:textAlignment w:val="baseline"/>
        <w:rPr>
          <w:rFonts w:ascii="Segoe UI" w:hAnsi="Segoe UI" w:cs="Segoe UI"/>
          <w:sz w:val="28"/>
          <w:szCs w:val="28"/>
        </w:rPr>
      </w:pPr>
      <w:r w:rsidRPr="00F85864">
        <w:rPr>
          <w:rStyle w:val="normaltextrun"/>
          <w:sz w:val="28"/>
          <w:szCs w:val="28"/>
        </w:rPr>
        <w:t>- за счет бюджетных средств – 878, 153 млн. руб. (темп роста 116,5 % к </w:t>
      </w:r>
      <w:r w:rsidRPr="00F85864">
        <w:rPr>
          <w:rStyle w:val="contextualspellingandgrammarerror"/>
          <w:sz w:val="28"/>
          <w:szCs w:val="28"/>
        </w:rPr>
        <w:t>01.01</w:t>
      </w:r>
      <w:r w:rsidRPr="00F85864">
        <w:rPr>
          <w:rStyle w:val="normaltextrun"/>
          <w:sz w:val="28"/>
          <w:szCs w:val="28"/>
        </w:rPr>
        <w:t>.2022 г. в текущих ценах);</w:t>
      </w:r>
    </w:p>
    <w:p w14:paraId="168CBBCB" w14:textId="77777777" w:rsidR="00511BEB" w:rsidRPr="00F85864" w:rsidRDefault="00511BEB" w:rsidP="00511BEB">
      <w:pPr>
        <w:pStyle w:val="paragraph"/>
        <w:spacing w:before="0" w:beforeAutospacing="0" w:after="0" w:afterAutospacing="0"/>
        <w:ind w:firstLine="705"/>
        <w:jc w:val="both"/>
        <w:textAlignment w:val="baseline"/>
        <w:rPr>
          <w:rFonts w:ascii="Segoe UI" w:hAnsi="Segoe UI" w:cs="Segoe UI"/>
          <w:sz w:val="28"/>
          <w:szCs w:val="28"/>
        </w:rPr>
      </w:pPr>
      <w:r w:rsidRPr="00F85864">
        <w:rPr>
          <w:rStyle w:val="normaltextrun"/>
          <w:sz w:val="28"/>
          <w:szCs w:val="28"/>
        </w:rPr>
        <w:t>- за счет внебюджетных источников – 16 274,116 млн. руб. (темп роста 581,9 % к </w:t>
      </w:r>
      <w:r w:rsidRPr="00F85864">
        <w:rPr>
          <w:rStyle w:val="contextualspellingandgrammarerror"/>
          <w:sz w:val="28"/>
          <w:szCs w:val="28"/>
        </w:rPr>
        <w:t>01.01</w:t>
      </w:r>
      <w:r w:rsidRPr="00F85864">
        <w:rPr>
          <w:rStyle w:val="normaltextrun"/>
          <w:sz w:val="28"/>
          <w:szCs w:val="28"/>
        </w:rPr>
        <w:t>.2022 г. в текущих ценах), на душу населения - 532,7 тыс. руб. (темп роста 659,2 % к </w:t>
      </w:r>
      <w:r w:rsidRPr="00F85864">
        <w:rPr>
          <w:rStyle w:val="contextualspellingandgrammarerror"/>
          <w:sz w:val="28"/>
          <w:szCs w:val="28"/>
        </w:rPr>
        <w:t>01.01</w:t>
      </w:r>
      <w:r w:rsidRPr="00F85864">
        <w:rPr>
          <w:rStyle w:val="normaltextrun"/>
          <w:sz w:val="28"/>
          <w:szCs w:val="28"/>
        </w:rPr>
        <w:t>.2022 г. в текущих ценах).</w:t>
      </w:r>
      <w:r w:rsidRPr="00F85864">
        <w:rPr>
          <w:rStyle w:val="eop"/>
          <w:sz w:val="28"/>
          <w:szCs w:val="28"/>
        </w:rPr>
        <w:t> </w:t>
      </w:r>
    </w:p>
    <w:p w14:paraId="300D07DB" w14:textId="77777777" w:rsidR="00511BEB" w:rsidRPr="00F85864" w:rsidRDefault="00511BEB" w:rsidP="00511BEB">
      <w:pPr>
        <w:pStyle w:val="paragraph"/>
        <w:spacing w:before="0" w:beforeAutospacing="0" w:after="0" w:afterAutospacing="0"/>
        <w:ind w:firstLine="705"/>
        <w:jc w:val="both"/>
        <w:textAlignment w:val="baseline"/>
        <w:rPr>
          <w:rFonts w:ascii="Segoe UI" w:hAnsi="Segoe UI" w:cs="Segoe UI"/>
          <w:sz w:val="28"/>
          <w:szCs w:val="28"/>
        </w:rPr>
      </w:pPr>
      <w:r w:rsidRPr="00F85864">
        <w:rPr>
          <w:rStyle w:val="normaltextrun"/>
          <w:i/>
          <w:iCs/>
          <w:sz w:val="28"/>
          <w:szCs w:val="28"/>
        </w:rPr>
        <w:t xml:space="preserve"> (информация по крупным и средним организациям)</w:t>
      </w:r>
      <w:r w:rsidRPr="00F85864">
        <w:rPr>
          <w:rStyle w:val="eop"/>
          <w:sz w:val="28"/>
          <w:szCs w:val="28"/>
        </w:rPr>
        <w:t> </w:t>
      </w:r>
    </w:p>
    <w:p w14:paraId="7EF31D5E" w14:textId="77777777" w:rsidR="00511BEB" w:rsidRPr="00F85864" w:rsidRDefault="00511BEB" w:rsidP="00511BEB">
      <w:pPr>
        <w:pStyle w:val="paragraph"/>
        <w:spacing w:before="0" w:beforeAutospacing="0" w:after="0" w:afterAutospacing="0"/>
        <w:ind w:firstLine="787"/>
        <w:jc w:val="both"/>
        <w:textAlignment w:val="baseline"/>
        <w:rPr>
          <w:rStyle w:val="normaltextrun"/>
          <w:sz w:val="28"/>
          <w:szCs w:val="28"/>
        </w:rPr>
      </w:pPr>
      <w:r w:rsidRPr="00F85864">
        <w:rPr>
          <w:rStyle w:val="normaltextrun"/>
          <w:sz w:val="28"/>
          <w:szCs w:val="28"/>
        </w:rPr>
        <w:t xml:space="preserve">Динамика инвестиций в основной капитал </w:t>
      </w:r>
      <w:r w:rsidRPr="00F85864">
        <w:rPr>
          <w:rStyle w:val="normaltextrun"/>
          <w:iCs/>
          <w:sz w:val="28"/>
          <w:szCs w:val="28"/>
        </w:rPr>
        <w:t>по крупным и средним организациям</w:t>
      </w:r>
      <w:r w:rsidRPr="00F85864">
        <w:rPr>
          <w:rStyle w:val="normaltextrun"/>
          <w:sz w:val="28"/>
          <w:szCs w:val="28"/>
        </w:rPr>
        <w:t xml:space="preserve"> представлена на рисунке 1. Анализируя диаграмму, можно сделать вывод о том, что данный показатель имел положительную динамику за весь период анализа, существенное снижение наблюдалось только в 2020 г., что было обусловлено неблагоприятной санитарно-эпидемиологической ситуацией. В 2022 г.  данный показатель демонстрирует существенный рост, главной причиной которого является строительство крупных туристических объектов.</w:t>
      </w:r>
    </w:p>
    <w:p w14:paraId="4FBAA3EC" w14:textId="77777777" w:rsidR="00511BEB" w:rsidRPr="00F85864" w:rsidRDefault="00511BEB" w:rsidP="00511BEB">
      <w:pPr>
        <w:pStyle w:val="paragraph"/>
        <w:spacing w:before="0" w:beforeAutospacing="0" w:after="0" w:afterAutospacing="0"/>
        <w:ind w:firstLine="787"/>
        <w:jc w:val="both"/>
        <w:textAlignment w:val="baseline"/>
        <w:rPr>
          <w:rStyle w:val="normaltextrun"/>
          <w:sz w:val="28"/>
          <w:szCs w:val="28"/>
        </w:rPr>
      </w:pPr>
    </w:p>
    <w:p w14:paraId="462F697A" w14:textId="77777777" w:rsidR="00511BEB" w:rsidRPr="00F85864" w:rsidRDefault="00511BEB" w:rsidP="00511BEB">
      <w:pPr>
        <w:pStyle w:val="paragraph"/>
        <w:spacing w:before="0" w:beforeAutospacing="0" w:after="0" w:afterAutospacing="0"/>
        <w:ind w:firstLine="787"/>
        <w:jc w:val="both"/>
        <w:textAlignment w:val="baseline"/>
        <w:rPr>
          <w:rStyle w:val="normaltextrun"/>
          <w:sz w:val="28"/>
          <w:szCs w:val="28"/>
        </w:rPr>
      </w:pPr>
      <w:r w:rsidRPr="00F85864">
        <w:rPr>
          <w:noProof/>
          <w:sz w:val="28"/>
          <w:szCs w:val="28"/>
        </w:rPr>
        <w:drawing>
          <wp:inline distT="0" distB="0" distL="0" distR="0" wp14:anchorId="2A4D4AD3" wp14:editId="6D466F2C">
            <wp:extent cx="4461004" cy="2505350"/>
            <wp:effectExtent l="0" t="0" r="1587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EE57DF" w14:textId="77777777" w:rsidR="00511BEB" w:rsidRPr="00F85864" w:rsidRDefault="00511BEB" w:rsidP="00511BEB">
      <w:pPr>
        <w:pStyle w:val="paragraph"/>
        <w:spacing w:before="0" w:beforeAutospacing="0" w:after="0" w:afterAutospacing="0"/>
        <w:ind w:firstLine="787"/>
        <w:jc w:val="both"/>
        <w:textAlignment w:val="baseline"/>
        <w:rPr>
          <w:rStyle w:val="normaltextrun"/>
          <w:sz w:val="28"/>
          <w:szCs w:val="28"/>
        </w:rPr>
      </w:pPr>
    </w:p>
    <w:p w14:paraId="09ADC4BB" w14:textId="77777777" w:rsidR="00511BEB" w:rsidRPr="00F85864" w:rsidRDefault="00511BEB" w:rsidP="00511BEB">
      <w:pPr>
        <w:pStyle w:val="paragraph"/>
        <w:spacing w:before="0" w:beforeAutospacing="0" w:after="0" w:afterAutospacing="0"/>
        <w:ind w:firstLine="705"/>
        <w:jc w:val="center"/>
        <w:textAlignment w:val="baseline"/>
        <w:rPr>
          <w:i/>
          <w:iCs/>
          <w:sz w:val="28"/>
          <w:szCs w:val="28"/>
        </w:rPr>
      </w:pPr>
      <w:r w:rsidRPr="00F85864">
        <w:rPr>
          <w:rStyle w:val="normaltextrun"/>
          <w:i/>
          <w:iCs/>
          <w:sz w:val="28"/>
          <w:szCs w:val="28"/>
        </w:rPr>
        <w:t>Рисунок 1. Объем инвестиций в основной капитал (по крупным и средним организациям) за 2018-2022 гг.</w:t>
      </w:r>
    </w:p>
    <w:p w14:paraId="6A60EEAE" w14:textId="77777777" w:rsidR="00511BEB" w:rsidRPr="00F85864" w:rsidRDefault="00511BEB" w:rsidP="00511BEB">
      <w:pPr>
        <w:pStyle w:val="paragraph"/>
        <w:spacing w:before="0" w:beforeAutospacing="0" w:after="0" w:afterAutospacing="0"/>
        <w:ind w:firstLine="705"/>
        <w:jc w:val="both"/>
        <w:textAlignment w:val="baseline"/>
        <w:rPr>
          <w:rStyle w:val="normaltextrun"/>
          <w:sz w:val="28"/>
          <w:szCs w:val="28"/>
        </w:rPr>
      </w:pPr>
    </w:p>
    <w:p w14:paraId="23B1849F" w14:textId="77777777" w:rsidR="00511BEB" w:rsidRPr="00F85864" w:rsidRDefault="00511BEB" w:rsidP="00511BEB">
      <w:pPr>
        <w:pStyle w:val="paragraph"/>
        <w:spacing w:before="0" w:beforeAutospacing="0" w:after="0" w:afterAutospacing="0"/>
        <w:ind w:firstLine="705"/>
        <w:jc w:val="both"/>
        <w:textAlignment w:val="baseline"/>
        <w:rPr>
          <w:rStyle w:val="eop"/>
          <w:sz w:val="28"/>
          <w:szCs w:val="28"/>
        </w:rPr>
      </w:pPr>
      <w:r w:rsidRPr="00F85864">
        <w:rPr>
          <w:rStyle w:val="normaltextrun"/>
          <w:sz w:val="28"/>
          <w:szCs w:val="28"/>
        </w:rPr>
        <w:t>Индекс физического объема инвестиций в основной капитал в 2022 году к 2021 году составил  413,9 %. </w:t>
      </w:r>
      <w:r w:rsidRPr="00F85864">
        <w:rPr>
          <w:rStyle w:val="eop"/>
          <w:sz w:val="28"/>
          <w:szCs w:val="28"/>
        </w:rPr>
        <w:t> </w:t>
      </w:r>
    </w:p>
    <w:p w14:paraId="05EA15AC" w14:textId="77777777" w:rsidR="00511BEB" w:rsidRPr="00F85864" w:rsidRDefault="00511BEB" w:rsidP="00511BEB">
      <w:pPr>
        <w:pStyle w:val="paragraph"/>
        <w:spacing w:before="0" w:beforeAutospacing="0" w:after="0" w:afterAutospacing="0"/>
        <w:ind w:firstLine="705"/>
        <w:jc w:val="both"/>
        <w:textAlignment w:val="baseline"/>
        <w:rPr>
          <w:rStyle w:val="normaltextrun"/>
          <w:i/>
          <w:sz w:val="28"/>
          <w:szCs w:val="28"/>
        </w:rPr>
      </w:pPr>
      <w:r w:rsidRPr="00F85864">
        <w:rPr>
          <w:rStyle w:val="normaltextrun"/>
          <w:i/>
          <w:sz w:val="28"/>
          <w:szCs w:val="28"/>
        </w:rPr>
        <w:t>На </w:t>
      </w:r>
      <w:r w:rsidRPr="00F85864">
        <w:rPr>
          <w:rStyle w:val="contextualspellingandgrammarerror"/>
          <w:i/>
          <w:sz w:val="28"/>
          <w:szCs w:val="28"/>
        </w:rPr>
        <w:t>01.01</w:t>
      </w:r>
      <w:r w:rsidRPr="00F85864">
        <w:rPr>
          <w:rStyle w:val="normaltextrun"/>
          <w:i/>
          <w:sz w:val="28"/>
          <w:szCs w:val="28"/>
        </w:rPr>
        <w:t>.2023 г. были реализованы следующие крупные инвестиционные проекты</w:t>
      </w:r>
      <w:r w:rsidRPr="00F85864">
        <w:rPr>
          <w:rStyle w:val="normaltextrun"/>
          <w:i/>
          <w:iCs/>
          <w:sz w:val="28"/>
          <w:szCs w:val="28"/>
        </w:rPr>
        <w:t>, финансируемые за счет частных инвестиций:</w:t>
      </w:r>
    </w:p>
    <w:p w14:paraId="004E2741" w14:textId="77777777" w:rsidR="00511BEB" w:rsidRPr="00F85864" w:rsidRDefault="00511BEB" w:rsidP="00511BEB">
      <w:pPr>
        <w:pStyle w:val="paragraph"/>
        <w:spacing w:before="0" w:beforeAutospacing="0" w:after="0" w:afterAutospacing="0"/>
        <w:ind w:firstLine="787"/>
        <w:jc w:val="both"/>
        <w:textAlignment w:val="baseline"/>
        <w:rPr>
          <w:rStyle w:val="eop"/>
          <w:sz w:val="28"/>
          <w:szCs w:val="28"/>
        </w:rPr>
      </w:pPr>
      <w:r w:rsidRPr="00F85864">
        <w:rPr>
          <w:rStyle w:val="normaltextrun"/>
          <w:sz w:val="28"/>
          <w:szCs w:val="28"/>
        </w:rPr>
        <w:lastRenderedPageBreak/>
        <w:t xml:space="preserve">- строительство крупного гостиничного комплекса и сопутствующей к нему </w:t>
      </w:r>
      <w:r w:rsidRPr="00F85864">
        <w:rPr>
          <w:bCs/>
          <w:sz w:val="28"/>
          <w:szCs w:val="28"/>
          <w:shd w:val="clear" w:color="auto" w:fill="FFFFFF"/>
        </w:rPr>
        <w:t>рекреационной</w:t>
      </w:r>
      <w:r w:rsidRPr="00F85864">
        <w:rPr>
          <w:sz w:val="28"/>
          <w:szCs w:val="28"/>
          <w:shd w:val="clear" w:color="auto" w:fill="FFFFFF"/>
        </w:rPr>
        <w:t> </w:t>
      </w:r>
      <w:r w:rsidRPr="00F85864">
        <w:rPr>
          <w:rStyle w:val="normaltextrun"/>
          <w:sz w:val="28"/>
          <w:szCs w:val="28"/>
        </w:rPr>
        <w:t>инфраструктуры ООО ВК «Манжерок» – 14 642,214 млн. руб. (темп роста объема инвестиций к 2021 г. составил 1370 %);</w:t>
      </w:r>
    </w:p>
    <w:p w14:paraId="51448BD4" w14:textId="77777777" w:rsidR="00511BEB" w:rsidRPr="00F85864" w:rsidRDefault="00511BEB" w:rsidP="00511BEB">
      <w:pPr>
        <w:pStyle w:val="paragraph"/>
        <w:spacing w:before="0" w:beforeAutospacing="0" w:after="0" w:afterAutospacing="0"/>
        <w:ind w:firstLine="787"/>
        <w:jc w:val="both"/>
        <w:textAlignment w:val="baseline"/>
        <w:rPr>
          <w:rStyle w:val="normaltextrun"/>
          <w:sz w:val="28"/>
          <w:szCs w:val="28"/>
        </w:rPr>
      </w:pPr>
      <w:r w:rsidRPr="00F85864">
        <w:rPr>
          <w:rStyle w:val="eop"/>
          <w:sz w:val="28"/>
          <w:szCs w:val="28"/>
        </w:rPr>
        <w:t xml:space="preserve">- </w:t>
      </w:r>
      <w:r w:rsidRPr="00F85864">
        <w:rPr>
          <w:rStyle w:val="normaltextrun"/>
          <w:sz w:val="28"/>
          <w:szCs w:val="28"/>
        </w:rPr>
        <w:t xml:space="preserve">формирование рабочего, продуктивного, племенного стада и  </w:t>
      </w:r>
      <w:r w:rsidRPr="00F85864">
        <w:rPr>
          <w:sz w:val="28"/>
          <w:szCs w:val="28"/>
        </w:rPr>
        <w:t xml:space="preserve">модернизация оборудования </w:t>
      </w:r>
      <w:r w:rsidRPr="00F85864">
        <w:rPr>
          <w:rStyle w:val="normaltextrun"/>
          <w:sz w:val="28"/>
          <w:szCs w:val="28"/>
        </w:rPr>
        <w:t>ООО «</w:t>
      </w:r>
      <w:r w:rsidRPr="00F85864">
        <w:rPr>
          <w:rStyle w:val="spellingerror"/>
          <w:sz w:val="28"/>
          <w:szCs w:val="28"/>
        </w:rPr>
        <w:t>Алтайские луга</w:t>
      </w:r>
      <w:r w:rsidRPr="00F85864">
        <w:rPr>
          <w:rStyle w:val="normaltextrun"/>
          <w:sz w:val="28"/>
          <w:szCs w:val="28"/>
        </w:rPr>
        <w:t>» - 64,794 млн. руб. (темп роста объема инвестиций к 2021 г. составил 301,24 %);</w:t>
      </w:r>
    </w:p>
    <w:p w14:paraId="4DB52C18" w14:textId="77777777" w:rsidR="00511BEB" w:rsidRPr="00F85864" w:rsidRDefault="00511BEB" w:rsidP="00511BEB">
      <w:pPr>
        <w:pStyle w:val="paragraph"/>
        <w:spacing w:before="0" w:beforeAutospacing="0" w:after="0" w:afterAutospacing="0"/>
        <w:ind w:firstLine="787"/>
        <w:jc w:val="both"/>
        <w:textAlignment w:val="baseline"/>
        <w:rPr>
          <w:rStyle w:val="normaltextrun"/>
          <w:sz w:val="28"/>
          <w:szCs w:val="28"/>
        </w:rPr>
      </w:pPr>
      <w:r w:rsidRPr="00F85864">
        <w:rPr>
          <w:rStyle w:val="normaltextrun"/>
          <w:sz w:val="28"/>
          <w:szCs w:val="28"/>
        </w:rPr>
        <w:t xml:space="preserve">- </w:t>
      </w:r>
      <w:r w:rsidRPr="00F85864">
        <w:rPr>
          <w:rStyle w:val="eop"/>
          <w:sz w:val="28"/>
          <w:szCs w:val="28"/>
        </w:rPr>
        <w:t>приобретение транспортных средств и оборудования</w:t>
      </w:r>
      <w:r w:rsidRPr="00F85864">
        <w:rPr>
          <w:rStyle w:val="normaltextrun"/>
          <w:sz w:val="28"/>
          <w:szCs w:val="28"/>
        </w:rPr>
        <w:t xml:space="preserve"> ООО ТД «МЗЖБИ» - 38,73 млн. руб. (темп роста объема инвестиций к 2021 г. составил 274,4%).</w:t>
      </w:r>
    </w:p>
    <w:p w14:paraId="3A69620C" w14:textId="77777777" w:rsidR="00511BEB" w:rsidRPr="00F85864" w:rsidRDefault="00511BEB" w:rsidP="00511BEB">
      <w:pPr>
        <w:pStyle w:val="paragraph"/>
        <w:spacing w:before="0" w:beforeAutospacing="0" w:after="0" w:afterAutospacing="0"/>
        <w:ind w:firstLine="787"/>
        <w:jc w:val="both"/>
        <w:textAlignment w:val="baseline"/>
        <w:rPr>
          <w:rStyle w:val="normaltextrun"/>
          <w:i/>
          <w:sz w:val="28"/>
          <w:szCs w:val="28"/>
        </w:rPr>
      </w:pPr>
      <w:r w:rsidRPr="00F85864">
        <w:rPr>
          <w:rStyle w:val="normaltextrun"/>
          <w:i/>
          <w:sz w:val="28"/>
          <w:szCs w:val="28"/>
        </w:rPr>
        <w:t>На </w:t>
      </w:r>
      <w:r w:rsidRPr="00F85864">
        <w:rPr>
          <w:rStyle w:val="contextualspellingandgrammarerror"/>
          <w:i/>
          <w:sz w:val="28"/>
          <w:szCs w:val="28"/>
        </w:rPr>
        <w:t>01.01</w:t>
      </w:r>
      <w:r w:rsidRPr="00F85864">
        <w:rPr>
          <w:rStyle w:val="normaltextrun"/>
          <w:i/>
          <w:sz w:val="28"/>
          <w:szCs w:val="28"/>
        </w:rPr>
        <w:t>.2023 г. были реализованы следующие крупные инвестиционные проекты</w:t>
      </w:r>
      <w:r w:rsidRPr="00F85864">
        <w:rPr>
          <w:rStyle w:val="normaltextrun"/>
          <w:i/>
          <w:iCs/>
          <w:sz w:val="28"/>
          <w:szCs w:val="28"/>
        </w:rPr>
        <w:t>, финансируемые за счет бюджетных инвестиций:</w:t>
      </w:r>
    </w:p>
    <w:p w14:paraId="77E32B37" w14:textId="77777777" w:rsidR="00511BEB" w:rsidRPr="00F85864" w:rsidRDefault="00511BEB" w:rsidP="00511BEB">
      <w:pPr>
        <w:pStyle w:val="paragraph"/>
        <w:spacing w:before="0" w:beforeAutospacing="0" w:after="0" w:afterAutospacing="0"/>
        <w:ind w:firstLine="787"/>
        <w:jc w:val="both"/>
        <w:textAlignment w:val="baseline"/>
        <w:rPr>
          <w:rStyle w:val="normaltextrun"/>
          <w:sz w:val="28"/>
          <w:szCs w:val="28"/>
        </w:rPr>
      </w:pPr>
      <w:r w:rsidRPr="00F85864">
        <w:rPr>
          <w:rStyle w:val="normaltextrun"/>
          <w:sz w:val="28"/>
          <w:szCs w:val="28"/>
        </w:rPr>
        <w:t xml:space="preserve">- </w:t>
      </w:r>
      <w:r w:rsidRPr="00F85864">
        <w:rPr>
          <w:rStyle w:val="eop"/>
          <w:sz w:val="28"/>
          <w:szCs w:val="28"/>
        </w:rPr>
        <w:t xml:space="preserve">строительно-монтажных работ на мостовом переходе через реку Катунь у с. Платово – 233,351 </w:t>
      </w:r>
      <w:r w:rsidRPr="00F85864">
        <w:rPr>
          <w:rStyle w:val="normaltextrun"/>
          <w:sz w:val="28"/>
          <w:szCs w:val="28"/>
        </w:rPr>
        <w:t>млн. руб.;</w:t>
      </w:r>
    </w:p>
    <w:p w14:paraId="60FDDA69" w14:textId="77777777" w:rsidR="00511BEB" w:rsidRPr="00F85864" w:rsidRDefault="00511BEB" w:rsidP="00511BEB">
      <w:pPr>
        <w:pStyle w:val="paragraph"/>
        <w:spacing w:before="0" w:beforeAutospacing="0" w:after="0" w:afterAutospacing="0"/>
        <w:ind w:firstLine="787"/>
        <w:jc w:val="both"/>
        <w:textAlignment w:val="baseline"/>
        <w:rPr>
          <w:rStyle w:val="eop"/>
          <w:sz w:val="28"/>
          <w:szCs w:val="28"/>
        </w:rPr>
      </w:pPr>
      <w:r w:rsidRPr="00F85864">
        <w:rPr>
          <w:rStyle w:val="normaltextrun"/>
          <w:sz w:val="28"/>
          <w:szCs w:val="28"/>
        </w:rPr>
        <w:t>- строительство детского сада на 125 мест по адресу: с. Кызыл-Озек, ул. Ипподромная, 2 «А» - 85,365 млн. руб. (темп роста объема инвестиций к 2021 г. составил 1005,0 %);</w:t>
      </w:r>
    </w:p>
    <w:p w14:paraId="05B0CAAF" w14:textId="77777777" w:rsidR="00511BEB" w:rsidRPr="00F85864" w:rsidRDefault="00511BEB" w:rsidP="00511BEB">
      <w:pPr>
        <w:pStyle w:val="paragraph"/>
        <w:spacing w:before="0" w:beforeAutospacing="0" w:after="0" w:afterAutospacing="0"/>
        <w:ind w:firstLine="787"/>
        <w:jc w:val="both"/>
        <w:textAlignment w:val="baseline"/>
        <w:rPr>
          <w:rStyle w:val="normaltextrun"/>
          <w:sz w:val="28"/>
          <w:szCs w:val="28"/>
        </w:rPr>
      </w:pPr>
      <w:r w:rsidRPr="00F85864">
        <w:rPr>
          <w:rStyle w:val="normaltextrun"/>
          <w:sz w:val="28"/>
          <w:szCs w:val="28"/>
        </w:rPr>
        <w:t>- строительство детского сада на 125 мест по адресу: с. Майма, ул. Молодежная (д/с «Оленёнок») – 71,935 млн. руб. (темп роста объема инвестиций к 2021 г. составил 209,0%);</w:t>
      </w:r>
    </w:p>
    <w:p w14:paraId="6A5C5B90" w14:textId="77777777" w:rsidR="00511BEB" w:rsidRPr="00F85864" w:rsidRDefault="00511BEB" w:rsidP="00511BEB">
      <w:pPr>
        <w:pStyle w:val="paragraph"/>
        <w:spacing w:before="0" w:beforeAutospacing="0" w:after="0" w:afterAutospacing="0"/>
        <w:ind w:firstLine="787"/>
        <w:jc w:val="both"/>
        <w:textAlignment w:val="baseline"/>
        <w:rPr>
          <w:rStyle w:val="normaltextrun"/>
          <w:sz w:val="28"/>
          <w:szCs w:val="28"/>
        </w:rPr>
      </w:pPr>
      <w:r w:rsidRPr="00F85864">
        <w:rPr>
          <w:rStyle w:val="normaltextrun"/>
          <w:sz w:val="28"/>
          <w:szCs w:val="28"/>
        </w:rPr>
        <w:t>- строительство автомобильной дороги «Урлу-Аспак-Каракол» – 313,605 млн. руб. (темп роста объема инвестиций к 2021 г. составил 111,9 %).</w:t>
      </w:r>
    </w:p>
    <w:p w14:paraId="743181CB" w14:textId="77777777" w:rsidR="00511BEB" w:rsidRPr="00F85864" w:rsidRDefault="00511BEB" w:rsidP="00511BEB">
      <w:pPr>
        <w:pStyle w:val="paragraph"/>
        <w:spacing w:before="0" w:beforeAutospacing="0" w:after="0" w:afterAutospacing="0"/>
        <w:ind w:firstLine="787"/>
        <w:jc w:val="both"/>
        <w:textAlignment w:val="baseline"/>
        <w:rPr>
          <w:rStyle w:val="normaltextrun"/>
        </w:rPr>
      </w:pPr>
    </w:p>
    <w:p w14:paraId="399E78E4" w14:textId="77777777" w:rsidR="00511BEB" w:rsidRPr="00F85864" w:rsidRDefault="00511BEB" w:rsidP="00272A28">
      <w:pPr>
        <w:spacing w:after="0" w:line="23" w:lineRule="atLeast"/>
        <w:jc w:val="center"/>
        <w:rPr>
          <w:rFonts w:ascii="Times New Roman" w:hAnsi="Times New Roman" w:cs="Times New Roman"/>
          <w:b/>
          <w:sz w:val="28"/>
          <w:szCs w:val="28"/>
        </w:rPr>
      </w:pPr>
    </w:p>
    <w:p w14:paraId="7318B4B1" w14:textId="77777777" w:rsidR="0059647E" w:rsidRPr="00F85864" w:rsidRDefault="00897B52" w:rsidP="00272A28">
      <w:pPr>
        <w:spacing w:after="0" w:line="23" w:lineRule="atLeast"/>
        <w:jc w:val="center"/>
        <w:rPr>
          <w:rFonts w:ascii="Times New Roman" w:hAnsi="Times New Roman" w:cs="Times New Roman"/>
          <w:b/>
          <w:sz w:val="28"/>
          <w:szCs w:val="28"/>
        </w:rPr>
      </w:pPr>
      <w:r w:rsidRPr="00F85864">
        <w:rPr>
          <w:rFonts w:ascii="Times New Roman" w:hAnsi="Times New Roman" w:cs="Times New Roman"/>
          <w:b/>
          <w:sz w:val="28"/>
          <w:szCs w:val="28"/>
        </w:rPr>
        <w:t xml:space="preserve">2.7. </w:t>
      </w:r>
      <w:r w:rsidR="00B9165A" w:rsidRPr="00F85864">
        <w:rPr>
          <w:rFonts w:ascii="Times New Roman" w:hAnsi="Times New Roman" w:cs="Times New Roman"/>
          <w:b/>
          <w:sz w:val="28"/>
          <w:szCs w:val="28"/>
        </w:rPr>
        <w:t>Финансы и б</w:t>
      </w:r>
      <w:r w:rsidR="0059647E" w:rsidRPr="00F85864">
        <w:rPr>
          <w:rFonts w:ascii="Times New Roman" w:hAnsi="Times New Roman" w:cs="Times New Roman"/>
          <w:b/>
          <w:sz w:val="28"/>
          <w:szCs w:val="28"/>
        </w:rPr>
        <w:t>юджет</w:t>
      </w:r>
    </w:p>
    <w:p w14:paraId="15D8E603" w14:textId="77777777" w:rsidR="00BD0B2C" w:rsidRPr="00F85864" w:rsidRDefault="00B179A0" w:rsidP="00272A28">
      <w:pPr>
        <w:tabs>
          <w:tab w:val="left" w:pos="0"/>
        </w:tabs>
        <w:spacing w:after="0" w:line="23" w:lineRule="atLeast"/>
        <w:ind w:firstLine="709"/>
        <w:jc w:val="right"/>
        <w:rPr>
          <w:rFonts w:ascii="Times New Roman" w:hAnsi="Times New Roman" w:cs="Times New Roman"/>
          <w:sz w:val="28"/>
          <w:szCs w:val="28"/>
        </w:rPr>
      </w:pPr>
      <w:r w:rsidRPr="00F85864">
        <w:rPr>
          <w:rFonts w:ascii="Times New Roman" w:hAnsi="Times New Roman" w:cs="Times New Roman"/>
          <w:sz w:val="28"/>
          <w:szCs w:val="28"/>
        </w:rPr>
        <w:t>(</w:t>
      </w:r>
      <w:r w:rsidRPr="00F85864">
        <w:rPr>
          <w:rFonts w:ascii="Times New Roman" w:hAnsi="Times New Roman" w:cs="Times New Roman"/>
          <w:i/>
          <w:sz w:val="28"/>
          <w:szCs w:val="28"/>
        </w:rPr>
        <w:t>см. приложение 2</w:t>
      </w:r>
      <w:r w:rsidRPr="00F85864">
        <w:rPr>
          <w:rFonts w:ascii="Times New Roman" w:hAnsi="Times New Roman" w:cs="Times New Roman"/>
          <w:sz w:val="28"/>
          <w:szCs w:val="28"/>
        </w:rPr>
        <w:t>)</w:t>
      </w:r>
    </w:p>
    <w:p w14:paraId="3BE6C81D" w14:textId="73C3CB88" w:rsidR="006F3102" w:rsidRPr="00F85864" w:rsidRDefault="006F3102" w:rsidP="006F3102">
      <w:pPr>
        <w:pStyle w:val="paragraph"/>
        <w:spacing w:before="0" w:beforeAutospacing="0" w:after="0" w:afterAutospacing="0" w:line="23" w:lineRule="atLeast"/>
        <w:ind w:firstLine="709"/>
        <w:jc w:val="both"/>
        <w:textAlignment w:val="baseline"/>
        <w:rPr>
          <w:bCs/>
          <w:sz w:val="28"/>
          <w:szCs w:val="28"/>
        </w:rPr>
      </w:pPr>
      <w:r w:rsidRPr="00F85864">
        <w:rPr>
          <w:sz w:val="28"/>
          <w:szCs w:val="28"/>
        </w:rPr>
        <w:t xml:space="preserve">За 2022 год в бюджет МО «Майминский район» поступило </w:t>
      </w:r>
      <w:r w:rsidRPr="00F85864">
        <w:rPr>
          <w:bCs/>
          <w:sz w:val="28"/>
          <w:szCs w:val="28"/>
        </w:rPr>
        <w:t xml:space="preserve">всего доходов (с учетом возврата остатков субсидий и субвенций и иных межбюджетных трансфертов, имеющих целевое назначение прошлых лет) в сумме 1 765 335,4154 тыс. руб. </w:t>
      </w:r>
      <w:r w:rsidRPr="00F85864">
        <w:rPr>
          <w:sz w:val="28"/>
          <w:szCs w:val="28"/>
        </w:rPr>
        <w:t xml:space="preserve">Удельный вес налоговых доходов в общей сумме поступлений составляет 39,6%, неналоговых доходов 4,3%, безвозмездных поступлений 56,1%. По сравнению с анализируемым периодом прошлого года наблюдается рост поступлений в бюджет района на 48,2% за счет увеличения по налоговым доходам на 26,5%, по неналоговым доходам на 44,6%, по безвозмездным поступлениям снижение на 10,8%. </w:t>
      </w:r>
    </w:p>
    <w:p w14:paraId="5AFF7F13" w14:textId="73CDD941" w:rsidR="00063184" w:rsidRPr="00F85864" w:rsidRDefault="00FE0EA4" w:rsidP="00272A28">
      <w:pPr>
        <w:tabs>
          <w:tab w:val="left" w:pos="0"/>
        </w:tabs>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Основными источниками формирования собственных доходов бюджета муниципального образования являются</w:t>
      </w:r>
      <w:r w:rsidR="008F48D3" w:rsidRPr="00F85864">
        <w:rPr>
          <w:rFonts w:ascii="Times New Roman" w:hAnsi="Times New Roman" w:cs="Times New Roman"/>
          <w:sz w:val="28"/>
          <w:szCs w:val="28"/>
        </w:rPr>
        <w:t>: налог на доходы физических лиц, налог, взима</w:t>
      </w:r>
      <w:r w:rsidR="006F3102" w:rsidRPr="00F85864">
        <w:rPr>
          <w:rFonts w:ascii="Times New Roman" w:hAnsi="Times New Roman" w:cs="Times New Roman"/>
          <w:sz w:val="28"/>
          <w:szCs w:val="28"/>
        </w:rPr>
        <w:t>емый в связи с применением УСН</w:t>
      </w:r>
      <w:r w:rsidR="008F48D3" w:rsidRPr="00F85864">
        <w:rPr>
          <w:rFonts w:ascii="Times New Roman" w:hAnsi="Times New Roman" w:cs="Times New Roman"/>
          <w:sz w:val="28"/>
          <w:szCs w:val="28"/>
        </w:rPr>
        <w:t xml:space="preserve">, ЕСХН,  </w:t>
      </w:r>
      <w:r w:rsidR="00063184" w:rsidRPr="00F85864">
        <w:rPr>
          <w:rFonts w:ascii="Times New Roman" w:hAnsi="Times New Roman" w:cs="Times New Roman"/>
          <w:sz w:val="28"/>
          <w:szCs w:val="28"/>
        </w:rPr>
        <w:t xml:space="preserve">налог на имущество, земельный налог. </w:t>
      </w:r>
    </w:p>
    <w:p w14:paraId="16BAF36A" w14:textId="77777777" w:rsidR="0029532C" w:rsidRPr="00F85864" w:rsidRDefault="0029532C" w:rsidP="00272A28">
      <w:pPr>
        <w:spacing w:after="0" w:line="23" w:lineRule="atLeast"/>
        <w:ind w:firstLine="709"/>
        <w:jc w:val="both"/>
        <w:rPr>
          <w:rStyle w:val="normaltextrun"/>
          <w:rFonts w:ascii="Times New Roman" w:eastAsia="Times New Roman" w:hAnsi="Times New Roman" w:cs="Times New Roman"/>
          <w:sz w:val="28"/>
          <w:szCs w:val="28"/>
          <w:lang w:eastAsia="ru-RU"/>
        </w:rPr>
      </w:pPr>
      <w:r w:rsidRPr="00F85864">
        <w:rPr>
          <w:rStyle w:val="normaltextrun"/>
          <w:rFonts w:ascii="Times New Roman" w:eastAsia="Times New Roman" w:hAnsi="Times New Roman" w:cs="Times New Roman"/>
          <w:sz w:val="28"/>
          <w:szCs w:val="28"/>
          <w:lang w:eastAsia="ru-RU"/>
        </w:rPr>
        <w:t xml:space="preserve">Мероприятия, проведенные органами местного самоуправления в целях увеличения поступления налоговых доходов (без учета акцизов). </w:t>
      </w:r>
    </w:p>
    <w:p w14:paraId="1D18F87C" w14:textId="7789A78A" w:rsidR="0029532C" w:rsidRPr="00F85864" w:rsidRDefault="0029532C" w:rsidP="00272A28">
      <w:pPr>
        <w:spacing w:after="0" w:line="23" w:lineRule="atLeast"/>
        <w:ind w:firstLine="709"/>
        <w:jc w:val="both"/>
        <w:rPr>
          <w:rStyle w:val="normaltextrun"/>
          <w:rFonts w:ascii="Times New Roman" w:eastAsia="Times New Roman" w:hAnsi="Times New Roman" w:cs="Times New Roman"/>
          <w:sz w:val="28"/>
          <w:szCs w:val="28"/>
          <w:lang w:eastAsia="ru-RU"/>
        </w:rPr>
      </w:pPr>
      <w:r w:rsidRPr="00F85864">
        <w:rPr>
          <w:rStyle w:val="normaltextrun"/>
          <w:rFonts w:ascii="Times New Roman" w:eastAsia="Times New Roman" w:hAnsi="Times New Roman" w:cs="Times New Roman"/>
          <w:sz w:val="28"/>
          <w:szCs w:val="28"/>
          <w:lang w:eastAsia="ru-RU"/>
        </w:rPr>
        <w:t>1) за отчетный период 20</w:t>
      </w:r>
      <w:r w:rsidR="00B56FD4" w:rsidRPr="00F85864">
        <w:rPr>
          <w:rStyle w:val="normaltextrun"/>
          <w:rFonts w:ascii="Times New Roman" w:eastAsia="Times New Roman" w:hAnsi="Times New Roman" w:cs="Times New Roman"/>
          <w:sz w:val="28"/>
          <w:szCs w:val="28"/>
          <w:lang w:eastAsia="ru-RU"/>
        </w:rPr>
        <w:t>2</w:t>
      </w:r>
      <w:r w:rsidR="006F3102" w:rsidRPr="00F85864">
        <w:rPr>
          <w:rStyle w:val="normaltextrun"/>
          <w:rFonts w:ascii="Times New Roman" w:eastAsia="Times New Roman" w:hAnsi="Times New Roman" w:cs="Times New Roman"/>
          <w:sz w:val="28"/>
          <w:szCs w:val="28"/>
          <w:lang w:eastAsia="ru-RU"/>
        </w:rPr>
        <w:t>2</w:t>
      </w:r>
      <w:r w:rsidRPr="00F85864">
        <w:rPr>
          <w:rStyle w:val="normaltextrun"/>
          <w:rFonts w:ascii="Times New Roman" w:eastAsia="Times New Roman" w:hAnsi="Times New Roman" w:cs="Times New Roman"/>
          <w:sz w:val="28"/>
          <w:szCs w:val="28"/>
          <w:lang w:eastAsia="ru-RU"/>
        </w:rPr>
        <w:t xml:space="preserve"> г. Администрацией МО «Майминский район» организованно </w:t>
      </w:r>
      <w:r w:rsidR="00224D9C" w:rsidRPr="00F85864">
        <w:rPr>
          <w:rStyle w:val="normaltextrun"/>
          <w:rFonts w:ascii="Times New Roman" w:eastAsia="Times New Roman" w:hAnsi="Times New Roman" w:cs="Times New Roman"/>
          <w:sz w:val="28"/>
          <w:szCs w:val="28"/>
          <w:lang w:eastAsia="ru-RU"/>
        </w:rPr>
        <w:t>3</w:t>
      </w:r>
      <w:r w:rsidRPr="00F85864">
        <w:rPr>
          <w:rStyle w:val="normaltextrun"/>
          <w:rFonts w:ascii="Times New Roman" w:eastAsia="Times New Roman" w:hAnsi="Times New Roman" w:cs="Times New Roman"/>
          <w:sz w:val="28"/>
          <w:szCs w:val="28"/>
          <w:lang w:eastAsia="ru-RU"/>
        </w:rPr>
        <w:t xml:space="preserve"> заседани</w:t>
      </w:r>
      <w:r w:rsidR="00B56FD4" w:rsidRPr="00F85864">
        <w:rPr>
          <w:rStyle w:val="normaltextrun"/>
          <w:rFonts w:ascii="Times New Roman" w:eastAsia="Times New Roman" w:hAnsi="Times New Roman" w:cs="Times New Roman"/>
          <w:sz w:val="28"/>
          <w:szCs w:val="28"/>
          <w:lang w:eastAsia="ru-RU"/>
        </w:rPr>
        <w:t>я</w:t>
      </w:r>
      <w:r w:rsidRPr="00F85864">
        <w:rPr>
          <w:rStyle w:val="normaltextrun"/>
          <w:rFonts w:ascii="Times New Roman" w:eastAsia="Times New Roman" w:hAnsi="Times New Roman" w:cs="Times New Roman"/>
          <w:sz w:val="28"/>
          <w:szCs w:val="28"/>
          <w:lang w:eastAsia="ru-RU"/>
        </w:rPr>
        <w:t xml:space="preserve"> финансово-экономической комиссии по сокращению задолженности и увеличению доходов в бюджет. На заседание </w:t>
      </w:r>
      <w:r w:rsidR="00B56FD4" w:rsidRPr="00F85864">
        <w:rPr>
          <w:rStyle w:val="normaltextrun"/>
          <w:rFonts w:ascii="Times New Roman" w:eastAsia="Times New Roman" w:hAnsi="Times New Roman" w:cs="Times New Roman"/>
          <w:sz w:val="28"/>
          <w:szCs w:val="28"/>
          <w:lang w:eastAsia="ru-RU"/>
        </w:rPr>
        <w:t xml:space="preserve">было приглашено </w:t>
      </w:r>
      <w:r w:rsidR="00224D9C" w:rsidRPr="00F85864">
        <w:rPr>
          <w:rStyle w:val="normaltextrun"/>
          <w:rFonts w:ascii="Times New Roman" w:eastAsia="Times New Roman" w:hAnsi="Times New Roman" w:cs="Times New Roman"/>
          <w:sz w:val="28"/>
          <w:szCs w:val="28"/>
          <w:lang w:eastAsia="ru-RU"/>
        </w:rPr>
        <w:t>26</w:t>
      </w:r>
      <w:r w:rsidR="00B56FD4" w:rsidRPr="00F85864">
        <w:rPr>
          <w:rStyle w:val="normaltextrun"/>
          <w:rFonts w:ascii="Times New Roman" w:eastAsia="Times New Roman" w:hAnsi="Times New Roman" w:cs="Times New Roman"/>
          <w:sz w:val="28"/>
          <w:szCs w:val="28"/>
          <w:lang w:eastAsia="ru-RU"/>
        </w:rPr>
        <w:t xml:space="preserve"> должников</w:t>
      </w:r>
      <w:r w:rsidRPr="00F85864">
        <w:rPr>
          <w:rStyle w:val="normaltextrun"/>
          <w:rFonts w:ascii="Times New Roman" w:eastAsia="Times New Roman" w:hAnsi="Times New Roman" w:cs="Times New Roman"/>
          <w:sz w:val="28"/>
          <w:szCs w:val="28"/>
          <w:lang w:eastAsia="ru-RU"/>
        </w:rPr>
        <w:t xml:space="preserve"> по платежам и взносам в бюджетную систему РФ, задолженность которых составила </w:t>
      </w:r>
      <w:r w:rsidR="00224D9C" w:rsidRPr="00F85864">
        <w:rPr>
          <w:rStyle w:val="normaltextrun"/>
          <w:rFonts w:ascii="Times New Roman" w:eastAsia="Times New Roman" w:hAnsi="Times New Roman" w:cs="Times New Roman"/>
          <w:sz w:val="28"/>
          <w:szCs w:val="28"/>
          <w:lang w:eastAsia="ru-RU"/>
        </w:rPr>
        <w:t>14,228 млн. руб.;</w:t>
      </w:r>
    </w:p>
    <w:p w14:paraId="620171C1" w14:textId="77777777" w:rsidR="0029532C" w:rsidRPr="00F85864" w:rsidRDefault="0029532C" w:rsidP="00272A28">
      <w:pPr>
        <w:spacing w:after="0" w:line="23" w:lineRule="atLeast"/>
        <w:ind w:firstLine="709"/>
        <w:jc w:val="both"/>
        <w:rPr>
          <w:rStyle w:val="normaltextrun"/>
          <w:rFonts w:ascii="Times New Roman" w:eastAsia="Times New Roman" w:hAnsi="Times New Roman" w:cs="Times New Roman"/>
          <w:sz w:val="28"/>
          <w:szCs w:val="28"/>
          <w:lang w:eastAsia="ru-RU"/>
        </w:rPr>
      </w:pPr>
      <w:r w:rsidRPr="00F85864">
        <w:rPr>
          <w:rStyle w:val="normaltextrun"/>
          <w:rFonts w:ascii="Times New Roman" w:eastAsia="Times New Roman" w:hAnsi="Times New Roman" w:cs="Times New Roman"/>
          <w:sz w:val="28"/>
          <w:szCs w:val="28"/>
          <w:lang w:eastAsia="ru-RU"/>
        </w:rPr>
        <w:lastRenderedPageBreak/>
        <w:t>2) управлением финансов ежемесячно рассылаются по главным распорядителям сведения о задолженности по налогам и страховым взносам бюджетных учреждений и администраций СП, предоставляемые УФНС России по РА, организованна работа по мониторингу и ликвидации данной задолженности;</w:t>
      </w:r>
    </w:p>
    <w:p w14:paraId="6C75E89B" w14:textId="77777777" w:rsidR="00AF08CC" w:rsidRPr="00F85864" w:rsidRDefault="0029532C" w:rsidP="00272A28">
      <w:pPr>
        <w:spacing w:after="0" w:line="23" w:lineRule="atLeast"/>
        <w:ind w:firstLine="709"/>
        <w:jc w:val="both"/>
        <w:rPr>
          <w:rStyle w:val="normaltextrun"/>
          <w:rFonts w:ascii="Times New Roman" w:eastAsia="Times New Roman" w:hAnsi="Times New Roman" w:cs="Times New Roman"/>
          <w:sz w:val="28"/>
          <w:szCs w:val="28"/>
          <w:lang w:eastAsia="ru-RU"/>
        </w:rPr>
      </w:pPr>
      <w:r w:rsidRPr="00F85864">
        <w:rPr>
          <w:rStyle w:val="normaltextrun"/>
          <w:rFonts w:ascii="Times New Roman" w:eastAsia="Times New Roman" w:hAnsi="Times New Roman" w:cs="Times New Roman"/>
          <w:sz w:val="28"/>
          <w:szCs w:val="28"/>
          <w:lang w:eastAsia="ru-RU"/>
        </w:rPr>
        <w:t>3) отделом экономики и инвестиций Администрации МО «Майминский район» на постоянной основе проводятся консультации информационного характера (в устном порядке, на сайте администрации, в СМИ) по вопросам лицензирования деятельности по продаже алкогольной продукции в розницу и на предприятиях общепита согласно ФЗ.</w:t>
      </w:r>
    </w:p>
    <w:p w14:paraId="026966F1" w14:textId="77777777" w:rsidR="0029532C" w:rsidRPr="00F85864" w:rsidRDefault="0029532C" w:rsidP="00272A28">
      <w:pPr>
        <w:spacing w:after="0" w:line="23" w:lineRule="atLeast"/>
        <w:ind w:firstLine="709"/>
        <w:jc w:val="both"/>
        <w:rPr>
          <w:rFonts w:ascii="Times New Roman" w:eastAsia="Times New Roman" w:hAnsi="Times New Roman" w:cs="Times New Roman"/>
          <w:sz w:val="28"/>
          <w:szCs w:val="28"/>
        </w:rPr>
      </w:pPr>
    </w:p>
    <w:tbl>
      <w:tblPr>
        <w:tblStyle w:val="a7"/>
        <w:tblW w:w="10031" w:type="dxa"/>
        <w:tblLook w:val="04A0" w:firstRow="1" w:lastRow="0" w:firstColumn="1" w:lastColumn="0" w:noHBand="0" w:noVBand="1"/>
      </w:tblPr>
      <w:tblGrid>
        <w:gridCol w:w="2138"/>
        <w:gridCol w:w="1546"/>
        <w:gridCol w:w="1686"/>
        <w:gridCol w:w="1686"/>
        <w:gridCol w:w="1546"/>
        <w:gridCol w:w="1429"/>
      </w:tblGrid>
      <w:tr w:rsidR="00F85864" w:rsidRPr="00046F7F" w14:paraId="5FCCC1E2" w14:textId="77777777" w:rsidTr="00325FA0">
        <w:tc>
          <w:tcPr>
            <w:tcW w:w="2138" w:type="dxa"/>
          </w:tcPr>
          <w:p w14:paraId="209EDCEE" w14:textId="77777777" w:rsidR="006F3102" w:rsidRPr="00046F7F" w:rsidRDefault="006F3102" w:rsidP="006F3102">
            <w:pPr>
              <w:spacing w:line="23" w:lineRule="atLeast"/>
              <w:jc w:val="center"/>
              <w:rPr>
                <w:rFonts w:ascii="Times New Roman" w:eastAsia="Times New Roman" w:hAnsi="Times New Roman" w:cs="Times New Roman"/>
                <w:b/>
                <w:sz w:val="24"/>
                <w:szCs w:val="24"/>
              </w:rPr>
            </w:pPr>
            <w:r w:rsidRPr="00046F7F">
              <w:rPr>
                <w:rFonts w:ascii="Times New Roman" w:eastAsia="Times New Roman" w:hAnsi="Times New Roman" w:cs="Times New Roman"/>
                <w:b/>
                <w:sz w:val="24"/>
                <w:szCs w:val="24"/>
              </w:rPr>
              <w:t>Показатели</w:t>
            </w:r>
          </w:p>
        </w:tc>
        <w:tc>
          <w:tcPr>
            <w:tcW w:w="1546" w:type="dxa"/>
          </w:tcPr>
          <w:p w14:paraId="098E64D8" w14:textId="1E4AB20F" w:rsidR="006F3102" w:rsidRPr="00046F7F" w:rsidRDefault="006F3102" w:rsidP="006F3102">
            <w:pPr>
              <w:spacing w:line="23" w:lineRule="atLeast"/>
              <w:jc w:val="center"/>
              <w:rPr>
                <w:rFonts w:ascii="Times New Roman" w:eastAsia="Times New Roman" w:hAnsi="Times New Roman" w:cs="Times New Roman"/>
                <w:b/>
                <w:sz w:val="24"/>
                <w:szCs w:val="24"/>
              </w:rPr>
            </w:pPr>
            <w:r w:rsidRPr="00046F7F">
              <w:rPr>
                <w:rFonts w:ascii="Times New Roman" w:eastAsia="Times New Roman" w:hAnsi="Times New Roman" w:cs="Times New Roman"/>
                <w:b/>
                <w:sz w:val="24"/>
                <w:szCs w:val="24"/>
              </w:rPr>
              <w:t>2018 год</w:t>
            </w:r>
          </w:p>
        </w:tc>
        <w:tc>
          <w:tcPr>
            <w:tcW w:w="1686" w:type="dxa"/>
          </w:tcPr>
          <w:p w14:paraId="36BF566F" w14:textId="329DA8EA" w:rsidR="006F3102" w:rsidRPr="00046F7F" w:rsidRDefault="006F3102" w:rsidP="006F3102">
            <w:pPr>
              <w:spacing w:line="23" w:lineRule="atLeast"/>
              <w:jc w:val="center"/>
              <w:rPr>
                <w:rFonts w:ascii="Times New Roman" w:eastAsia="Times New Roman" w:hAnsi="Times New Roman" w:cs="Times New Roman"/>
                <w:b/>
                <w:sz w:val="24"/>
                <w:szCs w:val="24"/>
              </w:rPr>
            </w:pPr>
            <w:r w:rsidRPr="00046F7F">
              <w:rPr>
                <w:rFonts w:ascii="Times New Roman" w:eastAsia="Times New Roman" w:hAnsi="Times New Roman" w:cs="Times New Roman"/>
                <w:b/>
                <w:sz w:val="24"/>
                <w:szCs w:val="24"/>
              </w:rPr>
              <w:t>2019 год</w:t>
            </w:r>
          </w:p>
        </w:tc>
        <w:tc>
          <w:tcPr>
            <w:tcW w:w="1686" w:type="dxa"/>
          </w:tcPr>
          <w:p w14:paraId="6563C15B" w14:textId="6565ED13" w:rsidR="006F3102" w:rsidRPr="00046F7F" w:rsidRDefault="006F3102" w:rsidP="006F3102">
            <w:pPr>
              <w:spacing w:line="23" w:lineRule="atLeast"/>
              <w:jc w:val="center"/>
              <w:rPr>
                <w:rFonts w:ascii="Times New Roman" w:eastAsia="Times New Roman" w:hAnsi="Times New Roman" w:cs="Times New Roman"/>
                <w:b/>
                <w:sz w:val="24"/>
                <w:szCs w:val="24"/>
              </w:rPr>
            </w:pPr>
            <w:r w:rsidRPr="00046F7F">
              <w:rPr>
                <w:rFonts w:ascii="Times New Roman" w:eastAsia="Times New Roman" w:hAnsi="Times New Roman" w:cs="Times New Roman"/>
                <w:b/>
                <w:sz w:val="24"/>
                <w:szCs w:val="24"/>
              </w:rPr>
              <w:t>2020 год</w:t>
            </w:r>
          </w:p>
        </w:tc>
        <w:tc>
          <w:tcPr>
            <w:tcW w:w="1546" w:type="dxa"/>
          </w:tcPr>
          <w:p w14:paraId="3EFDA284" w14:textId="2D654D58" w:rsidR="006F3102" w:rsidRPr="00046F7F" w:rsidRDefault="006F3102" w:rsidP="006F3102">
            <w:pPr>
              <w:spacing w:line="23" w:lineRule="atLeast"/>
              <w:jc w:val="center"/>
              <w:rPr>
                <w:rFonts w:ascii="Times New Roman" w:eastAsia="Times New Roman" w:hAnsi="Times New Roman" w:cs="Times New Roman"/>
                <w:b/>
                <w:sz w:val="24"/>
                <w:szCs w:val="24"/>
              </w:rPr>
            </w:pPr>
            <w:r w:rsidRPr="00046F7F">
              <w:rPr>
                <w:rFonts w:ascii="Times New Roman" w:eastAsia="Times New Roman" w:hAnsi="Times New Roman" w:cs="Times New Roman"/>
                <w:b/>
                <w:sz w:val="24"/>
                <w:szCs w:val="24"/>
              </w:rPr>
              <w:t>2021 год</w:t>
            </w:r>
          </w:p>
        </w:tc>
        <w:tc>
          <w:tcPr>
            <w:tcW w:w="1429" w:type="dxa"/>
          </w:tcPr>
          <w:p w14:paraId="23506F5B" w14:textId="32B58CBC" w:rsidR="006F3102" w:rsidRPr="00046F7F" w:rsidRDefault="006F3102" w:rsidP="006F3102">
            <w:pPr>
              <w:spacing w:line="23" w:lineRule="atLeast"/>
              <w:jc w:val="center"/>
              <w:rPr>
                <w:rFonts w:ascii="Times New Roman" w:eastAsia="Times New Roman" w:hAnsi="Times New Roman" w:cs="Times New Roman"/>
                <w:b/>
                <w:sz w:val="24"/>
                <w:szCs w:val="24"/>
              </w:rPr>
            </w:pPr>
            <w:r w:rsidRPr="00046F7F">
              <w:rPr>
                <w:rFonts w:ascii="Times New Roman" w:eastAsia="Times New Roman" w:hAnsi="Times New Roman" w:cs="Times New Roman"/>
                <w:b/>
                <w:sz w:val="24"/>
                <w:szCs w:val="24"/>
              </w:rPr>
              <w:t>2022 год</w:t>
            </w:r>
          </w:p>
        </w:tc>
      </w:tr>
      <w:tr w:rsidR="00F85864" w:rsidRPr="00046F7F" w14:paraId="716C652C" w14:textId="77777777" w:rsidTr="00325FA0">
        <w:tc>
          <w:tcPr>
            <w:tcW w:w="10031" w:type="dxa"/>
            <w:gridSpan w:val="6"/>
            <w:shd w:val="clear" w:color="auto" w:fill="99FF33"/>
            <w:vAlign w:val="center"/>
          </w:tcPr>
          <w:p w14:paraId="4D36F469" w14:textId="77777777" w:rsidR="006F3102" w:rsidRPr="00046F7F" w:rsidRDefault="006F3102" w:rsidP="006F3102">
            <w:pPr>
              <w:spacing w:line="23" w:lineRule="atLeast"/>
              <w:jc w:val="center"/>
              <w:rPr>
                <w:rFonts w:ascii="Times New Roman" w:eastAsia="Times New Roman" w:hAnsi="Times New Roman" w:cs="Times New Roman"/>
                <w:b/>
                <w:sz w:val="24"/>
                <w:szCs w:val="24"/>
              </w:rPr>
            </w:pPr>
            <w:r w:rsidRPr="00046F7F">
              <w:rPr>
                <w:rFonts w:ascii="Times New Roman" w:eastAsia="Times New Roman" w:hAnsi="Times New Roman" w:cs="Times New Roman"/>
                <w:b/>
                <w:sz w:val="24"/>
                <w:szCs w:val="24"/>
              </w:rPr>
              <w:t>Доходы местного бюджета, тыс. руб.</w:t>
            </w:r>
          </w:p>
          <w:p w14:paraId="504B3CE8" w14:textId="77777777" w:rsidR="006F3102" w:rsidRPr="00046F7F" w:rsidRDefault="006F3102" w:rsidP="006F3102">
            <w:pPr>
              <w:spacing w:line="23" w:lineRule="atLeast"/>
              <w:jc w:val="center"/>
              <w:rPr>
                <w:rFonts w:ascii="Times New Roman" w:eastAsia="Times New Roman" w:hAnsi="Times New Roman" w:cs="Times New Roman"/>
                <w:sz w:val="24"/>
                <w:szCs w:val="24"/>
              </w:rPr>
            </w:pPr>
          </w:p>
        </w:tc>
      </w:tr>
      <w:tr w:rsidR="00F85864" w:rsidRPr="00046F7F" w14:paraId="4909DE06" w14:textId="77777777" w:rsidTr="00325FA0">
        <w:tc>
          <w:tcPr>
            <w:tcW w:w="2138" w:type="dxa"/>
          </w:tcPr>
          <w:p w14:paraId="66724178"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«Майминский район»</w:t>
            </w:r>
          </w:p>
        </w:tc>
        <w:tc>
          <w:tcPr>
            <w:tcW w:w="1546" w:type="dxa"/>
          </w:tcPr>
          <w:p w14:paraId="4846756E" w14:textId="53827B7C"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938 730,39</w:t>
            </w:r>
          </w:p>
        </w:tc>
        <w:tc>
          <w:tcPr>
            <w:tcW w:w="1686" w:type="dxa"/>
          </w:tcPr>
          <w:p w14:paraId="5213D8D2" w14:textId="3728CDB8" w:rsidR="006F3102" w:rsidRPr="00046F7F" w:rsidRDefault="006F3102" w:rsidP="007E7441">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375</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413,06</w:t>
            </w:r>
          </w:p>
        </w:tc>
        <w:tc>
          <w:tcPr>
            <w:tcW w:w="1686" w:type="dxa"/>
          </w:tcPr>
          <w:p w14:paraId="5E71E4A7" w14:textId="7418A95C"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1 411 637,63</w:t>
            </w:r>
          </w:p>
        </w:tc>
        <w:tc>
          <w:tcPr>
            <w:tcW w:w="1546" w:type="dxa"/>
          </w:tcPr>
          <w:p w14:paraId="525DB7E1" w14:textId="065A8CB2" w:rsidR="006F3102" w:rsidRPr="00046F7F" w:rsidRDefault="00325FA0" w:rsidP="00085D7C">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w:t>
            </w:r>
            <w:r w:rsidR="007E7441" w:rsidRPr="00046F7F">
              <w:rPr>
                <w:rFonts w:ascii="Times New Roman" w:eastAsia="Times New Roman" w:hAnsi="Times New Roman" w:cs="Times New Roman"/>
                <w:sz w:val="24"/>
                <w:szCs w:val="24"/>
              </w:rPr>
              <w:t xml:space="preserve"> </w:t>
            </w:r>
            <w:r w:rsidR="00085D7C">
              <w:rPr>
                <w:rFonts w:ascii="Times New Roman" w:eastAsia="Times New Roman" w:hAnsi="Times New Roman" w:cs="Times New Roman"/>
                <w:sz w:val="24"/>
                <w:szCs w:val="24"/>
              </w:rPr>
              <w:t>638 678,49</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40B13" w14:textId="78CA3F8C"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1 765 335,41</w:t>
            </w:r>
          </w:p>
        </w:tc>
      </w:tr>
      <w:tr w:rsidR="00F85864" w:rsidRPr="00046F7F" w14:paraId="61EF19DA" w14:textId="77777777" w:rsidTr="00325FA0">
        <w:tc>
          <w:tcPr>
            <w:tcW w:w="2138" w:type="dxa"/>
          </w:tcPr>
          <w:p w14:paraId="1A976B6B"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«Бирюлинское сельское поселение»</w:t>
            </w:r>
          </w:p>
        </w:tc>
        <w:tc>
          <w:tcPr>
            <w:tcW w:w="1546" w:type="dxa"/>
          </w:tcPr>
          <w:p w14:paraId="3E00962D" w14:textId="109AD684"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7 469,04</w:t>
            </w:r>
          </w:p>
        </w:tc>
        <w:tc>
          <w:tcPr>
            <w:tcW w:w="1686" w:type="dxa"/>
          </w:tcPr>
          <w:p w14:paraId="378E1FEE" w14:textId="32E09CE1"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7</w:t>
            </w:r>
            <w:r w:rsidR="007E7441" w:rsidRPr="00046F7F">
              <w:rPr>
                <w:rFonts w:ascii="Times New Roman" w:eastAsia="Times New Roman" w:hAnsi="Times New Roman" w:cs="Times New Roman"/>
                <w:sz w:val="24"/>
                <w:szCs w:val="24"/>
              </w:rPr>
              <w:t xml:space="preserve"> 627,95</w:t>
            </w:r>
          </w:p>
        </w:tc>
        <w:tc>
          <w:tcPr>
            <w:tcW w:w="1686" w:type="dxa"/>
          </w:tcPr>
          <w:p w14:paraId="626BB04C" w14:textId="1C588153" w:rsidR="006F3102" w:rsidRPr="00046F7F" w:rsidRDefault="00085D7C" w:rsidP="006F3102">
            <w:pPr>
              <w:spacing w:before="24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6 887,99</w:t>
            </w:r>
          </w:p>
        </w:tc>
        <w:tc>
          <w:tcPr>
            <w:tcW w:w="1546" w:type="dxa"/>
          </w:tcPr>
          <w:p w14:paraId="58572E59" w14:textId="073E4623" w:rsidR="006F3102" w:rsidRPr="00046F7F" w:rsidRDefault="006014F5" w:rsidP="00085D7C">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11</w:t>
            </w:r>
            <w:r w:rsidR="007E7441" w:rsidRPr="00046F7F">
              <w:rPr>
                <w:rFonts w:ascii="Times New Roman" w:eastAsia="Times New Roman" w:hAnsi="Times New Roman" w:cs="Times New Roman"/>
                <w:sz w:val="24"/>
                <w:szCs w:val="24"/>
              </w:rPr>
              <w:t xml:space="preserve"> 881,6</w:t>
            </w:r>
            <w:r w:rsidR="00085D7C">
              <w:rPr>
                <w:rFonts w:ascii="Times New Roman" w:eastAsia="Times New Roman" w:hAnsi="Times New Roman" w:cs="Times New Roman"/>
                <w:sz w:val="24"/>
                <w:szCs w:val="24"/>
              </w:rPr>
              <w:t>4</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9E4E6" w14:textId="5AD43638"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17</w:t>
            </w:r>
            <w:r w:rsidR="00085D7C">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347,69</w:t>
            </w:r>
          </w:p>
        </w:tc>
      </w:tr>
      <w:tr w:rsidR="00F85864" w:rsidRPr="00046F7F" w14:paraId="672A6388" w14:textId="77777777" w:rsidTr="00325FA0">
        <w:tc>
          <w:tcPr>
            <w:tcW w:w="2138" w:type="dxa"/>
          </w:tcPr>
          <w:p w14:paraId="2CBFB948"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«Кызыл-Озекское сельское поселение»</w:t>
            </w:r>
          </w:p>
        </w:tc>
        <w:tc>
          <w:tcPr>
            <w:tcW w:w="1546" w:type="dxa"/>
          </w:tcPr>
          <w:p w14:paraId="5233C703" w14:textId="79189978"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14</w:t>
            </w:r>
            <w:r w:rsidR="007E7441" w:rsidRPr="00046F7F">
              <w:rPr>
                <w:rFonts w:ascii="Times New Roman" w:eastAsia="Times New Roman" w:hAnsi="Times New Roman" w:cs="Times New Roman"/>
                <w:sz w:val="24"/>
                <w:szCs w:val="24"/>
              </w:rPr>
              <w:t xml:space="preserve"> 602,12</w:t>
            </w:r>
          </w:p>
        </w:tc>
        <w:tc>
          <w:tcPr>
            <w:tcW w:w="1686" w:type="dxa"/>
          </w:tcPr>
          <w:p w14:paraId="27669F59" w14:textId="22BC79FC"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16 451,26</w:t>
            </w:r>
          </w:p>
        </w:tc>
        <w:tc>
          <w:tcPr>
            <w:tcW w:w="1686" w:type="dxa"/>
          </w:tcPr>
          <w:p w14:paraId="26FBEA55" w14:textId="7B15601D" w:rsidR="006F3102" w:rsidRPr="00046F7F" w:rsidRDefault="007E7441" w:rsidP="007E7441">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19</w:t>
            </w:r>
            <w:r w:rsidR="00085D7C">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030,73</w:t>
            </w:r>
          </w:p>
        </w:tc>
        <w:tc>
          <w:tcPr>
            <w:tcW w:w="1546" w:type="dxa"/>
          </w:tcPr>
          <w:p w14:paraId="29597FEB" w14:textId="418CB7FE" w:rsidR="006F3102" w:rsidRPr="00046F7F" w:rsidRDefault="006014F5" w:rsidP="007E7441">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14</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022,65</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D2752" w14:textId="4F7C7254" w:rsidR="006F3102" w:rsidRPr="00046F7F" w:rsidRDefault="006014F5"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20</w:t>
            </w:r>
            <w:r w:rsidR="007E7441" w:rsidRPr="00046F7F">
              <w:rPr>
                <w:rFonts w:ascii="Times New Roman" w:eastAsia="Times New Roman" w:hAnsi="Times New Roman" w:cs="Times New Roman"/>
                <w:sz w:val="24"/>
                <w:szCs w:val="24"/>
              </w:rPr>
              <w:t xml:space="preserve"> 337,13</w:t>
            </w:r>
          </w:p>
        </w:tc>
      </w:tr>
      <w:tr w:rsidR="00F85864" w:rsidRPr="00046F7F" w14:paraId="4641C529" w14:textId="77777777" w:rsidTr="00325FA0">
        <w:tc>
          <w:tcPr>
            <w:tcW w:w="2138" w:type="dxa"/>
          </w:tcPr>
          <w:p w14:paraId="60394414"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«Майминское сельское поселение»</w:t>
            </w:r>
          </w:p>
        </w:tc>
        <w:tc>
          <w:tcPr>
            <w:tcW w:w="1546" w:type="dxa"/>
          </w:tcPr>
          <w:p w14:paraId="0FF58DC8" w14:textId="1BC6305F"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46</w:t>
            </w:r>
            <w:r w:rsidR="007E7441" w:rsidRPr="00046F7F">
              <w:rPr>
                <w:rFonts w:ascii="Times New Roman" w:eastAsia="Times New Roman" w:hAnsi="Times New Roman" w:cs="Times New Roman"/>
                <w:sz w:val="24"/>
                <w:szCs w:val="24"/>
              </w:rPr>
              <w:t xml:space="preserve"> 769,59</w:t>
            </w:r>
          </w:p>
        </w:tc>
        <w:tc>
          <w:tcPr>
            <w:tcW w:w="1686" w:type="dxa"/>
          </w:tcPr>
          <w:p w14:paraId="5A4CF551" w14:textId="139EC2A2"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55 603,71</w:t>
            </w:r>
          </w:p>
        </w:tc>
        <w:tc>
          <w:tcPr>
            <w:tcW w:w="1686" w:type="dxa"/>
          </w:tcPr>
          <w:p w14:paraId="556BFF17" w14:textId="17051556"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65 782,54</w:t>
            </w:r>
          </w:p>
        </w:tc>
        <w:tc>
          <w:tcPr>
            <w:tcW w:w="1546" w:type="dxa"/>
          </w:tcPr>
          <w:p w14:paraId="2B25E6F4" w14:textId="391041AF" w:rsidR="006F3102" w:rsidRPr="00046F7F" w:rsidRDefault="006014F5"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85</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500,45</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9F10F" w14:textId="3FB4AE51" w:rsidR="006F3102" w:rsidRPr="00046F7F" w:rsidRDefault="006014F5"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96</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395,58</w:t>
            </w:r>
          </w:p>
        </w:tc>
      </w:tr>
      <w:tr w:rsidR="00F85864" w:rsidRPr="00046F7F" w14:paraId="2BE3B39D" w14:textId="77777777" w:rsidTr="00325FA0">
        <w:tc>
          <w:tcPr>
            <w:tcW w:w="2138" w:type="dxa"/>
          </w:tcPr>
          <w:p w14:paraId="64358145"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«Манжерокское сельское поселение»</w:t>
            </w:r>
          </w:p>
        </w:tc>
        <w:tc>
          <w:tcPr>
            <w:tcW w:w="1546" w:type="dxa"/>
          </w:tcPr>
          <w:p w14:paraId="73AD29ED" w14:textId="65204EEE"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18 446,22</w:t>
            </w:r>
          </w:p>
        </w:tc>
        <w:tc>
          <w:tcPr>
            <w:tcW w:w="1686" w:type="dxa"/>
          </w:tcPr>
          <w:p w14:paraId="552E5E96" w14:textId="7875B1A5"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37</w:t>
            </w:r>
            <w:r w:rsidR="007E7441" w:rsidRPr="00046F7F">
              <w:rPr>
                <w:rFonts w:ascii="Times New Roman" w:eastAsia="Times New Roman" w:hAnsi="Times New Roman" w:cs="Times New Roman"/>
                <w:sz w:val="24"/>
                <w:szCs w:val="24"/>
              </w:rPr>
              <w:t xml:space="preserve"> 240,16</w:t>
            </w:r>
          </w:p>
        </w:tc>
        <w:tc>
          <w:tcPr>
            <w:tcW w:w="1686" w:type="dxa"/>
          </w:tcPr>
          <w:p w14:paraId="6EEF7323" w14:textId="308933E0"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45 036,04</w:t>
            </w:r>
          </w:p>
        </w:tc>
        <w:tc>
          <w:tcPr>
            <w:tcW w:w="1546" w:type="dxa"/>
          </w:tcPr>
          <w:p w14:paraId="7320ECF7" w14:textId="51D206B3" w:rsidR="006F3102" w:rsidRPr="00046F7F" w:rsidRDefault="006014F5"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61</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948,2</w:t>
            </w:r>
            <w:r w:rsidR="007E7441" w:rsidRPr="00046F7F">
              <w:rPr>
                <w:rFonts w:ascii="Times New Roman" w:eastAsia="Times New Roman" w:hAnsi="Times New Roman" w:cs="Times New Roman"/>
                <w:sz w:val="24"/>
                <w:szCs w:val="24"/>
              </w:rPr>
              <w:t>0</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FA542" w14:textId="09DE5FB1" w:rsidR="006F3102" w:rsidRPr="00046F7F" w:rsidRDefault="00085D7C" w:rsidP="006F3102">
            <w:pPr>
              <w:spacing w:before="24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129 020,40</w:t>
            </w:r>
          </w:p>
        </w:tc>
      </w:tr>
      <w:tr w:rsidR="00F85864" w:rsidRPr="00046F7F" w14:paraId="5BFB3EA1" w14:textId="77777777" w:rsidTr="00325FA0">
        <w:tc>
          <w:tcPr>
            <w:tcW w:w="2138" w:type="dxa"/>
          </w:tcPr>
          <w:p w14:paraId="596E5152"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«Соузгинское сельское поселение»</w:t>
            </w:r>
          </w:p>
        </w:tc>
        <w:tc>
          <w:tcPr>
            <w:tcW w:w="1546" w:type="dxa"/>
          </w:tcPr>
          <w:p w14:paraId="783294F9" w14:textId="2A9EA545"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8</w:t>
            </w:r>
            <w:r w:rsidR="007E7441" w:rsidRPr="00046F7F">
              <w:rPr>
                <w:rFonts w:ascii="Times New Roman" w:eastAsia="Times New Roman" w:hAnsi="Times New Roman" w:cs="Times New Roman"/>
                <w:sz w:val="24"/>
                <w:szCs w:val="24"/>
              </w:rPr>
              <w:t xml:space="preserve"> 496,28</w:t>
            </w:r>
          </w:p>
        </w:tc>
        <w:tc>
          <w:tcPr>
            <w:tcW w:w="1686" w:type="dxa"/>
          </w:tcPr>
          <w:p w14:paraId="4789FAA9" w14:textId="5194274D" w:rsidR="006F3102" w:rsidRPr="00046F7F" w:rsidRDefault="007E7441"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7 681,78</w:t>
            </w:r>
          </w:p>
        </w:tc>
        <w:tc>
          <w:tcPr>
            <w:tcW w:w="1686" w:type="dxa"/>
          </w:tcPr>
          <w:p w14:paraId="1361F5F2" w14:textId="2D41E02E" w:rsidR="006F3102" w:rsidRPr="00046F7F" w:rsidRDefault="00085D7C" w:rsidP="006F3102">
            <w:pPr>
              <w:spacing w:before="24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8 088,44</w:t>
            </w:r>
          </w:p>
        </w:tc>
        <w:tc>
          <w:tcPr>
            <w:tcW w:w="1546" w:type="dxa"/>
          </w:tcPr>
          <w:p w14:paraId="30250282" w14:textId="49C5CC78" w:rsidR="006F3102" w:rsidRPr="00046F7F" w:rsidRDefault="00085D7C" w:rsidP="006F3102">
            <w:pPr>
              <w:spacing w:before="24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10 303,08</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DF48B" w14:textId="01695D6F" w:rsidR="006F3102" w:rsidRPr="00046F7F" w:rsidRDefault="006014F5"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8</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275,67</w:t>
            </w:r>
          </w:p>
        </w:tc>
      </w:tr>
      <w:tr w:rsidR="00F85864" w:rsidRPr="00046F7F" w14:paraId="396E8BC8" w14:textId="77777777" w:rsidTr="00325FA0">
        <w:tc>
          <w:tcPr>
            <w:tcW w:w="2138" w:type="dxa"/>
          </w:tcPr>
          <w:p w14:paraId="509E80ED"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«Усть-Мунинское сельское поселение»</w:t>
            </w:r>
          </w:p>
        </w:tc>
        <w:tc>
          <w:tcPr>
            <w:tcW w:w="1546" w:type="dxa"/>
          </w:tcPr>
          <w:p w14:paraId="6BC4E727" w14:textId="06FAF345"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3</w:t>
            </w:r>
            <w:r w:rsidR="007E7441" w:rsidRPr="00046F7F">
              <w:rPr>
                <w:rFonts w:ascii="Times New Roman" w:eastAsia="Times New Roman" w:hAnsi="Times New Roman" w:cs="Times New Roman"/>
                <w:sz w:val="24"/>
                <w:szCs w:val="24"/>
              </w:rPr>
              <w:t xml:space="preserve"> 157,99</w:t>
            </w:r>
          </w:p>
        </w:tc>
        <w:tc>
          <w:tcPr>
            <w:tcW w:w="1686" w:type="dxa"/>
          </w:tcPr>
          <w:p w14:paraId="7BE4A1F3" w14:textId="2884B51B" w:rsidR="006F3102" w:rsidRPr="00046F7F" w:rsidRDefault="006F3102" w:rsidP="007E7441">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5</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349,72</w:t>
            </w:r>
          </w:p>
        </w:tc>
        <w:tc>
          <w:tcPr>
            <w:tcW w:w="1686" w:type="dxa"/>
          </w:tcPr>
          <w:p w14:paraId="0D25DEF1" w14:textId="3C107CDE"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3</w:t>
            </w:r>
            <w:r w:rsidR="007E7441" w:rsidRPr="00046F7F">
              <w:rPr>
                <w:rFonts w:ascii="Times New Roman" w:eastAsia="Times New Roman" w:hAnsi="Times New Roman" w:cs="Times New Roman"/>
                <w:sz w:val="24"/>
                <w:szCs w:val="24"/>
              </w:rPr>
              <w:t xml:space="preserve"> 849,62</w:t>
            </w:r>
          </w:p>
        </w:tc>
        <w:tc>
          <w:tcPr>
            <w:tcW w:w="1546" w:type="dxa"/>
          </w:tcPr>
          <w:p w14:paraId="00E67A2D" w14:textId="729DB5B5" w:rsidR="006F3102" w:rsidRPr="00046F7F" w:rsidRDefault="006014F5"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9</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427,7</w:t>
            </w:r>
            <w:r w:rsidR="007E7441" w:rsidRPr="00046F7F">
              <w:rPr>
                <w:rFonts w:ascii="Times New Roman" w:eastAsia="Times New Roman" w:hAnsi="Times New Roman" w:cs="Times New Roman"/>
                <w:sz w:val="24"/>
                <w:szCs w:val="24"/>
              </w:rPr>
              <w:t>0</w:t>
            </w:r>
          </w:p>
        </w:tc>
        <w:tc>
          <w:tcPr>
            <w:tcW w:w="1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9D3C9" w14:textId="66761E03" w:rsidR="006F3102" w:rsidRPr="00046F7F" w:rsidRDefault="006014F5"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10</w:t>
            </w:r>
            <w:r w:rsidR="007E7441"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906,4</w:t>
            </w:r>
            <w:r w:rsidR="007E7441" w:rsidRPr="00046F7F">
              <w:rPr>
                <w:rFonts w:ascii="Times New Roman" w:eastAsia="Times New Roman" w:hAnsi="Times New Roman" w:cs="Times New Roman"/>
                <w:sz w:val="24"/>
                <w:szCs w:val="24"/>
              </w:rPr>
              <w:t>0</w:t>
            </w:r>
          </w:p>
        </w:tc>
      </w:tr>
      <w:tr w:rsidR="00F85864" w:rsidRPr="00046F7F" w14:paraId="171E0F55" w14:textId="77777777" w:rsidTr="00325FA0">
        <w:tc>
          <w:tcPr>
            <w:tcW w:w="10031" w:type="dxa"/>
            <w:gridSpan w:val="6"/>
            <w:shd w:val="clear" w:color="auto" w:fill="99FF33"/>
          </w:tcPr>
          <w:p w14:paraId="4A2C9D6C" w14:textId="77777777" w:rsidR="006F3102" w:rsidRPr="00046F7F" w:rsidRDefault="006F3102" w:rsidP="006F3102">
            <w:pPr>
              <w:spacing w:line="23" w:lineRule="atLeast"/>
              <w:jc w:val="center"/>
              <w:rPr>
                <w:rFonts w:ascii="Times New Roman" w:eastAsia="Times New Roman" w:hAnsi="Times New Roman" w:cs="Times New Roman"/>
                <w:b/>
                <w:sz w:val="24"/>
                <w:szCs w:val="24"/>
              </w:rPr>
            </w:pPr>
            <w:r w:rsidRPr="00046F7F">
              <w:rPr>
                <w:rFonts w:ascii="Times New Roman" w:eastAsia="Times New Roman" w:hAnsi="Times New Roman" w:cs="Times New Roman"/>
                <w:b/>
                <w:sz w:val="24"/>
                <w:szCs w:val="24"/>
              </w:rPr>
              <w:t>Расходы местного бюджета</w:t>
            </w:r>
          </w:p>
          <w:p w14:paraId="2CA027A7" w14:textId="77777777" w:rsidR="006F3102" w:rsidRPr="00046F7F" w:rsidRDefault="006F3102" w:rsidP="006F3102">
            <w:pPr>
              <w:spacing w:line="23" w:lineRule="atLeast"/>
              <w:jc w:val="center"/>
              <w:rPr>
                <w:rFonts w:ascii="Times New Roman" w:eastAsia="Times New Roman" w:hAnsi="Times New Roman" w:cs="Times New Roman"/>
                <w:sz w:val="24"/>
                <w:szCs w:val="24"/>
              </w:rPr>
            </w:pPr>
          </w:p>
        </w:tc>
      </w:tr>
      <w:tr w:rsidR="00F85864" w:rsidRPr="00046F7F" w14:paraId="68A083ED" w14:textId="77777777" w:rsidTr="00325FA0">
        <w:tc>
          <w:tcPr>
            <w:tcW w:w="2138" w:type="dxa"/>
          </w:tcPr>
          <w:p w14:paraId="773EE54D"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«Майминский район»</w:t>
            </w:r>
          </w:p>
        </w:tc>
        <w:tc>
          <w:tcPr>
            <w:tcW w:w="1546" w:type="dxa"/>
            <w:vAlign w:val="center"/>
          </w:tcPr>
          <w:p w14:paraId="42EFA85E" w14:textId="1BC55A4A"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932</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469,29</w:t>
            </w:r>
          </w:p>
        </w:tc>
        <w:tc>
          <w:tcPr>
            <w:tcW w:w="1686" w:type="dxa"/>
            <w:vAlign w:val="center"/>
          </w:tcPr>
          <w:p w14:paraId="7F1AFF7A" w14:textId="245F8D3B"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312</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660,32</w:t>
            </w:r>
          </w:p>
        </w:tc>
        <w:tc>
          <w:tcPr>
            <w:tcW w:w="1686" w:type="dxa"/>
            <w:vAlign w:val="center"/>
          </w:tcPr>
          <w:p w14:paraId="49C7E9A6" w14:textId="67BDEEA2" w:rsidR="006F3102" w:rsidRPr="00046F7F" w:rsidRDefault="006F3102" w:rsidP="00085D7C">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1 394</w:t>
            </w:r>
            <w:r w:rsidR="00085D7C">
              <w:rPr>
                <w:rFonts w:ascii="Times New Roman" w:eastAsia="Times New Roman" w:hAnsi="Times New Roman" w:cs="Times New Roman"/>
                <w:sz w:val="24"/>
                <w:szCs w:val="24"/>
              </w:rPr>
              <w:t> </w:t>
            </w:r>
            <w:r w:rsidRPr="00046F7F">
              <w:rPr>
                <w:rFonts w:ascii="Times New Roman" w:eastAsia="Times New Roman" w:hAnsi="Times New Roman" w:cs="Times New Roman"/>
                <w:sz w:val="24"/>
                <w:szCs w:val="24"/>
              </w:rPr>
              <w:t>80</w:t>
            </w:r>
            <w:r w:rsidR="00085D7C">
              <w:rPr>
                <w:rFonts w:ascii="Times New Roman" w:eastAsia="Times New Roman" w:hAnsi="Times New Roman" w:cs="Times New Roman"/>
                <w:sz w:val="24"/>
                <w:szCs w:val="24"/>
              </w:rPr>
              <w:t>3,63</w:t>
            </w:r>
          </w:p>
        </w:tc>
        <w:tc>
          <w:tcPr>
            <w:tcW w:w="1546" w:type="dxa"/>
            <w:vAlign w:val="center"/>
          </w:tcPr>
          <w:p w14:paraId="155B68BD" w14:textId="3DA76546" w:rsidR="006F3102" w:rsidRPr="00046F7F" w:rsidRDefault="00325FA0" w:rsidP="00AF2979">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589</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175,86</w:t>
            </w:r>
          </w:p>
        </w:tc>
        <w:tc>
          <w:tcPr>
            <w:tcW w:w="1429" w:type="dxa"/>
            <w:vAlign w:val="center"/>
          </w:tcPr>
          <w:p w14:paraId="6ECDCF8F" w14:textId="4347278E" w:rsidR="006F3102" w:rsidRPr="00046F7F" w:rsidRDefault="00325FA0" w:rsidP="00AF2979">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721</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780,45</w:t>
            </w:r>
          </w:p>
        </w:tc>
      </w:tr>
      <w:tr w:rsidR="00F85864" w:rsidRPr="00046F7F" w14:paraId="511B7267" w14:textId="77777777" w:rsidTr="00325FA0">
        <w:tc>
          <w:tcPr>
            <w:tcW w:w="2138" w:type="dxa"/>
          </w:tcPr>
          <w:p w14:paraId="70F21959"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«Бирюлинское сельское поселение»</w:t>
            </w:r>
          </w:p>
        </w:tc>
        <w:tc>
          <w:tcPr>
            <w:tcW w:w="1546" w:type="dxa"/>
            <w:vAlign w:val="center"/>
          </w:tcPr>
          <w:p w14:paraId="12C36E03" w14:textId="00B9D765"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7</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455,01</w:t>
            </w:r>
          </w:p>
        </w:tc>
        <w:tc>
          <w:tcPr>
            <w:tcW w:w="1686" w:type="dxa"/>
            <w:vAlign w:val="center"/>
          </w:tcPr>
          <w:p w14:paraId="6E60142C" w14:textId="7488F1B0"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7</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614,80</w:t>
            </w:r>
          </w:p>
        </w:tc>
        <w:tc>
          <w:tcPr>
            <w:tcW w:w="1686" w:type="dxa"/>
            <w:vAlign w:val="center"/>
          </w:tcPr>
          <w:p w14:paraId="76F2C6D4" w14:textId="443E4644" w:rsidR="006F3102" w:rsidRPr="00046F7F" w:rsidRDefault="00085D7C" w:rsidP="006F3102">
            <w:pPr>
              <w:spacing w:before="24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6 950,40</w:t>
            </w:r>
          </w:p>
        </w:tc>
        <w:tc>
          <w:tcPr>
            <w:tcW w:w="1546" w:type="dxa"/>
            <w:vAlign w:val="center"/>
          </w:tcPr>
          <w:p w14:paraId="5AC2B41E" w14:textId="3968977C" w:rsidR="006F3102" w:rsidRPr="00046F7F" w:rsidRDefault="00AF2979"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12 470,46</w:t>
            </w:r>
          </w:p>
        </w:tc>
        <w:tc>
          <w:tcPr>
            <w:tcW w:w="1429" w:type="dxa"/>
            <w:vAlign w:val="center"/>
          </w:tcPr>
          <w:p w14:paraId="7A84BB89" w14:textId="7C8846CF" w:rsidR="006F3102" w:rsidRPr="00046F7F" w:rsidRDefault="00AF2979"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17 357,98</w:t>
            </w:r>
          </w:p>
        </w:tc>
      </w:tr>
      <w:tr w:rsidR="00F85864" w:rsidRPr="00046F7F" w14:paraId="6BD512D5" w14:textId="77777777" w:rsidTr="00325FA0">
        <w:tc>
          <w:tcPr>
            <w:tcW w:w="2138" w:type="dxa"/>
          </w:tcPr>
          <w:p w14:paraId="2500A82B"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«Кызыл-Озекское сельское поселение»</w:t>
            </w:r>
          </w:p>
        </w:tc>
        <w:tc>
          <w:tcPr>
            <w:tcW w:w="1546" w:type="dxa"/>
            <w:vAlign w:val="center"/>
          </w:tcPr>
          <w:p w14:paraId="25404FCA" w14:textId="78EE54C1"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13</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377,71</w:t>
            </w:r>
          </w:p>
        </w:tc>
        <w:tc>
          <w:tcPr>
            <w:tcW w:w="1686" w:type="dxa"/>
            <w:vAlign w:val="center"/>
          </w:tcPr>
          <w:p w14:paraId="2F41CDE1" w14:textId="6A3669CB"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17</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091,14</w:t>
            </w:r>
          </w:p>
        </w:tc>
        <w:tc>
          <w:tcPr>
            <w:tcW w:w="1686" w:type="dxa"/>
            <w:vAlign w:val="center"/>
          </w:tcPr>
          <w:p w14:paraId="0A83EDE2" w14:textId="368D6711" w:rsidR="006F3102" w:rsidRPr="00046F7F" w:rsidRDefault="006F3102" w:rsidP="00085D7C">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18</w:t>
            </w:r>
            <w:r w:rsidR="00AF2979" w:rsidRPr="00046F7F">
              <w:rPr>
                <w:rFonts w:ascii="Times New Roman" w:eastAsia="Times New Roman" w:hAnsi="Times New Roman" w:cs="Times New Roman"/>
                <w:sz w:val="24"/>
                <w:szCs w:val="24"/>
              </w:rPr>
              <w:t> </w:t>
            </w:r>
            <w:r w:rsidRPr="00046F7F">
              <w:rPr>
                <w:rFonts w:ascii="Times New Roman" w:eastAsia="Times New Roman" w:hAnsi="Times New Roman" w:cs="Times New Roman"/>
                <w:sz w:val="24"/>
                <w:szCs w:val="24"/>
              </w:rPr>
              <w:t>838</w:t>
            </w:r>
            <w:r w:rsidR="00AF2979" w:rsidRPr="00046F7F">
              <w:rPr>
                <w:rFonts w:ascii="Times New Roman" w:eastAsia="Times New Roman" w:hAnsi="Times New Roman" w:cs="Times New Roman"/>
                <w:sz w:val="24"/>
                <w:szCs w:val="24"/>
              </w:rPr>
              <w:t>,</w:t>
            </w:r>
            <w:r w:rsidR="00085D7C">
              <w:rPr>
                <w:rFonts w:ascii="Times New Roman" w:eastAsia="Times New Roman" w:hAnsi="Times New Roman" w:cs="Times New Roman"/>
                <w:sz w:val="24"/>
                <w:szCs w:val="24"/>
              </w:rPr>
              <w:t>77</w:t>
            </w:r>
          </w:p>
        </w:tc>
        <w:tc>
          <w:tcPr>
            <w:tcW w:w="1546" w:type="dxa"/>
            <w:vAlign w:val="center"/>
          </w:tcPr>
          <w:p w14:paraId="0249B2F9" w14:textId="13118071" w:rsidR="006F3102" w:rsidRPr="00046F7F" w:rsidRDefault="00AF2979"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15 996,65</w:t>
            </w:r>
          </w:p>
        </w:tc>
        <w:tc>
          <w:tcPr>
            <w:tcW w:w="1429" w:type="dxa"/>
            <w:vAlign w:val="center"/>
          </w:tcPr>
          <w:p w14:paraId="6063B2F4" w14:textId="0400A933" w:rsidR="006F3102" w:rsidRPr="00046F7F" w:rsidRDefault="00AF2979"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23 586,10</w:t>
            </w:r>
          </w:p>
        </w:tc>
      </w:tr>
      <w:tr w:rsidR="00F85864" w:rsidRPr="00046F7F" w14:paraId="532CA683" w14:textId="77777777" w:rsidTr="00325FA0">
        <w:tc>
          <w:tcPr>
            <w:tcW w:w="2138" w:type="dxa"/>
          </w:tcPr>
          <w:p w14:paraId="68405E34"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lastRenderedPageBreak/>
              <w:t>МО «Майминское сельское поселение»</w:t>
            </w:r>
          </w:p>
        </w:tc>
        <w:tc>
          <w:tcPr>
            <w:tcW w:w="1546" w:type="dxa"/>
            <w:vAlign w:val="center"/>
          </w:tcPr>
          <w:p w14:paraId="086ACF3B" w14:textId="5BC48A69"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45</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278,44</w:t>
            </w:r>
          </w:p>
        </w:tc>
        <w:tc>
          <w:tcPr>
            <w:tcW w:w="1686" w:type="dxa"/>
            <w:vAlign w:val="center"/>
          </w:tcPr>
          <w:p w14:paraId="049CB1DA" w14:textId="2F549AD4"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51</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694,16</w:t>
            </w:r>
          </w:p>
        </w:tc>
        <w:tc>
          <w:tcPr>
            <w:tcW w:w="1686" w:type="dxa"/>
            <w:vAlign w:val="center"/>
          </w:tcPr>
          <w:p w14:paraId="0A5F9A24" w14:textId="2EEC1E03"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63</w:t>
            </w:r>
            <w:r w:rsidR="00AF2979" w:rsidRPr="00046F7F">
              <w:rPr>
                <w:rFonts w:ascii="Times New Roman" w:eastAsia="Times New Roman" w:hAnsi="Times New Roman" w:cs="Times New Roman"/>
                <w:sz w:val="24"/>
                <w:szCs w:val="24"/>
              </w:rPr>
              <w:t> </w:t>
            </w:r>
            <w:r w:rsidRPr="00046F7F">
              <w:rPr>
                <w:rFonts w:ascii="Times New Roman" w:eastAsia="Times New Roman" w:hAnsi="Times New Roman" w:cs="Times New Roman"/>
                <w:sz w:val="24"/>
                <w:szCs w:val="24"/>
              </w:rPr>
              <w:t>228</w:t>
            </w:r>
            <w:r w:rsidR="00AF2979" w:rsidRPr="00046F7F">
              <w:rPr>
                <w:rFonts w:ascii="Times New Roman" w:eastAsia="Times New Roman" w:hAnsi="Times New Roman" w:cs="Times New Roman"/>
                <w:sz w:val="24"/>
                <w:szCs w:val="24"/>
              </w:rPr>
              <w:t>,00</w:t>
            </w:r>
          </w:p>
        </w:tc>
        <w:tc>
          <w:tcPr>
            <w:tcW w:w="1546" w:type="dxa"/>
            <w:vAlign w:val="center"/>
          </w:tcPr>
          <w:p w14:paraId="10A9156C" w14:textId="0CA95DA0" w:rsidR="006F3102" w:rsidRPr="00046F7F" w:rsidRDefault="00AF2979"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87 755,67</w:t>
            </w:r>
          </w:p>
        </w:tc>
        <w:tc>
          <w:tcPr>
            <w:tcW w:w="1429" w:type="dxa"/>
            <w:vAlign w:val="center"/>
          </w:tcPr>
          <w:p w14:paraId="41A78881" w14:textId="744D274C" w:rsidR="006F3102" w:rsidRPr="00046F7F" w:rsidRDefault="00AF2979"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88 461,08</w:t>
            </w:r>
          </w:p>
        </w:tc>
      </w:tr>
      <w:tr w:rsidR="00F85864" w:rsidRPr="00F85864" w14:paraId="7B087CE3" w14:textId="77777777" w:rsidTr="00325FA0">
        <w:tc>
          <w:tcPr>
            <w:tcW w:w="2138" w:type="dxa"/>
          </w:tcPr>
          <w:p w14:paraId="72FCCDC6" w14:textId="77777777" w:rsidR="006F3102" w:rsidRPr="00046F7F" w:rsidRDefault="006F3102" w:rsidP="006F3102">
            <w:pPr>
              <w:spacing w:line="23" w:lineRule="atLeast"/>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МО «Манжерокское сельское поселение»</w:t>
            </w:r>
          </w:p>
        </w:tc>
        <w:tc>
          <w:tcPr>
            <w:tcW w:w="1546" w:type="dxa"/>
            <w:vAlign w:val="center"/>
          </w:tcPr>
          <w:p w14:paraId="676F0B21" w14:textId="54044B34"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18</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245,44</w:t>
            </w:r>
          </w:p>
        </w:tc>
        <w:tc>
          <w:tcPr>
            <w:tcW w:w="1686" w:type="dxa"/>
            <w:vAlign w:val="center"/>
          </w:tcPr>
          <w:p w14:paraId="2A0AE7E7" w14:textId="2D7DF3F2"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37</w:t>
            </w:r>
            <w:r w:rsidR="00AF2979" w:rsidRPr="00046F7F">
              <w:rPr>
                <w:rFonts w:ascii="Times New Roman" w:eastAsia="Times New Roman" w:hAnsi="Times New Roman" w:cs="Times New Roman"/>
                <w:sz w:val="24"/>
                <w:szCs w:val="24"/>
              </w:rPr>
              <w:t xml:space="preserve"> </w:t>
            </w:r>
            <w:r w:rsidRPr="00046F7F">
              <w:rPr>
                <w:rFonts w:ascii="Times New Roman" w:eastAsia="Times New Roman" w:hAnsi="Times New Roman" w:cs="Times New Roman"/>
                <w:sz w:val="24"/>
                <w:szCs w:val="24"/>
              </w:rPr>
              <w:t>987,33</w:t>
            </w:r>
          </w:p>
        </w:tc>
        <w:tc>
          <w:tcPr>
            <w:tcW w:w="1686" w:type="dxa"/>
            <w:vAlign w:val="center"/>
          </w:tcPr>
          <w:p w14:paraId="7F6F4681" w14:textId="1E7FF245" w:rsidR="006F3102" w:rsidRPr="00046F7F" w:rsidRDefault="006F3102"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46</w:t>
            </w:r>
            <w:r w:rsidR="00AF2979" w:rsidRPr="00046F7F">
              <w:rPr>
                <w:rFonts w:ascii="Times New Roman" w:eastAsia="Times New Roman" w:hAnsi="Times New Roman" w:cs="Times New Roman"/>
                <w:sz w:val="24"/>
                <w:szCs w:val="24"/>
              </w:rPr>
              <w:t> </w:t>
            </w:r>
            <w:r w:rsidRPr="00046F7F">
              <w:rPr>
                <w:rFonts w:ascii="Times New Roman" w:eastAsia="Times New Roman" w:hAnsi="Times New Roman" w:cs="Times New Roman"/>
                <w:sz w:val="24"/>
                <w:szCs w:val="24"/>
              </w:rPr>
              <w:t>060</w:t>
            </w:r>
            <w:r w:rsidR="00AF2979" w:rsidRPr="00046F7F">
              <w:rPr>
                <w:rFonts w:ascii="Times New Roman" w:eastAsia="Times New Roman" w:hAnsi="Times New Roman" w:cs="Times New Roman"/>
                <w:sz w:val="24"/>
                <w:szCs w:val="24"/>
              </w:rPr>
              <w:t>,00</w:t>
            </w:r>
          </w:p>
        </w:tc>
        <w:tc>
          <w:tcPr>
            <w:tcW w:w="1546" w:type="dxa"/>
            <w:vAlign w:val="center"/>
          </w:tcPr>
          <w:p w14:paraId="6AF0CEE7" w14:textId="51AA4B3C" w:rsidR="006F3102" w:rsidRPr="00046F7F" w:rsidRDefault="00AF2979" w:rsidP="006F3102">
            <w:pPr>
              <w:spacing w:before="240" w:line="23" w:lineRule="atLeast"/>
              <w:jc w:val="center"/>
              <w:rPr>
                <w:rFonts w:ascii="Times New Roman" w:eastAsia="Times New Roman" w:hAnsi="Times New Roman" w:cs="Times New Roman"/>
                <w:sz w:val="24"/>
                <w:szCs w:val="24"/>
              </w:rPr>
            </w:pPr>
            <w:r w:rsidRPr="00046F7F">
              <w:rPr>
                <w:rFonts w:ascii="Times New Roman" w:eastAsia="Times New Roman" w:hAnsi="Times New Roman" w:cs="Times New Roman"/>
                <w:sz w:val="24"/>
                <w:szCs w:val="24"/>
              </w:rPr>
              <w:t>43 055,4</w:t>
            </w:r>
          </w:p>
        </w:tc>
        <w:tc>
          <w:tcPr>
            <w:tcW w:w="1429" w:type="dxa"/>
            <w:vAlign w:val="center"/>
          </w:tcPr>
          <w:p w14:paraId="333E607D" w14:textId="41020648" w:rsidR="006F3102" w:rsidRPr="00F85864" w:rsidRDefault="00085D7C" w:rsidP="006F3102">
            <w:pPr>
              <w:spacing w:before="24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159 477,99</w:t>
            </w:r>
          </w:p>
        </w:tc>
      </w:tr>
      <w:tr w:rsidR="00F85864" w:rsidRPr="00F85864" w14:paraId="560F71D0" w14:textId="77777777" w:rsidTr="00325FA0">
        <w:tc>
          <w:tcPr>
            <w:tcW w:w="2138" w:type="dxa"/>
          </w:tcPr>
          <w:p w14:paraId="0FAC1CBC" w14:textId="77777777" w:rsidR="006F3102" w:rsidRPr="00F85864" w:rsidRDefault="006F3102" w:rsidP="006F3102">
            <w:pPr>
              <w:spacing w:line="23" w:lineRule="atLeast"/>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МО «Соузгинское сельское поселение»</w:t>
            </w:r>
          </w:p>
        </w:tc>
        <w:tc>
          <w:tcPr>
            <w:tcW w:w="1546" w:type="dxa"/>
            <w:vAlign w:val="center"/>
          </w:tcPr>
          <w:p w14:paraId="58D70CF8" w14:textId="43C5DDE3" w:rsidR="006F3102" w:rsidRPr="00F85864" w:rsidRDefault="006F3102" w:rsidP="006F3102">
            <w:pPr>
              <w:spacing w:before="240" w:line="23" w:lineRule="atLeast"/>
              <w:jc w:val="center"/>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6</w:t>
            </w:r>
            <w:r w:rsidR="00AF2979" w:rsidRPr="00F85864">
              <w:rPr>
                <w:rFonts w:ascii="Times New Roman" w:eastAsia="Times New Roman" w:hAnsi="Times New Roman" w:cs="Times New Roman"/>
                <w:sz w:val="24"/>
                <w:szCs w:val="24"/>
              </w:rPr>
              <w:t xml:space="preserve"> </w:t>
            </w:r>
            <w:r w:rsidRPr="00F85864">
              <w:rPr>
                <w:rFonts w:ascii="Times New Roman" w:eastAsia="Times New Roman" w:hAnsi="Times New Roman" w:cs="Times New Roman"/>
                <w:sz w:val="24"/>
                <w:szCs w:val="24"/>
              </w:rPr>
              <w:t>649,18</w:t>
            </w:r>
          </w:p>
        </w:tc>
        <w:tc>
          <w:tcPr>
            <w:tcW w:w="1686" w:type="dxa"/>
            <w:vAlign w:val="center"/>
          </w:tcPr>
          <w:p w14:paraId="4D197A88" w14:textId="18DE18B2" w:rsidR="006F3102" w:rsidRPr="00F85864" w:rsidRDefault="006F3102" w:rsidP="006F3102">
            <w:pPr>
              <w:spacing w:before="240" w:line="23" w:lineRule="atLeast"/>
              <w:jc w:val="center"/>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7</w:t>
            </w:r>
            <w:r w:rsidR="00AF2979" w:rsidRPr="00F85864">
              <w:rPr>
                <w:rFonts w:ascii="Times New Roman" w:eastAsia="Times New Roman" w:hAnsi="Times New Roman" w:cs="Times New Roman"/>
                <w:sz w:val="24"/>
                <w:szCs w:val="24"/>
              </w:rPr>
              <w:t xml:space="preserve"> </w:t>
            </w:r>
            <w:r w:rsidRPr="00F85864">
              <w:rPr>
                <w:rFonts w:ascii="Times New Roman" w:eastAsia="Times New Roman" w:hAnsi="Times New Roman" w:cs="Times New Roman"/>
                <w:sz w:val="24"/>
                <w:szCs w:val="24"/>
              </w:rPr>
              <w:t>695,19</w:t>
            </w:r>
          </w:p>
        </w:tc>
        <w:tc>
          <w:tcPr>
            <w:tcW w:w="1686" w:type="dxa"/>
            <w:vAlign w:val="center"/>
          </w:tcPr>
          <w:p w14:paraId="657E9795" w14:textId="1B7C8115" w:rsidR="006F3102" w:rsidRPr="00F85864" w:rsidRDefault="00085D7C" w:rsidP="006F3102">
            <w:pPr>
              <w:spacing w:before="24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10 325,36</w:t>
            </w:r>
          </w:p>
        </w:tc>
        <w:tc>
          <w:tcPr>
            <w:tcW w:w="1546" w:type="dxa"/>
            <w:vAlign w:val="center"/>
          </w:tcPr>
          <w:p w14:paraId="448A29B6" w14:textId="0EC2EB93" w:rsidR="006F3102" w:rsidRPr="00F85864" w:rsidRDefault="00085D7C" w:rsidP="006F3102">
            <w:pPr>
              <w:spacing w:before="24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12 249,77</w:t>
            </w:r>
          </w:p>
        </w:tc>
        <w:tc>
          <w:tcPr>
            <w:tcW w:w="1429" w:type="dxa"/>
            <w:vAlign w:val="center"/>
          </w:tcPr>
          <w:p w14:paraId="036F0B41" w14:textId="27D5CFDA" w:rsidR="006F3102" w:rsidRPr="00F85864" w:rsidRDefault="00AF2979" w:rsidP="006F3102">
            <w:pPr>
              <w:spacing w:before="240" w:line="23" w:lineRule="atLeast"/>
              <w:jc w:val="center"/>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9 441,12</w:t>
            </w:r>
          </w:p>
        </w:tc>
      </w:tr>
      <w:tr w:rsidR="006F3102" w:rsidRPr="00F85864" w14:paraId="25B40187" w14:textId="77777777" w:rsidTr="00325FA0">
        <w:tc>
          <w:tcPr>
            <w:tcW w:w="2138" w:type="dxa"/>
            <w:tcBorders>
              <w:top w:val="nil"/>
            </w:tcBorders>
          </w:tcPr>
          <w:p w14:paraId="298E110E" w14:textId="77777777" w:rsidR="006F3102" w:rsidRPr="00F85864" w:rsidRDefault="006F3102" w:rsidP="006F3102">
            <w:pPr>
              <w:spacing w:line="23" w:lineRule="atLeast"/>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МО «Усть-Мунинское сельское поселение»</w:t>
            </w:r>
          </w:p>
        </w:tc>
        <w:tc>
          <w:tcPr>
            <w:tcW w:w="1546" w:type="dxa"/>
            <w:vAlign w:val="center"/>
          </w:tcPr>
          <w:p w14:paraId="4A310D6B" w14:textId="01E72B72" w:rsidR="006F3102" w:rsidRPr="00F85864" w:rsidRDefault="006F3102" w:rsidP="006F3102">
            <w:pPr>
              <w:spacing w:before="240" w:line="23" w:lineRule="atLeast"/>
              <w:jc w:val="center"/>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3</w:t>
            </w:r>
            <w:r w:rsidR="00AF2979" w:rsidRPr="00F85864">
              <w:rPr>
                <w:rFonts w:ascii="Times New Roman" w:eastAsia="Times New Roman" w:hAnsi="Times New Roman" w:cs="Times New Roman"/>
                <w:sz w:val="24"/>
                <w:szCs w:val="24"/>
              </w:rPr>
              <w:t xml:space="preserve"> </w:t>
            </w:r>
            <w:r w:rsidRPr="00F85864">
              <w:rPr>
                <w:rFonts w:ascii="Times New Roman" w:eastAsia="Times New Roman" w:hAnsi="Times New Roman" w:cs="Times New Roman"/>
                <w:sz w:val="24"/>
                <w:szCs w:val="24"/>
              </w:rPr>
              <w:t>024,66</w:t>
            </w:r>
          </w:p>
        </w:tc>
        <w:tc>
          <w:tcPr>
            <w:tcW w:w="1686" w:type="dxa"/>
            <w:vAlign w:val="center"/>
          </w:tcPr>
          <w:p w14:paraId="56DC98B6" w14:textId="1C7A595B" w:rsidR="006F3102" w:rsidRPr="00F85864" w:rsidRDefault="006F3102" w:rsidP="006F3102">
            <w:pPr>
              <w:spacing w:before="240" w:line="23" w:lineRule="atLeast"/>
              <w:jc w:val="center"/>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4</w:t>
            </w:r>
            <w:r w:rsidR="00AF2979" w:rsidRPr="00F85864">
              <w:rPr>
                <w:rFonts w:ascii="Times New Roman" w:eastAsia="Times New Roman" w:hAnsi="Times New Roman" w:cs="Times New Roman"/>
                <w:sz w:val="24"/>
                <w:szCs w:val="24"/>
              </w:rPr>
              <w:t xml:space="preserve"> </w:t>
            </w:r>
            <w:r w:rsidRPr="00F85864">
              <w:rPr>
                <w:rFonts w:ascii="Times New Roman" w:eastAsia="Times New Roman" w:hAnsi="Times New Roman" w:cs="Times New Roman"/>
                <w:sz w:val="24"/>
                <w:szCs w:val="24"/>
              </w:rPr>
              <w:t>143,5</w:t>
            </w:r>
            <w:r w:rsidR="00AF2979" w:rsidRPr="00F85864">
              <w:rPr>
                <w:rFonts w:ascii="Times New Roman" w:eastAsia="Times New Roman" w:hAnsi="Times New Roman" w:cs="Times New Roman"/>
                <w:sz w:val="24"/>
                <w:szCs w:val="24"/>
              </w:rPr>
              <w:t>0</w:t>
            </w:r>
          </w:p>
        </w:tc>
        <w:tc>
          <w:tcPr>
            <w:tcW w:w="1686" w:type="dxa"/>
            <w:vAlign w:val="center"/>
          </w:tcPr>
          <w:p w14:paraId="67DB6BF6" w14:textId="54FC8058" w:rsidR="006F3102" w:rsidRPr="00F85864" w:rsidRDefault="006F3102" w:rsidP="00085D7C">
            <w:pPr>
              <w:spacing w:before="240" w:line="23" w:lineRule="atLeast"/>
              <w:jc w:val="center"/>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4</w:t>
            </w:r>
            <w:r w:rsidR="00AF2979" w:rsidRPr="00F85864">
              <w:rPr>
                <w:rFonts w:ascii="Times New Roman" w:eastAsia="Times New Roman" w:hAnsi="Times New Roman" w:cs="Times New Roman"/>
                <w:sz w:val="24"/>
                <w:szCs w:val="24"/>
              </w:rPr>
              <w:t xml:space="preserve"> </w:t>
            </w:r>
            <w:r w:rsidRPr="00F85864">
              <w:rPr>
                <w:rFonts w:ascii="Times New Roman" w:eastAsia="Times New Roman" w:hAnsi="Times New Roman" w:cs="Times New Roman"/>
                <w:sz w:val="24"/>
                <w:szCs w:val="24"/>
              </w:rPr>
              <w:t>74</w:t>
            </w:r>
            <w:r w:rsidR="00085D7C">
              <w:rPr>
                <w:rFonts w:ascii="Times New Roman" w:eastAsia="Times New Roman" w:hAnsi="Times New Roman" w:cs="Times New Roman"/>
                <w:sz w:val="24"/>
                <w:szCs w:val="24"/>
              </w:rPr>
              <w:t>7,9</w:t>
            </w:r>
            <w:bookmarkStart w:id="0" w:name="_GoBack"/>
            <w:bookmarkEnd w:id="0"/>
            <w:r w:rsidR="00AF2979" w:rsidRPr="00F85864">
              <w:rPr>
                <w:rFonts w:ascii="Times New Roman" w:eastAsia="Times New Roman" w:hAnsi="Times New Roman" w:cs="Times New Roman"/>
                <w:sz w:val="24"/>
                <w:szCs w:val="24"/>
              </w:rPr>
              <w:t>0</w:t>
            </w:r>
          </w:p>
        </w:tc>
        <w:tc>
          <w:tcPr>
            <w:tcW w:w="1546" w:type="dxa"/>
            <w:vAlign w:val="center"/>
          </w:tcPr>
          <w:p w14:paraId="67C9A125" w14:textId="76C18836" w:rsidR="006F3102" w:rsidRPr="00F85864" w:rsidRDefault="00AF2979" w:rsidP="006F3102">
            <w:pPr>
              <w:spacing w:before="240" w:line="23" w:lineRule="atLeast"/>
              <w:jc w:val="center"/>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8 229,04</w:t>
            </w:r>
          </w:p>
        </w:tc>
        <w:tc>
          <w:tcPr>
            <w:tcW w:w="1429" w:type="dxa"/>
            <w:vAlign w:val="center"/>
          </w:tcPr>
          <w:p w14:paraId="3D37EE0B" w14:textId="72032A8E" w:rsidR="006F3102" w:rsidRPr="00F85864" w:rsidRDefault="00AF2979" w:rsidP="006F3102">
            <w:pPr>
              <w:spacing w:before="240" w:line="23" w:lineRule="atLeast"/>
              <w:jc w:val="center"/>
              <w:rPr>
                <w:rFonts w:ascii="Times New Roman" w:eastAsia="Times New Roman" w:hAnsi="Times New Roman" w:cs="Times New Roman"/>
                <w:sz w:val="24"/>
                <w:szCs w:val="24"/>
              </w:rPr>
            </w:pPr>
            <w:r w:rsidRPr="00F85864">
              <w:rPr>
                <w:rFonts w:ascii="Times New Roman" w:eastAsia="Times New Roman" w:hAnsi="Times New Roman" w:cs="Times New Roman"/>
                <w:sz w:val="24"/>
                <w:szCs w:val="24"/>
              </w:rPr>
              <w:t>10 813,33</w:t>
            </w:r>
          </w:p>
        </w:tc>
      </w:tr>
    </w:tbl>
    <w:p w14:paraId="05AB503E" w14:textId="77777777" w:rsidR="004F36B9" w:rsidRPr="00F85864" w:rsidRDefault="004F36B9" w:rsidP="00272A28">
      <w:pPr>
        <w:spacing w:after="0" w:line="23" w:lineRule="atLeast"/>
        <w:jc w:val="both"/>
        <w:rPr>
          <w:rFonts w:ascii="Times New Roman" w:eastAsia="Times New Roman" w:hAnsi="Times New Roman" w:cs="Times New Roman"/>
          <w:sz w:val="24"/>
          <w:szCs w:val="24"/>
        </w:rPr>
      </w:pPr>
    </w:p>
    <w:p w14:paraId="183216D8" w14:textId="77777777" w:rsidR="004F36B9" w:rsidRPr="00F85864" w:rsidRDefault="004F36B9" w:rsidP="00272A28">
      <w:pPr>
        <w:spacing w:after="0" w:line="23" w:lineRule="atLeast"/>
        <w:ind w:firstLine="709"/>
        <w:jc w:val="both"/>
        <w:rPr>
          <w:rFonts w:ascii="Times New Roman" w:eastAsia="Times New Roman" w:hAnsi="Times New Roman" w:cs="Times New Roman"/>
          <w:sz w:val="28"/>
          <w:szCs w:val="28"/>
        </w:rPr>
      </w:pPr>
    </w:p>
    <w:p w14:paraId="54A31869" w14:textId="16AB3744" w:rsidR="00BD0B2C" w:rsidRDefault="00BD0B2C" w:rsidP="00272A28">
      <w:pPr>
        <w:pStyle w:val="a6"/>
        <w:numPr>
          <w:ilvl w:val="0"/>
          <w:numId w:val="3"/>
        </w:numPr>
        <w:spacing w:after="0" w:line="23" w:lineRule="atLeast"/>
        <w:ind w:left="0" w:firstLine="0"/>
        <w:jc w:val="center"/>
        <w:rPr>
          <w:rFonts w:ascii="Times New Roman" w:hAnsi="Times New Roman" w:cs="Times New Roman"/>
          <w:b/>
          <w:sz w:val="28"/>
          <w:szCs w:val="28"/>
        </w:rPr>
      </w:pPr>
      <w:r w:rsidRPr="00F85864">
        <w:rPr>
          <w:rFonts w:ascii="Times New Roman" w:hAnsi="Times New Roman" w:cs="Times New Roman"/>
          <w:b/>
          <w:sz w:val="28"/>
          <w:szCs w:val="28"/>
        </w:rPr>
        <w:t>ИНФРАСТРУКТУРА</w:t>
      </w:r>
    </w:p>
    <w:p w14:paraId="0FEC59FA" w14:textId="492E0C24" w:rsidR="006C6D93" w:rsidRDefault="004064B7" w:rsidP="00D11784">
      <w:pPr>
        <w:pStyle w:val="a6"/>
        <w:tabs>
          <w:tab w:val="left" w:pos="2898"/>
        </w:tabs>
        <w:spacing w:after="0" w:line="23" w:lineRule="atLeast"/>
        <w:ind w:left="0"/>
        <w:rPr>
          <w:rFonts w:ascii="Times New Roman" w:hAnsi="Times New Roman" w:cs="Times New Roman"/>
          <w:b/>
          <w:sz w:val="28"/>
          <w:szCs w:val="28"/>
        </w:rPr>
      </w:pPr>
      <w:r w:rsidRPr="00F85864">
        <w:rPr>
          <w:rFonts w:ascii="Times New Roman" w:hAnsi="Times New Roman" w:cs="Times New Roman"/>
          <w:b/>
          <w:sz w:val="28"/>
          <w:szCs w:val="28"/>
        </w:rPr>
        <w:tab/>
      </w:r>
      <w:r w:rsidR="00D11784" w:rsidRPr="00F85864">
        <w:rPr>
          <w:rFonts w:ascii="Times New Roman" w:hAnsi="Times New Roman" w:cs="Times New Roman"/>
          <w:b/>
          <w:sz w:val="28"/>
          <w:szCs w:val="28"/>
        </w:rPr>
        <w:t xml:space="preserve">3.1. </w:t>
      </w:r>
      <w:r w:rsidR="006C6D93" w:rsidRPr="00F85864">
        <w:rPr>
          <w:rFonts w:ascii="Times New Roman" w:hAnsi="Times New Roman" w:cs="Times New Roman"/>
          <w:b/>
          <w:sz w:val="28"/>
          <w:szCs w:val="28"/>
        </w:rPr>
        <w:t>Инженер</w:t>
      </w:r>
      <w:r w:rsidR="00317293" w:rsidRPr="00F85864">
        <w:rPr>
          <w:rFonts w:ascii="Times New Roman" w:hAnsi="Times New Roman" w:cs="Times New Roman"/>
          <w:b/>
          <w:sz w:val="28"/>
          <w:szCs w:val="28"/>
        </w:rPr>
        <w:t>н</w:t>
      </w:r>
      <w:r w:rsidR="006C6D93" w:rsidRPr="00F85864">
        <w:rPr>
          <w:rFonts w:ascii="Times New Roman" w:hAnsi="Times New Roman" w:cs="Times New Roman"/>
          <w:b/>
          <w:sz w:val="28"/>
          <w:szCs w:val="28"/>
        </w:rPr>
        <w:t>ая и</w:t>
      </w:r>
      <w:r w:rsidR="00317293" w:rsidRPr="00F85864">
        <w:rPr>
          <w:rFonts w:ascii="Times New Roman" w:hAnsi="Times New Roman" w:cs="Times New Roman"/>
          <w:b/>
          <w:sz w:val="28"/>
          <w:szCs w:val="28"/>
        </w:rPr>
        <w:t>н</w:t>
      </w:r>
      <w:r w:rsidR="006C6D93" w:rsidRPr="00F85864">
        <w:rPr>
          <w:rFonts w:ascii="Times New Roman" w:hAnsi="Times New Roman" w:cs="Times New Roman"/>
          <w:b/>
          <w:sz w:val="28"/>
          <w:szCs w:val="28"/>
        </w:rPr>
        <w:t>фраструктура</w:t>
      </w:r>
    </w:p>
    <w:p w14:paraId="069497A0" w14:textId="77777777" w:rsidR="00F11E65" w:rsidRPr="00F85864" w:rsidRDefault="00F11E65" w:rsidP="00D11784">
      <w:pPr>
        <w:pStyle w:val="a6"/>
        <w:tabs>
          <w:tab w:val="left" w:pos="2898"/>
        </w:tabs>
        <w:spacing w:after="0" w:line="23" w:lineRule="atLeast"/>
        <w:ind w:left="0"/>
        <w:rPr>
          <w:rFonts w:ascii="Times New Roman" w:hAnsi="Times New Roman" w:cs="Times New Roman"/>
          <w:b/>
          <w:sz w:val="28"/>
          <w:szCs w:val="28"/>
        </w:rPr>
      </w:pPr>
    </w:p>
    <w:p w14:paraId="79447986" w14:textId="77777777" w:rsidR="00D11784" w:rsidRPr="00F85864" w:rsidRDefault="00D11784" w:rsidP="00D11784">
      <w:pPr>
        <w:pStyle w:val="a6"/>
        <w:spacing w:after="0" w:line="23" w:lineRule="atLeast"/>
        <w:ind w:left="0" w:firstLine="709"/>
        <w:jc w:val="both"/>
        <w:rPr>
          <w:rFonts w:ascii="Times New Roman" w:hAnsi="Times New Roman" w:cs="Times New Roman"/>
          <w:sz w:val="28"/>
          <w:szCs w:val="28"/>
        </w:rPr>
      </w:pPr>
      <w:r w:rsidRPr="00F85864">
        <w:rPr>
          <w:rFonts w:ascii="Times New Roman" w:hAnsi="Times New Roman"/>
          <w:sz w:val="28"/>
          <w:szCs w:val="28"/>
        </w:rPr>
        <w:t xml:space="preserve">Гарантирующим поставщиком электроэнергии на территории </w:t>
      </w:r>
      <w:r w:rsidRPr="00F85864">
        <w:rPr>
          <w:rFonts w:ascii="Times New Roman" w:hAnsi="Times New Roman" w:cs="Times New Roman"/>
          <w:sz w:val="28"/>
          <w:szCs w:val="28"/>
        </w:rPr>
        <w:t>Майминского района является АО «Алтайэнергосбыт». Эксплуатацию электросетей и подстанций осуществляет ПАО «МРСК Сибири» - Майминский РЭС. Общая протяженность электросетей в районе – 609,18 км.</w:t>
      </w:r>
    </w:p>
    <w:p w14:paraId="52F7023D" w14:textId="50E0E7E0" w:rsidR="00D11784" w:rsidRPr="00F85864" w:rsidRDefault="00D11784" w:rsidP="00D11784">
      <w:pPr>
        <w:pStyle w:val="af"/>
        <w:tabs>
          <w:tab w:val="left" w:pos="0"/>
        </w:tabs>
        <w:ind w:right="-1" w:firstLine="709"/>
        <w:jc w:val="both"/>
        <w:rPr>
          <w:rFonts w:ascii="Times New Roman" w:hAnsi="Times New Roman"/>
          <w:spacing w:val="-3"/>
          <w:sz w:val="28"/>
          <w:szCs w:val="28"/>
        </w:rPr>
      </w:pPr>
      <w:r w:rsidRPr="00F85864">
        <w:rPr>
          <w:rFonts w:ascii="Times New Roman" w:hAnsi="Times New Roman"/>
          <w:sz w:val="28"/>
          <w:szCs w:val="28"/>
        </w:rPr>
        <w:t>Теплоснабжение осуществляется на территории района муниципальными и частными предприятиями: ООО «ГАСК», ООО «</w:t>
      </w:r>
      <w:r w:rsidR="00C2217B" w:rsidRPr="00F85864">
        <w:rPr>
          <w:rFonts w:ascii="Times New Roman" w:hAnsi="Times New Roman"/>
          <w:sz w:val="28"/>
          <w:szCs w:val="28"/>
        </w:rPr>
        <w:t>Сибирская компания</w:t>
      </w:r>
      <w:r w:rsidRPr="00F85864">
        <w:rPr>
          <w:rFonts w:ascii="Times New Roman" w:hAnsi="Times New Roman"/>
          <w:sz w:val="28"/>
          <w:szCs w:val="28"/>
        </w:rPr>
        <w:t>», ООО «Жилищная инициатива», МУП «Кристалл». Протяженнос</w:t>
      </w:r>
      <w:r w:rsidR="00C2217B" w:rsidRPr="00F85864">
        <w:rPr>
          <w:rFonts w:ascii="Times New Roman" w:hAnsi="Times New Roman"/>
          <w:sz w:val="28"/>
          <w:szCs w:val="28"/>
        </w:rPr>
        <w:t>ть тепловых сетей в районе 35,61</w:t>
      </w:r>
      <w:r w:rsidRPr="00F85864">
        <w:rPr>
          <w:rFonts w:ascii="Times New Roman" w:hAnsi="Times New Roman"/>
          <w:sz w:val="28"/>
          <w:szCs w:val="28"/>
        </w:rPr>
        <w:t xml:space="preserve"> км. Число источников теплоснабжения – 2</w:t>
      </w:r>
      <w:r w:rsidR="00C2217B" w:rsidRPr="00F85864">
        <w:rPr>
          <w:rFonts w:ascii="Times New Roman" w:hAnsi="Times New Roman"/>
          <w:sz w:val="28"/>
          <w:szCs w:val="28"/>
        </w:rPr>
        <w:t>7</w:t>
      </w:r>
      <w:r w:rsidRPr="00F85864">
        <w:rPr>
          <w:rFonts w:ascii="Times New Roman" w:hAnsi="Times New Roman"/>
          <w:sz w:val="28"/>
          <w:szCs w:val="28"/>
        </w:rPr>
        <w:t xml:space="preserve"> единиц (котельных). На природном газе работает 2</w:t>
      </w:r>
      <w:r w:rsidR="00C2217B" w:rsidRPr="00F85864">
        <w:rPr>
          <w:rFonts w:ascii="Times New Roman" w:hAnsi="Times New Roman"/>
          <w:sz w:val="28"/>
          <w:szCs w:val="28"/>
        </w:rPr>
        <w:t>1</w:t>
      </w:r>
      <w:r w:rsidRPr="00F85864">
        <w:rPr>
          <w:rFonts w:ascii="Times New Roman" w:hAnsi="Times New Roman"/>
          <w:sz w:val="28"/>
          <w:szCs w:val="28"/>
        </w:rPr>
        <w:t xml:space="preserve"> котельная</w:t>
      </w:r>
      <w:r w:rsidR="00C2217B" w:rsidRPr="00F85864">
        <w:rPr>
          <w:rFonts w:ascii="Times New Roman" w:hAnsi="Times New Roman"/>
          <w:sz w:val="28"/>
          <w:szCs w:val="28"/>
        </w:rPr>
        <w:t xml:space="preserve"> (в т. ч. </w:t>
      </w:r>
      <w:r w:rsidR="00C2217B" w:rsidRPr="00F85864">
        <w:rPr>
          <w:rFonts w:ascii="Times New Roman" w:hAnsi="Times New Roman"/>
          <w:spacing w:val="-3"/>
          <w:sz w:val="28"/>
          <w:szCs w:val="28"/>
        </w:rPr>
        <w:t>5 крышных котельных)</w:t>
      </w:r>
      <w:r w:rsidRPr="00F85864">
        <w:rPr>
          <w:rFonts w:ascii="Times New Roman" w:hAnsi="Times New Roman"/>
          <w:sz w:val="28"/>
          <w:szCs w:val="28"/>
        </w:rPr>
        <w:t>, 6 котельных – исп</w:t>
      </w:r>
      <w:r w:rsidR="00C2217B" w:rsidRPr="00F85864">
        <w:rPr>
          <w:rFonts w:ascii="Times New Roman" w:hAnsi="Times New Roman"/>
          <w:sz w:val="28"/>
          <w:szCs w:val="28"/>
        </w:rPr>
        <w:t>ользуют твердое топливо (уголь)</w:t>
      </w:r>
      <w:r w:rsidRPr="00F85864">
        <w:rPr>
          <w:rFonts w:ascii="Times New Roman" w:hAnsi="Times New Roman"/>
          <w:spacing w:val="-3"/>
          <w:sz w:val="28"/>
          <w:szCs w:val="28"/>
        </w:rPr>
        <w:t>.</w:t>
      </w:r>
    </w:p>
    <w:p w14:paraId="179F5EA0" w14:textId="3FEDB52D" w:rsidR="00B4620A" w:rsidRPr="00F85864" w:rsidRDefault="00D11784" w:rsidP="00B4620A">
      <w:pPr>
        <w:pStyle w:val="a6"/>
        <w:spacing w:after="0" w:line="23" w:lineRule="atLeast"/>
        <w:ind w:left="0"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Водоснабжением в районе занимается МУП «Кристалл». Протяженность уличной водопроводной сети составляет 106,24 км. </w:t>
      </w:r>
      <w:r w:rsidR="00B4620A" w:rsidRPr="00F85864">
        <w:rPr>
          <w:rFonts w:ascii="Times New Roman" w:hAnsi="Times New Roman" w:cs="Times New Roman"/>
          <w:sz w:val="28"/>
          <w:szCs w:val="28"/>
        </w:rPr>
        <w:t>В период</w:t>
      </w:r>
      <w:r w:rsidRPr="00F85864">
        <w:rPr>
          <w:rFonts w:ascii="Times New Roman" w:hAnsi="Times New Roman" w:cs="Times New Roman"/>
          <w:sz w:val="28"/>
          <w:szCs w:val="28"/>
        </w:rPr>
        <w:t xml:space="preserve"> </w:t>
      </w:r>
      <w:r w:rsidR="00B4620A" w:rsidRPr="00F85864">
        <w:rPr>
          <w:rFonts w:ascii="Times New Roman" w:hAnsi="Times New Roman" w:cs="Times New Roman"/>
          <w:sz w:val="28"/>
          <w:szCs w:val="28"/>
        </w:rPr>
        <w:t xml:space="preserve">с </w:t>
      </w:r>
      <w:r w:rsidRPr="00F85864">
        <w:rPr>
          <w:rFonts w:ascii="Times New Roman" w:hAnsi="Times New Roman" w:cs="Times New Roman"/>
          <w:sz w:val="28"/>
          <w:szCs w:val="28"/>
        </w:rPr>
        <w:t>2019 по 2024 гг. в рамках реализации национального проекта «Экология» (регионал</w:t>
      </w:r>
      <w:r w:rsidR="00B4620A" w:rsidRPr="00F85864">
        <w:rPr>
          <w:rFonts w:ascii="Times New Roman" w:hAnsi="Times New Roman" w:cs="Times New Roman"/>
          <w:sz w:val="28"/>
          <w:szCs w:val="28"/>
        </w:rPr>
        <w:t>ьный проект «Чистая вода») была</w:t>
      </w:r>
      <w:r w:rsidRPr="00F85864">
        <w:rPr>
          <w:rFonts w:ascii="Times New Roman" w:hAnsi="Times New Roman" w:cs="Times New Roman"/>
          <w:sz w:val="28"/>
          <w:szCs w:val="28"/>
        </w:rPr>
        <w:t xml:space="preserve"> проведена реконструкция системы водоснабжения села Майма для подключения к Катунскому водозабору (реконструкция ветхих сетей ул. Советской и присоединение водопроводных сетей микрорайона «Алгаир» и микрорайона «Жилмассив Алгаир-2» к сетям ул. Советской).</w:t>
      </w:r>
      <w:r w:rsidR="00B4620A" w:rsidRPr="00F85864">
        <w:rPr>
          <w:rFonts w:ascii="Times New Roman" w:hAnsi="Times New Roman" w:cs="Times New Roman"/>
          <w:sz w:val="28"/>
          <w:szCs w:val="28"/>
        </w:rPr>
        <w:t xml:space="preserve"> </w:t>
      </w:r>
    </w:p>
    <w:p w14:paraId="5A8F0BC0" w14:textId="77777777" w:rsidR="00D11784" w:rsidRPr="00F85864" w:rsidRDefault="00D11784" w:rsidP="00272A28">
      <w:pPr>
        <w:pStyle w:val="a6"/>
        <w:spacing w:after="0" w:line="23" w:lineRule="atLeast"/>
        <w:ind w:left="0" w:firstLine="709"/>
        <w:jc w:val="both"/>
        <w:rPr>
          <w:rFonts w:ascii="Times New Roman" w:hAnsi="Times New Roman" w:cs="Times New Roman"/>
          <w:sz w:val="28"/>
          <w:szCs w:val="28"/>
        </w:rPr>
      </w:pPr>
    </w:p>
    <w:p w14:paraId="3CC29C91" w14:textId="77777777" w:rsidR="000C287A" w:rsidRPr="00F85864" w:rsidRDefault="00D11784" w:rsidP="00D11784">
      <w:pPr>
        <w:pStyle w:val="a6"/>
        <w:spacing w:after="0" w:line="23" w:lineRule="atLeast"/>
        <w:ind w:left="0"/>
        <w:jc w:val="center"/>
        <w:rPr>
          <w:rFonts w:ascii="Times New Roman" w:hAnsi="Times New Roman" w:cs="Times New Roman"/>
          <w:b/>
          <w:sz w:val="28"/>
          <w:szCs w:val="28"/>
        </w:rPr>
      </w:pPr>
      <w:r w:rsidRPr="00F85864">
        <w:rPr>
          <w:rFonts w:ascii="Times New Roman" w:hAnsi="Times New Roman" w:cs="Times New Roman"/>
          <w:b/>
          <w:sz w:val="28"/>
          <w:szCs w:val="28"/>
        </w:rPr>
        <w:t xml:space="preserve">3.2. </w:t>
      </w:r>
      <w:r w:rsidR="006C357E" w:rsidRPr="00F85864">
        <w:rPr>
          <w:rFonts w:ascii="Times New Roman" w:hAnsi="Times New Roman" w:cs="Times New Roman"/>
          <w:b/>
          <w:sz w:val="28"/>
          <w:szCs w:val="28"/>
        </w:rPr>
        <w:t>Транспорт</w:t>
      </w:r>
      <w:r w:rsidR="001C5B12" w:rsidRPr="00F85864">
        <w:rPr>
          <w:rFonts w:ascii="Times New Roman" w:hAnsi="Times New Roman" w:cs="Times New Roman"/>
          <w:b/>
          <w:sz w:val="28"/>
          <w:szCs w:val="28"/>
        </w:rPr>
        <w:t>ная структура</w:t>
      </w:r>
      <w:r w:rsidR="00872D39" w:rsidRPr="00F85864">
        <w:rPr>
          <w:rFonts w:ascii="Times New Roman" w:hAnsi="Times New Roman" w:cs="Times New Roman"/>
          <w:b/>
          <w:sz w:val="28"/>
          <w:szCs w:val="28"/>
        </w:rPr>
        <w:t xml:space="preserve"> и связь</w:t>
      </w:r>
    </w:p>
    <w:p w14:paraId="10FD3C06" w14:textId="5DF23682" w:rsidR="001B6B35" w:rsidRPr="00F85864" w:rsidRDefault="003F2671" w:rsidP="00272A28">
      <w:pPr>
        <w:pStyle w:val="a6"/>
        <w:spacing w:after="0" w:line="23" w:lineRule="atLeast"/>
        <w:ind w:left="0"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Протяженность дорог </w:t>
      </w:r>
      <w:r w:rsidR="00302518" w:rsidRPr="00F85864">
        <w:rPr>
          <w:rFonts w:ascii="Times New Roman" w:hAnsi="Times New Roman" w:cs="Times New Roman"/>
          <w:sz w:val="28"/>
          <w:szCs w:val="28"/>
        </w:rPr>
        <w:t xml:space="preserve">Майминского района составляет </w:t>
      </w:r>
      <w:r w:rsidR="00DC5EB5" w:rsidRPr="00F85864">
        <w:rPr>
          <w:rFonts w:ascii="Times New Roman" w:hAnsi="Times New Roman" w:cs="Times New Roman"/>
          <w:sz w:val="28"/>
          <w:szCs w:val="28"/>
        </w:rPr>
        <w:t>2</w:t>
      </w:r>
      <w:r w:rsidR="006A45EE" w:rsidRPr="00F85864">
        <w:rPr>
          <w:rFonts w:ascii="Times New Roman" w:hAnsi="Times New Roman" w:cs="Times New Roman"/>
          <w:sz w:val="28"/>
          <w:szCs w:val="28"/>
        </w:rPr>
        <w:t>89,9</w:t>
      </w:r>
      <w:r w:rsidR="002B5695" w:rsidRPr="00F85864">
        <w:rPr>
          <w:rFonts w:ascii="Times New Roman" w:hAnsi="Times New Roman" w:cs="Times New Roman"/>
          <w:sz w:val="28"/>
          <w:szCs w:val="28"/>
        </w:rPr>
        <w:t xml:space="preserve"> км, </w:t>
      </w:r>
      <w:r w:rsidR="00A22E6F" w:rsidRPr="00F85864">
        <w:rPr>
          <w:rFonts w:ascii="Times New Roman" w:hAnsi="Times New Roman" w:cs="Times New Roman"/>
          <w:sz w:val="28"/>
          <w:szCs w:val="28"/>
        </w:rPr>
        <w:t xml:space="preserve">из них </w:t>
      </w:r>
      <w:r w:rsidR="006A45EE" w:rsidRPr="00F85864">
        <w:rPr>
          <w:rFonts w:ascii="Times New Roman" w:hAnsi="Times New Roman" w:cs="Times New Roman"/>
          <w:sz w:val="28"/>
          <w:szCs w:val="28"/>
        </w:rPr>
        <w:t>127,8</w:t>
      </w:r>
      <w:r w:rsidR="00A22E6F" w:rsidRPr="00F85864">
        <w:rPr>
          <w:rFonts w:ascii="Times New Roman" w:hAnsi="Times New Roman" w:cs="Times New Roman"/>
          <w:sz w:val="28"/>
          <w:szCs w:val="28"/>
        </w:rPr>
        <w:t xml:space="preserve"> км (</w:t>
      </w:r>
      <w:r w:rsidR="006A45EE" w:rsidRPr="00F85864">
        <w:rPr>
          <w:rFonts w:ascii="Times New Roman" w:hAnsi="Times New Roman" w:cs="Times New Roman"/>
          <w:sz w:val="28"/>
          <w:szCs w:val="28"/>
        </w:rPr>
        <w:t>44,1</w:t>
      </w:r>
      <w:r w:rsidR="00A22E6F" w:rsidRPr="00F85864">
        <w:rPr>
          <w:rFonts w:ascii="Times New Roman" w:hAnsi="Times New Roman" w:cs="Times New Roman"/>
          <w:sz w:val="28"/>
          <w:szCs w:val="28"/>
        </w:rPr>
        <w:t>%) автомобильных дорог отвечают нормативным требованиям.</w:t>
      </w:r>
      <w:r w:rsidR="00302518" w:rsidRPr="00F85864">
        <w:rPr>
          <w:rFonts w:ascii="Times New Roman" w:hAnsi="Times New Roman" w:cs="Times New Roman"/>
          <w:sz w:val="28"/>
          <w:szCs w:val="28"/>
        </w:rPr>
        <w:t xml:space="preserve"> </w:t>
      </w:r>
      <w:r w:rsidR="001B6B35" w:rsidRPr="00F85864">
        <w:rPr>
          <w:rFonts w:ascii="Times New Roman" w:hAnsi="Times New Roman" w:cs="Times New Roman"/>
          <w:sz w:val="28"/>
          <w:szCs w:val="28"/>
        </w:rPr>
        <w:t xml:space="preserve">В целях безопасности дорожного движения на автомобильных дорогах общего пользования местного значения проходят линии уличного освещения общей протяженностью </w:t>
      </w:r>
      <w:r w:rsidR="00A22E6F" w:rsidRPr="00F85864">
        <w:rPr>
          <w:rFonts w:ascii="Times New Roman" w:hAnsi="Times New Roman" w:cs="Times New Roman"/>
          <w:sz w:val="28"/>
          <w:szCs w:val="28"/>
        </w:rPr>
        <w:t>96,</w:t>
      </w:r>
      <w:r w:rsidR="001B6B35" w:rsidRPr="00F85864">
        <w:rPr>
          <w:rFonts w:ascii="Times New Roman" w:hAnsi="Times New Roman" w:cs="Times New Roman"/>
          <w:sz w:val="28"/>
          <w:szCs w:val="28"/>
        </w:rPr>
        <w:t>5 км.</w:t>
      </w:r>
    </w:p>
    <w:p w14:paraId="5DF46162" w14:textId="77777777" w:rsidR="002B5695" w:rsidRPr="00F85864" w:rsidRDefault="0059362D" w:rsidP="00272A28">
      <w:pPr>
        <w:pStyle w:val="a6"/>
        <w:spacing w:after="0" w:line="23" w:lineRule="atLeast"/>
        <w:ind w:left="0" w:firstLine="709"/>
        <w:jc w:val="both"/>
        <w:rPr>
          <w:rFonts w:ascii="Times New Roman" w:hAnsi="Times New Roman" w:cs="Times New Roman"/>
          <w:sz w:val="28"/>
          <w:szCs w:val="28"/>
        </w:rPr>
      </w:pPr>
      <w:r w:rsidRPr="00F85864">
        <w:rPr>
          <w:rFonts w:ascii="Times New Roman" w:hAnsi="Times New Roman" w:cs="Times New Roman"/>
          <w:sz w:val="28"/>
          <w:szCs w:val="28"/>
        </w:rPr>
        <w:lastRenderedPageBreak/>
        <w:t xml:space="preserve">Содержание дорог осуществляется </w:t>
      </w:r>
      <w:r w:rsidR="00A22E6F" w:rsidRPr="00F85864">
        <w:rPr>
          <w:rFonts w:ascii="Times New Roman" w:hAnsi="Times New Roman" w:cs="Times New Roman"/>
          <w:sz w:val="28"/>
          <w:szCs w:val="28"/>
        </w:rPr>
        <w:t>силами сельских поселений Майминского района</w:t>
      </w:r>
      <w:r w:rsidRPr="00F85864">
        <w:rPr>
          <w:rFonts w:ascii="Times New Roman" w:hAnsi="Times New Roman" w:cs="Times New Roman"/>
          <w:sz w:val="28"/>
          <w:szCs w:val="28"/>
        </w:rPr>
        <w:t xml:space="preserve">. </w:t>
      </w:r>
      <w:r w:rsidR="00A22E6F" w:rsidRPr="00F85864">
        <w:rPr>
          <w:rFonts w:ascii="Times New Roman" w:hAnsi="Times New Roman" w:cs="Times New Roman"/>
          <w:sz w:val="28"/>
          <w:szCs w:val="28"/>
        </w:rPr>
        <w:t>Текущий и капитальный р</w:t>
      </w:r>
      <w:r w:rsidRPr="00F85864">
        <w:rPr>
          <w:rFonts w:ascii="Times New Roman" w:hAnsi="Times New Roman" w:cs="Times New Roman"/>
          <w:sz w:val="28"/>
          <w:szCs w:val="28"/>
        </w:rPr>
        <w:t xml:space="preserve">емонт дорог местного значения осуществляется </w:t>
      </w:r>
      <w:r w:rsidR="00A22E6F" w:rsidRPr="00F85864">
        <w:rPr>
          <w:rFonts w:ascii="Times New Roman" w:hAnsi="Times New Roman" w:cs="Times New Roman"/>
          <w:sz w:val="28"/>
          <w:szCs w:val="28"/>
        </w:rPr>
        <w:t>подрядными организациями на конкурсной основе.</w:t>
      </w:r>
    </w:p>
    <w:p w14:paraId="0348D714" w14:textId="422DE2E4" w:rsidR="00FE1358" w:rsidRPr="00F85864" w:rsidRDefault="00F351B3" w:rsidP="00272A28">
      <w:pPr>
        <w:pStyle w:val="a6"/>
        <w:spacing w:after="0" w:line="23" w:lineRule="atLeast"/>
        <w:ind w:left="0"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На территории района почтовые услуги осуществляют 10 отделений почтовой связи почтамта УФПС </w:t>
      </w:r>
      <w:r w:rsidR="00B25146" w:rsidRPr="00F85864">
        <w:rPr>
          <w:rFonts w:ascii="Times New Roman" w:hAnsi="Times New Roman" w:cs="Times New Roman"/>
          <w:sz w:val="28"/>
          <w:szCs w:val="28"/>
        </w:rPr>
        <w:t>Республики Алта</w:t>
      </w:r>
      <w:r w:rsidR="00507E48" w:rsidRPr="00F85864">
        <w:rPr>
          <w:rFonts w:ascii="Times New Roman" w:hAnsi="Times New Roman" w:cs="Times New Roman"/>
          <w:sz w:val="28"/>
          <w:szCs w:val="28"/>
        </w:rPr>
        <w:t>й – ф</w:t>
      </w:r>
      <w:r w:rsidRPr="00F85864">
        <w:rPr>
          <w:rFonts w:ascii="Times New Roman" w:hAnsi="Times New Roman" w:cs="Times New Roman"/>
          <w:sz w:val="28"/>
          <w:szCs w:val="28"/>
        </w:rPr>
        <w:t>илиала</w:t>
      </w:r>
      <w:r w:rsidR="00507E48" w:rsidRPr="00F85864">
        <w:rPr>
          <w:rFonts w:ascii="Times New Roman" w:hAnsi="Times New Roman" w:cs="Times New Roman"/>
          <w:sz w:val="28"/>
          <w:szCs w:val="28"/>
        </w:rPr>
        <w:t xml:space="preserve"> </w:t>
      </w:r>
      <w:r w:rsidRPr="00F85864">
        <w:rPr>
          <w:rFonts w:ascii="Times New Roman" w:hAnsi="Times New Roman" w:cs="Times New Roman"/>
          <w:sz w:val="28"/>
          <w:szCs w:val="28"/>
        </w:rPr>
        <w:t>ФГУП «Почта России». Районным узлом связи</w:t>
      </w:r>
      <w:r w:rsidR="00B25146" w:rsidRPr="00F85864">
        <w:rPr>
          <w:rFonts w:ascii="Times New Roman" w:hAnsi="Times New Roman" w:cs="Times New Roman"/>
          <w:sz w:val="28"/>
          <w:szCs w:val="28"/>
        </w:rPr>
        <w:t>,</w:t>
      </w:r>
      <w:r w:rsidRPr="00F85864">
        <w:rPr>
          <w:rFonts w:ascii="Times New Roman" w:hAnsi="Times New Roman" w:cs="Times New Roman"/>
          <w:sz w:val="28"/>
          <w:szCs w:val="28"/>
        </w:rPr>
        <w:t xml:space="preserve"> представленным </w:t>
      </w:r>
      <w:r w:rsidR="00B25146" w:rsidRPr="00F85864">
        <w:rPr>
          <w:rFonts w:ascii="Times New Roman" w:hAnsi="Times New Roman" w:cs="Times New Roman"/>
          <w:sz w:val="28"/>
          <w:szCs w:val="28"/>
        </w:rPr>
        <w:t>ПА</w:t>
      </w:r>
      <w:r w:rsidRPr="00F85864">
        <w:rPr>
          <w:rFonts w:ascii="Times New Roman" w:hAnsi="Times New Roman" w:cs="Times New Roman"/>
          <w:sz w:val="28"/>
          <w:szCs w:val="28"/>
        </w:rPr>
        <w:t>О «</w:t>
      </w:r>
      <w:r w:rsidR="00B25146" w:rsidRPr="00F85864">
        <w:rPr>
          <w:rFonts w:ascii="Times New Roman" w:hAnsi="Times New Roman" w:cs="Times New Roman"/>
          <w:sz w:val="28"/>
          <w:szCs w:val="28"/>
        </w:rPr>
        <w:t>Рост</w:t>
      </w:r>
      <w:r w:rsidRPr="00F85864">
        <w:rPr>
          <w:rFonts w:ascii="Times New Roman" w:hAnsi="Times New Roman" w:cs="Times New Roman"/>
          <w:sz w:val="28"/>
          <w:szCs w:val="28"/>
        </w:rPr>
        <w:t>елеком», оказываются все необходимые услуги связи: районные, междугородние, международные переговоры, Интернет. Кроме того, район обеспеч</w:t>
      </w:r>
      <w:r w:rsidR="00B25146" w:rsidRPr="00F85864">
        <w:rPr>
          <w:rFonts w:ascii="Times New Roman" w:hAnsi="Times New Roman" w:cs="Times New Roman"/>
          <w:sz w:val="28"/>
          <w:szCs w:val="28"/>
        </w:rPr>
        <w:t>ивают мобильной связью операторы: «Билайн», «МТС», «Мегафон», «</w:t>
      </w:r>
      <w:r w:rsidR="00263893" w:rsidRPr="00F85864">
        <w:rPr>
          <w:rFonts w:ascii="Times New Roman" w:hAnsi="Times New Roman" w:cs="Times New Roman"/>
          <w:sz w:val="28"/>
          <w:szCs w:val="28"/>
        </w:rPr>
        <w:t>Теле2</w:t>
      </w:r>
      <w:r w:rsidR="00B25146" w:rsidRPr="00F85864">
        <w:rPr>
          <w:rFonts w:ascii="Times New Roman" w:hAnsi="Times New Roman" w:cs="Times New Roman"/>
          <w:sz w:val="28"/>
          <w:szCs w:val="28"/>
        </w:rPr>
        <w:t xml:space="preserve">». </w:t>
      </w:r>
    </w:p>
    <w:p w14:paraId="1C6FD204" w14:textId="77777777" w:rsidR="00FE1358" w:rsidRPr="00F85864" w:rsidRDefault="00FE1358" w:rsidP="00272A28">
      <w:pPr>
        <w:pStyle w:val="a6"/>
        <w:spacing w:after="0" w:line="23" w:lineRule="atLeast"/>
        <w:ind w:left="0" w:firstLine="709"/>
        <w:jc w:val="both"/>
        <w:rPr>
          <w:rFonts w:ascii="Times New Roman" w:hAnsi="Times New Roman" w:cs="Times New Roman"/>
          <w:sz w:val="28"/>
          <w:szCs w:val="28"/>
        </w:rPr>
      </w:pPr>
    </w:p>
    <w:p w14:paraId="08D89C54" w14:textId="05A03219" w:rsidR="00FE1358" w:rsidRDefault="00D11784" w:rsidP="00D11784">
      <w:pPr>
        <w:pStyle w:val="a6"/>
        <w:spacing w:after="0" w:line="23" w:lineRule="atLeast"/>
        <w:ind w:left="0"/>
        <w:jc w:val="center"/>
        <w:rPr>
          <w:rFonts w:ascii="Times New Roman" w:hAnsi="Times New Roman" w:cs="Times New Roman"/>
          <w:b/>
          <w:sz w:val="28"/>
          <w:szCs w:val="28"/>
        </w:rPr>
      </w:pPr>
      <w:r w:rsidRPr="00F85864">
        <w:rPr>
          <w:rFonts w:ascii="Times New Roman" w:hAnsi="Times New Roman" w:cs="Times New Roman"/>
          <w:b/>
          <w:sz w:val="28"/>
          <w:szCs w:val="28"/>
        </w:rPr>
        <w:t xml:space="preserve">3.3. </w:t>
      </w:r>
      <w:r w:rsidR="00FE1358" w:rsidRPr="00F85864">
        <w:rPr>
          <w:rFonts w:ascii="Times New Roman" w:hAnsi="Times New Roman" w:cs="Times New Roman"/>
          <w:b/>
          <w:sz w:val="28"/>
          <w:szCs w:val="28"/>
        </w:rPr>
        <w:t>Финансовая инфраструктура</w:t>
      </w:r>
    </w:p>
    <w:p w14:paraId="6DAE8AB9" w14:textId="77777777" w:rsidR="00F11E65" w:rsidRPr="00F85864" w:rsidRDefault="00F11E65" w:rsidP="00D11784">
      <w:pPr>
        <w:pStyle w:val="a6"/>
        <w:spacing w:after="0" w:line="23" w:lineRule="atLeast"/>
        <w:ind w:left="0"/>
        <w:jc w:val="center"/>
        <w:rPr>
          <w:rFonts w:ascii="Times New Roman" w:hAnsi="Times New Roman" w:cs="Times New Roman"/>
          <w:b/>
          <w:sz w:val="28"/>
          <w:szCs w:val="28"/>
        </w:rPr>
      </w:pPr>
    </w:p>
    <w:p w14:paraId="78F207D2" w14:textId="77777777" w:rsidR="00803828" w:rsidRPr="00F85864" w:rsidRDefault="0052278D" w:rsidP="00272A28">
      <w:pPr>
        <w:pStyle w:val="a6"/>
        <w:spacing w:after="0" w:line="23" w:lineRule="atLeast"/>
        <w:ind w:left="0" w:firstLine="709"/>
        <w:jc w:val="both"/>
        <w:rPr>
          <w:rFonts w:ascii="Times New Roman" w:hAnsi="Times New Roman" w:cs="Times New Roman"/>
          <w:sz w:val="28"/>
          <w:szCs w:val="28"/>
        </w:rPr>
      </w:pPr>
      <w:r w:rsidRPr="00F85864">
        <w:rPr>
          <w:rFonts w:ascii="Times New Roman" w:hAnsi="Times New Roman" w:cs="Times New Roman"/>
          <w:sz w:val="28"/>
          <w:szCs w:val="28"/>
        </w:rPr>
        <w:t>На территории</w:t>
      </w:r>
      <w:r w:rsidR="00C7602C" w:rsidRPr="00F85864">
        <w:rPr>
          <w:rFonts w:ascii="Times New Roman" w:hAnsi="Times New Roman" w:cs="Times New Roman"/>
          <w:sz w:val="28"/>
          <w:szCs w:val="28"/>
        </w:rPr>
        <w:t xml:space="preserve"> муниципально</w:t>
      </w:r>
      <w:r w:rsidRPr="00F85864">
        <w:rPr>
          <w:rFonts w:ascii="Times New Roman" w:hAnsi="Times New Roman" w:cs="Times New Roman"/>
          <w:sz w:val="28"/>
          <w:szCs w:val="28"/>
        </w:rPr>
        <w:t>го</w:t>
      </w:r>
      <w:r w:rsidR="00C7602C" w:rsidRPr="00F85864">
        <w:rPr>
          <w:rFonts w:ascii="Times New Roman" w:hAnsi="Times New Roman" w:cs="Times New Roman"/>
          <w:sz w:val="28"/>
          <w:szCs w:val="28"/>
        </w:rPr>
        <w:t xml:space="preserve"> образовани</w:t>
      </w:r>
      <w:r w:rsidRPr="00F85864">
        <w:rPr>
          <w:rFonts w:ascii="Times New Roman" w:hAnsi="Times New Roman" w:cs="Times New Roman"/>
          <w:sz w:val="28"/>
          <w:szCs w:val="28"/>
        </w:rPr>
        <w:t>я</w:t>
      </w:r>
      <w:r w:rsidR="00C7602C" w:rsidRPr="00F85864">
        <w:rPr>
          <w:rFonts w:ascii="Times New Roman" w:hAnsi="Times New Roman" w:cs="Times New Roman"/>
          <w:sz w:val="28"/>
          <w:szCs w:val="28"/>
        </w:rPr>
        <w:t xml:space="preserve"> «Майминский район» функционируют организации, осуществляющие деятел</w:t>
      </w:r>
      <w:r w:rsidR="004D1425" w:rsidRPr="00F85864">
        <w:rPr>
          <w:rFonts w:ascii="Times New Roman" w:hAnsi="Times New Roman" w:cs="Times New Roman"/>
          <w:sz w:val="28"/>
          <w:szCs w:val="28"/>
        </w:rPr>
        <w:t>ьность в сфере финансовых услуг – это банковская система и страховые кампании. Банковскую систему представляют: филиал Сбербанка России, АКБ «Ноосфера» (АО), ПАО «Росгосстрах Банк»</w:t>
      </w:r>
      <w:r w:rsidR="00FF02E8" w:rsidRPr="00F85864">
        <w:rPr>
          <w:rFonts w:ascii="Times New Roman" w:hAnsi="Times New Roman" w:cs="Times New Roman"/>
          <w:sz w:val="28"/>
          <w:szCs w:val="28"/>
        </w:rPr>
        <w:t xml:space="preserve">. Страховые кампании – «Капитал Медицинское страхование», «Страховая группа МСК», </w:t>
      </w:r>
      <w:r w:rsidR="00B95861" w:rsidRPr="00F85864">
        <w:rPr>
          <w:rFonts w:ascii="Times New Roman" w:hAnsi="Times New Roman" w:cs="Times New Roman"/>
          <w:sz w:val="28"/>
          <w:szCs w:val="28"/>
        </w:rPr>
        <w:t xml:space="preserve">                </w:t>
      </w:r>
      <w:r w:rsidR="00FF02E8" w:rsidRPr="00F85864">
        <w:rPr>
          <w:rFonts w:ascii="Times New Roman" w:hAnsi="Times New Roman" w:cs="Times New Roman"/>
          <w:sz w:val="28"/>
          <w:szCs w:val="28"/>
        </w:rPr>
        <w:t>ООО «Росгосстрах Медицина».</w:t>
      </w:r>
    </w:p>
    <w:p w14:paraId="7823042A" w14:textId="77777777" w:rsidR="00477A0E" w:rsidRPr="00F85864" w:rsidRDefault="00477A0E" w:rsidP="00272A28">
      <w:pPr>
        <w:pStyle w:val="a6"/>
        <w:spacing w:after="0" w:line="23" w:lineRule="atLeast"/>
        <w:ind w:left="0" w:firstLine="709"/>
        <w:jc w:val="both"/>
        <w:rPr>
          <w:rFonts w:ascii="Times New Roman" w:hAnsi="Times New Roman" w:cs="Times New Roman"/>
          <w:sz w:val="28"/>
          <w:szCs w:val="28"/>
        </w:rPr>
      </w:pPr>
    </w:p>
    <w:p w14:paraId="7263A947" w14:textId="77777777" w:rsidR="00161110" w:rsidRPr="00F85864" w:rsidRDefault="00161110" w:rsidP="00272A28">
      <w:pPr>
        <w:pStyle w:val="a6"/>
        <w:spacing w:after="0" w:line="23" w:lineRule="atLeast"/>
        <w:ind w:left="0" w:firstLine="709"/>
        <w:jc w:val="both"/>
        <w:rPr>
          <w:rFonts w:ascii="Times New Roman" w:hAnsi="Times New Roman" w:cs="Times New Roman"/>
          <w:sz w:val="28"/>
          <w:szCs w:val="28"/>
        </w:rPr>
      </w:pPr>
    </w:p>
    <w:p w14:paraId="746209E4" w14:textId="77777777" w:rsidR="00FE1358" w:rsidRPr="00F85864" w:rsidRDefault="00CD4F7A" w:rsidP="00272A28">
      <w:pPr>
        <w:pStyle w:val="a6"/>
        <w:numPr>
          <w:ilvl w:val="0"/>
          <w:numId w:val="3"/>
        </w:numPr>
        <w:spacing w:after="0" w:line="23" w:lineRule="atLeast"/>
        <w:ind w:left="0" w:firstLine="0"/>
        <w:jc w:val="center"/>
        <w:rPr>
          <w:rFonts w:ascii="Times New Roman" w:hAnsi="Times New Roman" w:cs="Times New Roman"/>
          <w:b/>
          <w:caps/>
          <w:sz w:val="28"/>
          <w:szCs w:val="28"/>
        </w:rPr>
      </w:pPr>
      <w:r w:rsidRPr="00F85864">
        <w:rPr>
          <w:rFonts w:ascii="Times New Roman" w:hAnsi="Times New Roman" w:cs="Times New Roman"/>
          <w:b/>
          <w:caps/>
          <w:sz w:val="28"/>
          <w:szCs w:val="28"/>
        </w:rPr>
        <w:t xml:space="preserve">Инвестиционная </w:t>
      </w:r>
      <w:r w:rsidR="001C5B12" w:rsidRPr="00F85864">
        <w:rPr>
          <w:rFonts w:ascii="Times New Roman" w:hAnsi="Times New Roman" w:cs="Times New Roman"/>
          <w:b/>
          <w:caps/>
          <w:sz w:val="28"/>
          <w:szCs w:val="28"/>
        </w:rPr>
        <w:t>деятельность</w:t>
      </w:r>
    </w:p>
    <w:p w14:paraId="70226ED4" w14:textId="77777777" w:rsidR="00CD4F7A" w:rsidRPr="00F85864" w:rsidRDefault="00CD4F7A" w:rsidP="00272A28">
      <w:pPr>
        <w:spacing w:after="0" w:line="23" w:lineRule="atLeast"/>
        <w:jc w:val="center"/>
        <w:rPr>
          <w:rFonts w:ascii="Times New Roman" w:hAnsi="Times New Roman" w:cs="Times New Roman"/>
          <w:b/>
          <w:sz w:val="28"/>
          <w:szCs w:val="28"/>
        </w:rPr>
      </w:pPr>
    </w:p>
    <w:p w14:paraId="7402B6B8" w14:textId="77777777" w:rsidR="00CD4F7A" w:rsidRPr="00F85864" w:rsidRDefault="00CD4F7A" w:rsidP="001C5B12">
      <w:pPr>
        <w:pStyle w:val="a6"/>
        <w:numPr>
          <w:ilvl w:val="1"/>
          <w:numId w:val="3"/>
        </w:numPr>
        <w:spacing w:after="0" w:line="23" w:lineRule="atLeast"/>
        <w:ind w:left="0" w:firstLine="0"/>
        <w:jc w:val="center"/>
        <w:rPr>
          <w:rFonts w:ascii="Times New Roman" w:hAnsi="Times New Roman" w:cs="Times New Roman"/>
          <w:b/>
          <w:sz w:val="28"/>
          <w:szCs w:val="28"/>
        </w:rPr>
      </w:pPr>
      <w:r w:rsidRPr="00F85864">
        <w:rPr>
          <w:rFonts w:ascii="Times New Roman" w:hAnsi="Times New Roman" w:cs="Times New Roman"/>
          <w:b/>
          <w:sz w:val="28"/>
          <w:szCs w:val="28"/>
        </w:rPr>
        <w:t xml:space="preserve">Приоритеты </w:t>
      </w:r>
    </w:p>
    <w:p w14:paraId="5E7BF259" w14:textId="77777777" w:rsidR="00F44AA5" w:rsidRPr="00F85864" w:rsidRDefault="00B91556"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В результате проведенного анализа сильных и слабых сторон развития Майминского района, которые могут оказать влияние на реализацию социально-экономических процессов на перспективу, определены две группы приоритетных направлений инвестиционного развития: главная и поддерживающая.</w:t>
      </w:r>
      <w:r w:rsidR="00F44AA5" w:rsidRPr="00F85864">
        <w:rPr>
          <w:rFonts w:ascii="Times New Roman" w:hAnsi="Times New Roman" w:cs="Times New Roman"/>
          <w:sz w:val="28"/>
          <w:szCs w:val="28"/>
        </w:rPr>
        <w:t xml:space="preserve"> В главную группу включены направления, которые должны стать основой развития экономики района.</w:t>
      </w:r>
      <w:r w:rsidR="000C20CC" w:rsidRPr="00F85864">
        <w:rPr>
          <w:rFonts w:ascii="Times New Roman" w:hAnsi="Times New Roman" w:cs="Times New Roman"/>
          <w:sz w:val="28"/>
          <w:szCs w:val="28"/>
        </w:rPr>
        <w:t xml:space="preserve"> Поддерживающая группа – направления, без которых реализация направлений главной группы не возможна.</w:t>
      </w:r>
    </w:p>
    <w:p w14:paraId="540D214A" w14:textId="77777777" w:rsidR="00C94CA0" w:rsidRPr="00F85864" w:rsidRDefault="00C94CA0" w:rsidP="00272A28">
      <w:pPr>
        <w:spacing w:after="0" w:line="23" w:lineRule="atLeast"/>
        <w:ind w:firstLine="709"/>
        <w:jc w:val="both"/>
        <w:rPr>
          <w:rFonts w:ascii="Times New Roman" w:hAnsi="Times New Roman" w:cs="Times New Roman"/>
          <w:i/>
          <w:sz w:val="28"/>
          <w:szCs w:val="28"/>
          <w:u w:val="single"/>
        </w:rPr>
      </w:pPr>
      <w:r w:rsidRPr="00F85864">
        <w:rPr>
          <w:rFonts w:ascii="Times New Roman" w:hAnsi="Times New Roman" w:cs="Times New Roman"/>
          <w:i/>
          <w:sz w:val="28"/>
          <w:szCs w:val="28"/>
          <w:u w:val="single"/>
        </w:rPr>
        <w:t>Главная</w:t>
      </w:r>
      <w:r w:rsidR="00D312AF" w:rsidRPr="00F85864">
        <w:rPr>
          <w:rFonts w:ascii="Times New Roman" w:hAnsi="Times New Roman" w:cs="Times New Roman"/>
          <w:i/>
          <w:sz w:val="28"/>
          <w:szCs w:val="28"/>
          <w:u w:val="single"/>
        </w:rPr>
        <w:t xml:space="preserve"> </w:t>
      </w:r>
      <w:r w:rsidRPr="00F85864">
        <w:rPr>
          <w:rFonts w:ascii="Times New Roman" w:hAnsi="Times New Roman" w:cs="Times New Roman"/>
          <w:i/>
          <w:sz w:val="28"/>
          <w:szCs w:val="28"/>
          <w:u w:val="single"/>
        </w:rPr>
        <w:t>группа:</w:t>
      </w:r>
    </w:p>
    <w:p w14:paraId="16C2EF60" w14:textId="77777777" w:rsidR="00943635" w:rsidRPr="00F85864" w:rsidRDefault="00943635" w:rsidP="00272A28">
      <w:pPr>
        <w:pStyle w:val="a6"/>
        <w:numPr>
          <w:ilvl w:val="0"/>
          <w:numId w:val="11"/>
        </w:numPr>
        <w:tabs>
          <w:tab w:val="left" w:pos="851"/>
          <w:tab w:val="left" w:pos="1134"/>
        </w:tabs>
        <w:spacing w:after="0" w:line="23" w:lineRule="atLeast"/>
        <w:ind w:left="0" w:firstLine="709"/>
        <w:jc w:val="both"/>
        <w:rPr>
          <w:rFonts w:ascii="Times New Roman" w:hAnsi="Times New Roman" w:cs="Times New Roman"/>
          <w:i/>
          <w:sz w:val="28"/>
          <w:szCs w:val="28"/>
        </w:rPr>
      </w:pPr>
      <w:r w:rsidRPr="00F85864">
        <w:rPr>
          <w:rFonts w:ascii="Times New Roman" w:hAnsi="Times New Roman" w:cs="Times New Roman"/>
          <w:i/>
          <w:sz w:val="28"/>
          <w:szCs w:val="28"/>
        </w:rPr>
        <w:t>Строительство, реконструкция и</w:t>
      </w:r>
      <w:r w:rsidR="00716429" w:rsidRPr="00F85864">
        <w:rPr>
          <w:rFonts w:ascii="Times New Roman" w:hAnsi="Times New Roman" w:cs="Times New Roman"/>
          <w:i/>
          <w:sz w:val="28"/>
          <w:szCs w:val="28"/>
        </w:rPr>
        <w:t xml:space="preserve"> </w:t>
      </w:r>
      <w:r w:rsidRPr="00F85864">
        <w:rPr>
          <w:rFonts w:ascii="Times New Roman" w:hAnsi="Times New Roman" w:cs="Times New Roman"/>
          <w:i/>
          <w:sz w:val="28"/>
          <w:szCs w:val="28"/>
        </w:rPr>
        <w:t>модернизация промышленных объектов.</w:t>
      </w:r>
    </w:p>
    <w:p w14:paraId="4F65E108" w14:textId="77777777" w:rsidR="00943635" w:rsidRPr="00F85864" w:rsidRDefault="00943635" w:rsidP="00272A28">
      <w:pPr>
        <w:pStyle w:val="a6"/>
        <w:spacing w:after="0" w:line="23" w:lineRule="atLeast"/>
        <w:ind w:left="0" w:firstLine="709"/>
        <w:jc w:val="both"/>
        <w:rPr>
          <w:rFonts w:ascii="Times New Roman" w:hAnsi="Times New Roman" w:cs="Times New Roman"/>
          <w:i/>
          <w:sz w:val="28"/>
          <w:szCs w:val="28"/>
        </w:rPr>
      </w:pPr>
      <w:r w:rsidRPr="00F85864">
        <w:rPr>
          <w:rFonts w:ascii="Times New Roman" w:hAnsi="Times New Roman" w:cs="Times New Roman"/>
          <w:i/>
          <w:sz w:val="28"/>
          <w:szCs w:val="28"/>
        </w:rPr>
        <w:t>2. Развитие индустрии туризма и отдыха.</w:t>
      </w:r>
    </w:p>
    <w:p w14:paraId="1276E1BA" w14:textId="77777777" w:rsidR="00226FB4" w:rsidRPr="00F85864" w:rsidRDefault="00943635" w:rsidP="00272A28">
      <w:pPr>
        <w:pStyle w:val="a6"/>
        <w:spacing w:after="0" w:line="23" w:lineRule="atLeast"/>
        <w:ind w:left="0" w:firstLine="709"/>
        <w:jc w:val="both"/>
        <w:rPr>
          <w:rFonts w:ascii="Times New Roman" w:hAnsi="Times New Roman" w:cs="Times New Roman"/>
          <w:i/>
          <w:sz w:val="28"/>
          <w:szCs w:val="28"/>
        </w:rPr>
      </w:pPr>
      <w:r w:rsidRPr="00F85864">
        <w:rPr>
          <w:rFonts w:ascii="Times New Roman" w:hAnsi="Times New Roman" w:cs="Times New Roman"/>
          <w:i/>
          <w:sz w:val="28"/>
          <w:szCs w:val="28"/>
        </w:rPr>
        <w:t>3. Развитие инфраструктурного комплекса.</w:t>
      </w:r>
    </w:p>
    <w:p w14:paraId="75BE4CAC" w14:textId="77777777" w:rsidR="00B41D71" w:rsidRPr="00F85864" w:rsidRDefault="00B41D71" w:rsidP="00272A28">
      <w:pPr>
        <w:pStyle w:val="a6"/>
        <w:spacing w:after="0" w:line="23" w:lineRule="atLeast"/>
        <w:ind w:left="0" w:firstLine="709"/>
        <w:jc w:val="both"/>
        <w:rPr>
          <w:rFonts w:ascii="Times New Roman" w:hAnsi="Times New Roman" w:cs="Times New Roman"/>
          <w:i/>
          <w:sz w:val="28"/>
          <w:szCs w:val="28"/>
          <w:u w:val="single"/>
        </w:rPr>
      </w:pPr>
      <w:r w:rsidRPr="00F85864">
        <w:rPr>
          <w:rFonts w:ascii="Times New Roman" w:hAnsi="Times New Roman" w:cs="Times New Roman"/>
          <w:i/>
          <w:sz w:val="28"/>
          <w:szCs w:val="28"/>
          <w:u w:val="single"/>
        </w:rPr>
        <w:t>Поддерживающая группа:</w:t>
      </w:r>
    </w:p>
    <w:p w14:paraId="209053DA" w14:textId="77777777" w:rsidR="00B41D71" w:rsidRPr="00F85864" w:rsidRDefault="00B41D71" w:rsidP="00272A28">
      <w:pPr>
        <w:pStyle w:val="a6"/>
        <w:spacing w:after="0" w:line="23" w:lineRule="atLeast"/>
        <w:ind w:left="0" w:firstLine="709"/>
        <w:jc w:val="both"/>
        <w:rPr>
          <w:rFonts w:ascii="Times New Roman" w:hAnsi="Times New Roman" w:cs="Times New Roman"/>
          <w:i/>
          <w:sz w:val="28"/>
          <w:szCs w:val="28"/>
        </w:rPr>
      </w:pPr>
      <w:r w:rsidRPr="00F85864">
        <w:rPr>
          <w:rFonts w:ascii="Times New Roman" w:hAnsi="Times New Roman" w:cs="Times New Roman"/>
          <w:i/>
          <w:sz w:val="28"/>
          <w:szCs w:val="28"/>
        </w:rPr>
        <w:t>1. Формирование качественно-новой среды проживания с развитой инфраструктурой.</w:t>
      </w:r>
    </w:p>
    <w:p w14:paraId="5BEDA54A" w14:textId="77777777" w:rsidR="00B41D71" w:rsidRPr="00F85864" w:rsidRDefault="00B41D71" w:rsidP="00272A28">
      <w:pPr>
        <w:pStyle w:val="a6"/>
        <w:spacing w:after="0" w:line="23" w:lineRule="atLeast"/>
        <w:ind w:left="0" w:firstLine="709"/>
        <w:jc w:val="both"/>
        <w:rPr>
          <w:rFonts w:ascii="Times New Roman" w:hAnsi="Times New Roman" w:cs="Times New Roman"/>
          <w:i/>
          <w:sz w:val="28"/>
          <w:szCs w:val="28"/>
        </w:rPr>
      </w:pPr>
      <w:r w:rsidRPr="00F85864">
        <w:rPr>
          <w:rFonts w:ascii="Times New Roman" w:hAnsi="Times New Roman" w:cs="Times New Roman"/>
          <w:i/>
          <w:sz w:val="28"/>
          <w:szCs w:val="28"/>
        </w:rPr>
        <w:t>2. Улучшение качества природной среды, обеспечение экологической безопасности.</w:t>
      </w:r>
    </w:p>
    <w:p w14:paraId="46EAF295" w14:textId="77777777" w:rsidR="00E96C20" w:rsidRPr="00F85864" w:rsidRDefault="00E96C20" w:rsidP="00272A28">
      <w:pPr>
        <w:pStyle w:val="a6"/>
        <w:spacing w:before="240" w:after="0" w:line="23" w:lineRule="atLeast"/>
        <w:ind w:left="0" w:firstLine="709"/>
        <w:jc w:val="both"/>
        <w:rPr>
          <w:rFonts w:ascii="Times New Roman" w:hAnsi="Times New Roman" w:cs="Times New Roman"/>
          <w:b/>
          <w:sz w:val="28"/>
          <w:szCs w:val="28"/>
        </w:rPr>
      </w:pPr>
      <w:r w:rsidRPr="00F85864">
        <w:rPr>
          <w:rFonts w:ascii="Times New Roman" w:hAnsi="Times New Roman" w:cs="Times New Roman"/>
          <w:b/>
          <w:sz w:val="28"/>
          <w:szCs w:val="28"/>
        </w:rPr>
        <w:t>Главная группа</w:t>
      </w:r>
    </w:p>
    <w:p w14:paraId="3E690AC8" w14:textId="41AD4E08" w:rsidR="00F00D07" w:rsidRPr="00F85864" w:rsidRDefault="00F00D07" w:rsidP="00272A28">
      <w:pPr>
        <w:pStyle w:val="a6"/>
        <w:numPr>
          <w:ilvl w:val="0"/>
          <w:numId w:val="12"/>
        </w:numPr>
        <w:tabs>
          <w:tab w:val="left" w:pos="142"/>
          <w:tab w:val="left" w:pos="851"/>
        </w:tabs>
        <w:spacing w:after="0" w:line="23" w:lineRule="atLeast"/>
        <w:ind w:left="0" w:firstLine="709"/>
        <w:jc w:val="both"/>
        <w:rPr>
          <w:rFonts w:ascii="Times New Roman" w:hAnsi="Times New Roman" w:cs="Times New Roman"/>
          <w:i/>
          <w:sz w:val="28"/>
          <w:szCs w:val="28"/>
        </w:rPr>
      </w:pPr>
      <w:r w:rsidRPr="00F85864">
        <w:rPr>
          <w:rFonts w:ascii="Times New Roman" w:hAnsi="Times New Roman" w:cs="Times New Roman"/>
          <w:i/>
          <w:sz w:val="28"/>
          <w:szCs w:val="28"/>
        </w:rPr>
        <w:t>Строительство, реконструкция и модернизация промышленных объектов</w:t>
      </w:r>
    </w:p>
    <w:p w14:paraId="5ECF6D86" w14:textId="77777777" w:rsidR="00716429" w:rsidRPr="00F85864" w:rsidRDefault="00B91556" w:rsidP="00272A28">
      <w:pPr>
        <w:tabs>
          <w:tab w:val="left" w:pos="1134"/>
        </w:tabs>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lastRenderedPageBreak/>
        <w:t xml:space="preserve"> </w:t>
      </w:r>
      <w:r w:rsidR="00716429" w:rsidRPr="00F85864">
        <w:rPr>
          <w:rFonts w:ascii="Times New Roman" w:hAnsi="Times New Roman" w:cs="Times New Roman"/>
          <w:sz w:val="28"/>
          <w:szCs w:val="28"/>
        </w:rPr>
        <w:t>Промышленный комплекс обеспечивает наибольший вклад в совокупный выпуск продукции муниципального образования. Высокий уровень налоговой отдачи, заработной платы работников предприятий, обеспеченность ресурсами - основа выбора промышленного производства в качестве приоритетного направления развития. По объемам промышленного производства Майминский район стабильно занимает 1 место.</w:t>
      </w:r>
    </w:p>
    <w:p w14:paraId="56A9A9D6" w14:textId="77777777" w:rsidR="00716429" w:rsidRPr="00F85864"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Наибольшим потенциалом инвестиционного развития обладают такие виды деятельности как: обрабатывающие производства, среди которых производство пищевых продуктов, железобетонных изделий.</w:t>
      </w:r>
    </w:p>
    <w:p w14:paraId="1D23C448" w14:textId="78737E15" w:rsidR="00716429" w:rsidRPr="00F85864"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Наиболее крупными системообразующими п</w:t>
      </w:r>
      <w:r w:rsidR="00185176" w:rsidRPr="00F85864">
        <w:rPr>
          <w:rFonts w:ascii="Times New Roman" w:hAnsi="Times New Roman" w:cs="Times New Roman"/>
          <w:sz w:val="28"/>
          <w:szCs w:val="28"/>
        </w:rPr>
        <w:t>редприятиями района являются: ООО «Майма-молоко» (</w:t>
      </w:r>
      <w:r w:rsidRPr="00F85864">
        <w:rPr>
          <w:rFonts w:ascii="Times New Roman" w:hAnsi="Times New Roman" w:cs="Times New Roman"/>
          <w:sz w:val="28"/>
          <w:szCs w:val="28"/>
        </w:rPr>
        <w:t xml:space="preserve">завод по производству молока </w:t>
      </w:r>
      <w:r w:rsidR="00185176" w:rsidRPr="00F85864">
        <w:rPr>
          <w:rFonts w:ascii="Times New Roman" w:hAnsi="Times New Roman" w:cs="Times New Roman"/>
          <w:sz w:val="28"/>
          <w:szCs w:val="28"/>
        </w:rPr>
        <w:t>и молочной продукции) и ООО ТД «МЗЖБИ» (</w:t>
      </w:r>
      <w:r w:rsidRPr="00F85864">
        <w:rPr>
          <w:rFonts w:ascii="Times New Roman" w:hAnsi="Times New Roman" w:cs="Times New Roman"/>
          <w:sz w:val="28"/>
          <w:szCs w:val="28"/>
        </w:rPr>
        <w:t>завод по производству железобетонных изделий</w:t>
      </w:r>
      <w:r w:rsidR="00185176" w:rsidRPr="00F85864">
        <w:rPr>
          <w:rFonts w:ascii="Times New Roman" w:hAnsi="Times New Roman" w:cs="Times New Roman"/>
          <w:sz w:val="28"/>
          <w:szCs w:val="28"/>
        </w:rPr>
        <w:t>)</w:t>
      </w:r>
      <w:r w:rsidRPr="00F85864">
        <w:rPr>
          <w:rFonts w:ascii="Times New Roman" w:hAnsi="Times New Roman" w:cs="Times New Roman"/>
          <w:sz w:val="28"/>
          <w:szCs w:val="28"/>
        </w:rPr>
        <w:t>.</w:t>
      </w:r>
    </w:p>
    <w:p w14:paraId="002DCA4A" w14:textId="77777777" w:rsidR="00716429" w:rsidRPr="00F85864"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Главными задачами развития являются:</w:t>
      </w:r>
    </w:p>
    <w:p w14:paraId="77B61AF9" w14:textId="77777777" w:rsidR="00716429" w:rsidRPr="00F85864"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определение площадок под расширение существующих промышленных предприятий и создание новых производств;</w:t>
      </w:r>
    </w:p>
    <w:p w14:paraId="2035B51A" w14:textId="77777777" w:rsidR="00716429" w:rsidRPr="00F85864"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создание условий для инновационного развития промышленного комплекса;</w:t>
      </w:r>
    </w:p>
    <w:p w14:paraId="477164DC" w14:textId="77777777" w:rsidR="00716429" w:rsidRPr="00F85864" w:rsidRDefault="00716429"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технологическое обновление производственных мощностей на основе внедрения передовых российских и зарубежных технологий.</w:t>
      </w:r>
    </w:p>
    <w:p w14:paraId="64373186" w14:textId="77777777" w:rsidR="00716429" w:rsidRPr="00F85864" w:rsidRDefault="00716429" w:rsidP="00272A28">
      <w:pPr>
        <w:spacing w:after="0" w:line="23" w:lineRule="atLeast"/>
        <w:ind w:firstLine="720"/>
        <w:jc w:val="both"/>
        <w:rPr>
          <w:rFonts w:ascii="Times New Roman" w:eastAsia="Arial Unicode MS" w:hAnsi="Times New Roman" w:cs="Times New Roman"/>
          <w:sz w:val="28"/>
          <w:szCs w:val="28"/>
        </w:rPr>
      </w:pPr>
      <w:r w:rsidRPr="00F85864">
        <w:rPr>
          <w:rFonts w:ascii="Times New Roman" w:eastAsia="Arial Unicode MS" w:hAnsi="Times New Roman" w:cs="Times New Roman"/>
          <w:sz w:val="28"/>
          <w:szCs w:val="28"/>
        </w:rPr>
        <w:t>Приоритетными направлениями развития промышленного производства являются:</w:t>
      </w:r>
    </w:p>
    <w:p w14:paraId="3473C735" w14:textId="77777777" w:rsidR="00716429" w:rsidRPr="00F85864" w:rsidRDefault="00716429" w:rsidP="00272A28">
      <w:pPr>
        <w:spacing w:after="0" w:line="23" w:lineRule="atLeast"/>
        <w:ind w:firstLine="720"/>
        <w:jc w:val="both"/>
        <w:rPr>
          <w:rFonts w:ascii="Times New Roman" w:eastAsia="Arial Unicode MS" w:hAnsi="Times New Roman" w:cs="Times New Roman"/>
          <w:sz w:val="28"/>
          <w:szCs w:val="28"/>
        </w:rPr>
      </w:pPr>
      <w:r w:rsidRPr="00F85864">
        <w:rPr>
          <w:rFonts w:ascii="Times New Roman" w:eastAsia="Arial Unicode MS" w:hAnsi="Times New Roman" w:cs="Times New Roman"/>
          <w:sz w:val="28"/>
          <w:szCs w:val="28"/>
        </w:rPr>
        <w:t>- формирование экономических условий, обеспечивающих создание и эффективное развитие предприятий промышленности на территории муниципального образования;</w:t>
      </w:r>
    </w:p>
    <w:p w14:paraId="58AE1AD0" w14:textId="77777777" w:rsidR="00716429" w:rsidRPr="00F85864" w:rsidRDefault="00716429" w:rsidP="00272A28">
      <w:pPr>
        <w:spacing w:after="0" w:line="23" w:lineRule="atLeast"/>
        <w:ind w:firstLine="720"/>
        <w:jc w:val="both"/>
        <w:rPr>
          <w:rFonts w:ascii="Times New Roman" w:eastAsia="Arial Unicode MS" w:hAnsi="Times New Roman" w:cs="Times New Roman"/>
          <w:sz w:val="28"/>
          <w:szCs w:val="28"/>
        </w:rPr>
      </w:pPr>
      <w:r w:rsidRPr="00F85864">
        <w:rPr>
          <w:rFonts w:ascii="Times New Roman" w:eastAsia="Arial Unicode MS" w:hAnsi="Times New Roman" w:cs="Times New Roman"/>
          <w:sz w:val="28"/>
          <w:szCs w:val="28"/>
        </w:rPr>
        <w:t>- внедрение энергосберегающих и малоотходных ресурсосберегающих технологий;</w:t>
      </w:r>
    </w:p>
    <w:p w14:paraId="2A47803F" w14:textId="77777777" w:rsidR="00716429" w:rsidRPr="00F85864" w:rsidRDefault="00716429" w:rsidP="00272A28">
      <w:pPr>
        <w:spacing w:after="0" w:line="23" w:lineRule="atLeast"/>
        <w:ind w:firstLine="720"/>
        <w:jc w:val="both"/>
        <w:rPr>
          <w:rFonts w:ascii="Times New Roman" w:hAnsi="Times New Roman" w:cs="Times New Roman"/>
          <w:sz w:val="28"/>
          <w:szCs w:val="28"/>
        </w:rPr>
      </w:pPr>
      <w:r w:rsidRPr="00F85864">
        <w:rPr>
          <w:rFonts w:ascii="Times New Roman" w:hAnsi="Times New Roman" w:cs="Times New Roman"/>
          <w:sz w:val="28"/>
          <w:szCs w:val="28"/>
        </w:rPr>
        <w:t>- переход в режим инновационного развития;</w:t>
      </w:r>
    </w:p>
    <w:p w14:paraId="140FACD5" w14:textId="77777777" w:rsidR="00716429" w:rsidRPr="00F85864" w:rsidRDefault="00716429" w:rsidP="00272A28">
      <w:pPr>
        <w:widowControl w:val="0"/>
        <w:autoSpaceDE w:val="0"/>
        <w:autoSpaceDN w:val="0"/>
        <w:adjustRightInd w:val="0"/>
        <w:spacing w:after="0" w:line="23" w:lineRule="atLeast"/>
        <w:ind w:firstLine="720"/>
        <w:jc w:val="both"/>
        <w:rPr>
          <w:rFonts w:ascii="Times New Roman" w:hAnsi="Times New Roman" w:cs="Times New Roman"/>
          <w:sz w:val="28"/>
          <w:szCs w:val="28"/>
        </w:rPr>
      </w:pPr>
      <w:r w:rsidRPr="00F85864">
        <w:rPr>
          <w:rFonts w:ascii="Times New Roman" w:eastAsia="Arial Unicode MS" w:hAnsi="Times New Roman" w:cs="Times New Roman"/>
          <w:sz w:val="28"/>
          <w:szCs w:val="28"/>
        </w:rPr>
        <w:t>- внедрение экологически безопасных производств и</w:t>
      </w:r>
      <w:r w:rsidRPr="00F85864">
        <w:rPr>
          <w:rFonts w:ascii="Times New Roman" w:hAnsi="Times New Roman" w:cs="Times New Roman"/>
          <w:sz w:val="28"/>
          <w:szCs w:val="28"/>
        </w:rPr>
        <w:t xml:space="preserve"> экологически чистых (безотходных) технологий; </w:t>
      </w:r>
    </w:p>
    <w:p w14:paraId="386626D8" w14:textId="77777777" w:rsidR="00716429" w:rsidRPr="00F85864" w:rsidRDefault="00716429" w:rsidP="00272A28">
      <w:pPr>
        <w:widowControl w:val="0"/>
        <w:autoSpaceDE w:val="0"/>
        <w:autoSpaceDN w:val="0"/>
        <w:adjustRightInd w:val="0"/>
        <w:spacing w:after="0" w:line="23" w:lineRule="atLeast"/>
        <w:ind w:firstLine="720"/>
        <w:jc w:val="both"/>
        <w:rPr>
          <w:rFonts w:ascii="Times New Roman" w:hAnsi="Times New Roman" w:cs="Times New Roman"/>
          <w:sz w:val="28"/>
          <w:szCs w:val="28"/>
        </w:rPr>
      </w:pPr>
      <w:r w:rsidRPr="00F85864">
        <w:rPr>
          <w:rFonts w:ascii="Times New Roman" w:hAnsi="Times New Roman" w:cs="Times New Roman"/>
          <w:sz w:val="28"/>
          <w:szCs w:val="28"/>
        </w:rPr>
        <w:t xml:space="preserve">- активная поддержка эффективных инвестиционных проектов по производству конкурентоспособной продукции; </w:t>
      </w:r>
    </w:p>
    <w:p w14:paraId="41ED008A" w14:textId="77777777" w:rsidR="00716429" w:rsidRPr="00F85864" w:rsidRDefault="00716429" w:rsidP="00272A28">
      <w:pPr>
        <w:spacing w:after="0" w:line="23" w:lineRule="atLeast"/>
        <w:ind w:firstLine="720"/>
        <w:jc w:val="both"/>
        <w:rPr>
          <w:rFonts w:ascii="Times New Roman" w:eastAsia="Arial Unicode MS" w:hAnsi="Times New Roman" w:cs="Times New Roman"/>
          <w:sz w:val="28"/>
          <w:szCs w:val="28"/>
        </w:rPr>
      </w:pPr>
      <w:r w:rsidRPr="00F85864">
        <w:rPr>
          <w:rFonts w:ascii="Times New Roman" w:eastAsia="Arial Unicode MS" w:hAnsi="Times New Roman" w:cs="Times New Roman"/>
          <w:sz w:val="28"/>
          <w:szCs w:val="28"/>
        </w:rPr>
        <w:t>- формирование устойчивой сырьевой базы для перерабатывающих предприятий, стимулирование хозяйств,</w:t>
      </w:r>
      <w:r w:rsidRPr="00F85864">
        <w:rPr>
          <w:rFonts w:ascii="Times New Roman" w:eastAsia="Arial Unicode MS" w:hAnsi="Times New Roman" w:cs="Times New Roman"/>
          <w:sz w:val="26"/>
          <w:szCs w:val="26"/>
        </w:rPr>
        <w:t xml:space="preserve"> </w:t>
      </w:r>
      <w:r w:rsidRPr="00F85864">
        <w:rPr>
          <w:rFonts w:ascii="Times New Roman" w:eastAsia="Arial Unicode MS" w:hAnsi="Times New Roman" w:cs="Times New Roman"/>
          <w:sz w:val="28"/>
          <w:szCs w:val="28"/>
        </w:rPr>
        <w:t>в том числе фермерских и личных подсобных, на поставку сырья для переработки;</w:t>
      </w:r>
    </w:p>
    <w:p w14:paraId="3C3A8054" w14:textId="638CDE42" w:rsidR="00716429" w:rsidRPr="00F85864" w:rsidRDefault="00716429" w:rsidP="00272A28">
      <w:pPr>
        <w:spacing w:after="0" w:line="23" w:lineRule="atLeast"/>
        <w:ind w:firstLine="720"/>
        <w:jc w:val="both"/>
        <w:rPr>
          <w:rFonts w:ascii="Times New Roman" w:eastAsia="Arial Unicode MS" w:hAnsi="Times New Roman" w:cs="Times New Roman"/>
          <w:sz w:val="28"/>
          <w:szCs w:val="28"/>
        </w:rPr>
      </w:pPr>
      <w:r w:rsidRPr="00F85864">
        <w:rPr>
          <w:rFonts w:ascii="Times New Roman" w:eastAsia="Arial Unicode MS" w:hAnsi="Times New Roman" w:cs="Times New Roman"/>
          <w:sz w:val="28"/>
          <w:szCs w:val="28"/>
        </w:rPr>
        <w:t>- расширение рынков сырья и сбыта производимой в районе продукции, в том числе за счет осв</w:t>
      </w:r>
      <w:r w:rsidR="00BF62BE" w:rsidRPr="00F85864">
        <w:rPr>
          <w:rFonts w:ascii="Times New Roman" w:eastAsia="Arial Unicode MS" w:hAnsi="Times New Roman" w:cs="Times New Roman"/>
          <w:sz w:val="28"/>
          <w:szCs w:val="28"/>
        </w:rPr>
        <w:t>оения новых региональных рынков.</w:t>
      </w:r>
    </w:p>
    <w:p w14:paraId="35E4F388" w14:textId="2D774509" w:rsidR="00F00D07" w:rsidRPr="00F85864" w:rsidRDefault="00F00D07" w:rsidP="00272A28">
      <w:pPr>
        <w:pStyle w:val="a6"/>
        <w:spacing w:after="0" w:line="23" w:lineRule="atLeast"/>
        <w:ind w:left="0" w:firstLine="709"/>
        <w:jc w:val="both"/>
        <w:rPr>
          <w:rFonts w:ascii="Times New Roman" w:hAnsi="Times New Roman" w:cs="Times New Roman"/>
          <w:i/>
          <w:sz w:val="28"/>
          <w:szCs w:val="28"/>
        </w:rPr>
      </w:pPr>
      <w:r w:rsidRPr="00F85864">
        <w:rPr>
          <w:rFonts w:ascii="Times New Roman" w:hAnsi="Times New Roman" w:cs="Times New Roman"/>
          <w:i/>
          <w:sz w:val="28"/>
          <w:szCs w:val="28"/>
        </w:rPr>
        <w:t>2.</w:t>
      </w:r>
      <w:r w:rsidRPr="00F85864">
        <w:rPr>
          <w:rFonts w:ascii="Times New Roman" w:hAnsi="Times New Roman" w:cs="Times New Roman"/>
          <w:sz w:val="28"/>
          <w:szCs w:val="28"/>
        </w:rPr>
        <w:t xml:space="preserve"> </w:t>
      </w:r>
      <w:r w:rsidRPr="00F85864">
        <w:rPr>
          <w:rFonts w:ascii="Times New Roman" w:hAnsi="Times New Roman" w:cs="Times New Roman"/>
          <w:i/>
          <w:sz w:val="28"/>
          <w:szCs w:val="28"/>
        </w:rPr>
        <w:t>Разв</w:t>
      </w:r>
      <w:r w:rsidR="00D15A2E" w:rsidRPr="00F85864">
        <w:rPr>
          <w:rFonts w:ascii="Times New Roman" w:hAnsi="Times New Roman" w:cs="Times New Roman"/>
          <w:i/>
          <w:sz w:val="28"/>
          <w:szCs w:val="28"/>
        </w:rPr>
        <w:t>итие индустрии туризма и отдыха</w:t>
      </w:r>
    </w:p>
    <w:p w14:paraId="2B5F76C8" w14:textId="309762AC" w:rsidR="00620568" w:rsidRPr="00F85864" w:rsidRDefault="009579B7"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Туризм, являясь одновременно социальным и экономическим явлением, положительно влияет на структуру экономики. С одной стороны</w:t>
      </w:r>
      <w:r w:rsidR="00D15A2E" w:rsidRPr="00F85864">
        <w:rPr>
          <w:rFonts w:ascii="Times New Roman" w:hAnsi="Times New Roman" w:cs="Times New Roman"/>
          <w:sz w:val="28"/>
          <w:szCs w:val="28"/>
        </w:rPr>
        <w:t>,</w:t>
      </w:r>
      <w:r w:rsidRPr="00F85864">
        <w:rPr>
          <w:rFonts w:ascii="Times New Roman" w:hAnsi="Times New Roman" w:cs="Times New Roman"/>
          <w:sz w:val="28"/>
          <w:szCs w:val="28"/>
        </w:rPr>
        <w:t xml:space="preserve"> его развитие стимулирует рост производства в сопредельных отраслях экономики (торговля, сельское хозяйство, производство товаров народного потребления и т.д.), с другой оказывает значительное влияние на занятость населения.</w:t>
      </w:r>
      <w:r w:rsidR="004A4B8D" w:rsidRPr="00F85864">
        <w:rPr>
          <w:rFonts w:ascii="Times New Roman" w:hAnsi="Times New Roman" w:cs="Times New Roman"/>
          <w:sz w:val="28"/>
          <w:szCs w:val="28"/>
        </w:rPr>
        <w:t xml:space="preserve"> Туристическая отрасль обеспечивает наибольший вклад в </w:t>
      </w:r>
      <w:r w:rsidR="004A4B8D" w:rsidRPr="00F85864">
        <w:rPr>
          <w:rFonts w:ascii="Times New Roman" w:hAnsi="Times New Roman" w:cs="Times New Roman"/>
          <w:sz w:val="28"/>
          <w:szCs w:val="28"/>
        </w:rPr>
        <w:lastRenderedPageBreak/>
        <w:t>развитие экономики Майминского</w:t>
      </w:r>
      <w:r w:rsidR="00620568" w:rsidRPr="00F85864">
        <w:rPr>
          <w:rFonts w:ascii="Times New Roman" w:hAnsi="Times New Roman" w:cs="Times New Roman"/>
          <w:sz w:val="28"/>
          <w:szCs w:val="28"/>
        </w:rPr>
        <w:t xml:space="preserve"> района, это и в</w:t>
      </w:r>
      <w:r w:rsidR="004A4B8D" w:rsidRPr="00F85864">
        <w:rPr>
          <w:rFonts w:ascii="Times New Roman" w:hAnsi="Times New Roman" w:cs="Times New Roman"/>
          <w:sz w:val="28"/>
          <w:szCs w:val="28"/>
        </w:rPr>
        <w:t xml:space="preserve">ысокий уровень налоговой отдачи, </w:t>
      </w:r>
      <w:r w:rsidR="00620568" w:rsidRPr="00F85864">
        <w:rPr>
          <w:rFonts w:ascii="Times New Roman" w:hAnsi="Times New Roman" w:cs="Times New Roman"/>
          <w:sz w:val="28"/>
          <w:szCs w:val="28"/>
        </w:rPr>
        <w:t xml:space="preserve">и </w:t>
      </w:r>
      <w:r w:rsidR="004A4B8D" w:rsidRPr="00F85864">
        <w:rPr>
          <w:rFonts w:ascii="Times New Roman" w:hAnsi="Times New Roman" w:cs="Times New Roman"/>
          <w:sz w:val="28"/>
          <w:szCs w:val="28"/>
        </w:rPr>
        <w:t>заработной платы работников</w:t>
      </w:r>
      <w:r w:rsidR="00620568" w:rsidRPr="00F85864">
        <w:rPr>
          <w:rFonts w:ascii="Times New Roman" w:hAnsi="Times New Roman" w:cs="Times New Roman"/>
          <w:sz w:val="28"/>
          <w:szCs w:val="28"/>
        </w:rPr>
        <w:t>.</w:t>
      </w:r>
    </w:p>
    <w:p w14:paraId="085CB059" w14:textId="77777777" w:rsidR="00F00D07" w:rsidRPr="00F85864" w:rsidRDefault="00F00D07" w:rsidP="00272A28">
      <w:pPr>
        <w:autoSpaceDE w:val="0"/>
        <w:snapToGrid w:val="0"/>
        <w:spacing w:after="0" w:line="23" w:lineRule="atLeast"/>
        <w:ind w:firstLine="709"/>
        <w:jc w:val="both"/>
        <w:rPr>
          <w:rFonts w:cs="Tahoma"/>
          <w:kern w:val="1"/>
          <w:sz w:val="28"/>
          <w:szCs w:val="28"/>
        </w:rPr>
      </w:pPr>
      <w:r w:rsidRPr="00F85864">
        <w:rPr>
          <w:rFonts w:ascii="Times New Roman" w:hAnsi="Times New Roman" w:cs="Times New Roman"/>
          <w:sz w:val="28"/>
          <w:szCs w:val="28"/>
        </w:rPr>
        <w:t>Одной из стратегических задач развития туризма является стимулирование развития на территории Майминского района новых туристических центров помимо уже существующих. Формирование новых туристических центров усилит конкуренцию и качество предоставляемых услуг, а также позволит повысить разнообразие туристического предложения и развитие сопутствующей инфраструктуры туристской отрасли, а именно: сети пунктов проката тур</w:t>
      </w:r>
      <w:r w:rsidR="00767BFA" w:rsidRPr="00F85864">
        <w:rPr>
          <w:rFonts w:ascii="Times New Roman" w:hAnsi="Times New Roman" w:cs="Times New Roman"/>
          <w:sz w:val="28"/>
          <w:szCs w:val="28"/>
        </w:rPr>
        <w:t>.</w:t>
      </w:r>
      <w:r w:rsidR="00272A28" w:rsidRPr="00F85864">
        <w:rPr>
          <w:rFonts w:ascii="Times New Roman" w:hAnsi="Times New Roman" w:cs="Times New Roman"/>
          <w:sz w:val="28"/>
          <w:szCs w:val="28"/>
        </w:rPr>
        <w:t xml:space="preserve"> </w:t>
      </w:r>
      <w:r w:rsidRPr="00F85864">
        <w:rPr>
          <w:rFonts w:ascii="Times New Roman" w:hAnsi="Times New Roman" w:cs="Times New Roman"/>
          <w:sz w:val="28"/>
          <w:szCs w:val="28"/>
        </w:rPr>
        <w:t>снаряжения, авто- и мототехники, велосипедов, придорожных пунктов общественного питания, автосервисов, сети развлечений</w:t>
      </w:r>
      <w:r w:rsidRPr="00F85864">
        <w:rPr>
          <w:rFonts w:cs="Tahoma"/>
          <w:kern w:val="1"/>
          <w:sz w:val="28"/>
          <w:szCs w:val="28"/>
        </w:rPr>
        <w:t xml:space="preserve">. </w:t>
      </w:r>
    </w:p>
    <w:p w14:paraId="66E60A11" w14:textId="77777777" w:rsidR="00620568" w:rsidRPr="00F85864" w:rsidRDefault="00620568" w:rsidP="00272A28">
      <w:pPr>
        <w:spacing w:after="0" w:line="23" w:lineRule="atLeast"/>
        <w:ind w:firstLine="709"/>
        <w:jc w:val="both"/>
        <w:rPr>
          <w:rFonts w:ascii="Times New Roman" w:eastAsia="Times New Roman" w:hAnsi="Times New Roman" w:cs="Times New Roman"/>
          <w:sz w:val="28"/>
          <w:szCs w:val="28"/>
          <w:lang w:eastAsia="ru-RU"/>
        </w:rPr>
      </w:pPr>
      <w:r w:rsidRPr="00F85864">
        <w:rPr>
          <w:rFonts w:ascii="Times New Roman" w:eastAsia="Times New Roman" w:hAnsi="Times New Roman" w:cs="Times New Roman"/>
          <w:sz w:val="28"/>
          <w:szCs w:val="28"/>
          <w:lang w:eastAsia="ru-RU"/>
        </w:rPr>
        <w:t>Несмотря на наметившиеся положительные тенденции перед отраслью стоит довольно обширный перечень задач на ближайшую перспективу:</w:t>
      </w:r>
    </w:p>
    <w:p w14:paraId="221D0FCF" w14:textId="77777777" w:rsidR="00620568" w:rsidRPr="00F85864" w:rsidRDefault="00737F63" w:rsidP="00272A28">
      <w:pPr>
        <w:pStyle w:val="a6"/>
        <w:tabs>
          <w:tab w:val="left" w:pos="851"/>
          <w:tab w:val="left" w:pos="1134"/>
        </w:tabs>
        <w:spacing w:after="0" w:line="23" w:lineRule="atLeast"/>
        <w:ind w:left="0" w:firstLine="709"/>
        <w:jc w:val="both"/>
        <w:rPr>
          <w:rFonts w:ascii="Times New Roman" w:eastAsia="Times New Roman" w:hAnsi="Times New Roman" w:cs="Times New Roman"/>
          <w:sz w:val="28"/>
          <w:szCs w:val="28"/>
          <w:lang w:eastAsia="ru-RU"/>
        </w:rPr>
      </w:pPr>
      <w:r w:rsidRPr="00F85864">
        <w:rPr>
          <w:rFonts w:ascii="Times New Roman" w:hAnsi="Times New Roman" w:cs="Times New Roman"/>
          <w:bCs/>
          <w:sz w:val="28"/>
          <w:szCs w:val="28"/>
        </w:rPr>
        <w:t xml:space="preserve">– </w:t>
      </w:r>
      <w:r w:rsidR="00620568" w:rsidRPr="00F85864">
        <w:rPr>
          <w:rFonts w:ascii="Times New Roman" w:eastAsia="Times New Roman" w:hAnsi="Times New Roman" w:cs="Times New Roman"/>
          <w:sz w:val="28"/>
          <w:szCs w:val="28"/>
          <w:lang w:eastAsia="ru-RU"/>
        </w:rPr>
        <w:t>создание условий для инвестиционной привлекательности района как рекреационной территории, выработка механизмов привлечения инвестиционных средств;</w:t>
      </w:r>
    </w:p>
    <w:p w14:paraId="4FF445AD" w14:textId="77777777" w:rsidR="00620568" w:rsidRPr="00F85864" w:rsidRDefault="00737F63" w:rsidP="00272A28">
      <w:pPr>
        <w:pStyle w:val="a6"/>
        <w:tabs>
          <w:tab w:val="left" w:pos="851"/>
          <w:tab w:val="left" w:pos="1134"/>
        </w:tabs>
        <w:spacing w:after="0" w:line="23" w:lineRule="atLeast"/>
        <w:ind w:left="0" w:firstLine="709"/>
        <w:jc w:val="both"/>
        <w:rPr>
          <w:rFonts w:ascii="Times New Roman" w:eastAsia="Times New Roman" w:hAnsi="Times New Roman" w:cs="Times New Roman"/>
          <w:sz w:val="28"/>
          <w:szCs w:val="28"/>
          <w:lang w:eastAsia="ru-RU"/>
        </w:rPr>
      </w:pPr>
      <w:r w:rsidRPr="00F85864">
        <w:rPr>
          <w:rFonts w:ascii="Times New Roman" w:hAnsi="Times New Roman" w:cs="Times New Roman"/>
          <w:bCs/>
          <w:sz w:val="28"/>
          <w:szCs w:val="28"/>
        </w:rPr>
        <w:t>–</w:t>
      </w:r>
      <w:r w:rsidR="00620568" w:rsidRPr="00F85864">
        <w:rPr>
          <w:rFonts w:ascii="Times New Roman" w:eastAsia="Times New Roman" w:hAnsi="Times New Roman" w:cs="Times New Roman"/>
          <w:sz w:val="28"/>
          <w:szCs w:val="28"/>
          <w:lang w:eastAsia="ru-RU"/>
        </w:rPr>
        <w:t xml:space="preserve"> совершенствование ценовой политики и качества услуг учреждений, дальнейшее развитие системы учета и контроля туристских потоков;</w:t>
      </w:r>
    </w:p>
    <w:p w14:paraId="6921D0A4" w14:textId="77777777" w:rsidR="00620568" w:rsidRPr="00F85864" w:rsidRDefault="00737F63" w:rsidP="00272A28">
      <w:pPr>
        <w:pStyle w:val="a6"/>
        <w:tabs>
          <w:tab w:val="left" w:pos="851"/>
          <w:tab w:val="left" w:pos="1134"/>
        </w:tabs>
        <w:spacing w:after="0" w:line="23" w:lineRule="atLeast"/>
        <w:ind w:left="0" w:firstLine="709"/>
        <w:jc w:val="both"/>
        <w:rPr>
          <w:rFonts w:ascii="Times New Roman" w:eastAsia="Times New Roman" w:hAnsi="Times New Roman" w:cs="Times New Roman"/>
          <w:sz w:val="28"/>
          <w:szCs w:val="28"/>
          <w:lang w:eastAsia="ru-RU"/>
        </w:rPr>
      </w:pPr>
      <w:r w:rsidRPr="00F85864">
        <w:rPr>
          <w:rFonts w:ascii="Times New Roman" w:hAnsi="Times New Roman" w:cs="Times New Roman"/>
          <w:bCs/>
          <w:sz w:val="28"/>
          <w:szCs w:val="28"/>
        </w:rPr>
        <w:t xml:space="preserve">– </w:t>
      </w:r>
      <w:r w:rsidR="00620568" w:rsidRPr="00F85864">
        <w:rPr>
          <w:rFonts w:ascii="Times New Roman" w:eastAsia="Times New Roman" w:hAnsi="Times New Roman" w:cs="Times New Roman"/>
          <w:sz w:val="28"/>
          <w:szCs w:val="28"/>
          <w:lang w:eastAsia="ru-RU"/>
        </w:rPr>
        <w:t>разработка нетрадиционных форм обслуживания, внедрение новых туристских и экскурсионных маршрутов;</w:t>
      </w:r>
    </w:p>
    <w:p w14:paraId="514E18C4" w14:textId="77777777" w:rsidR="00620568" w:rsidRPr="00F85864" w:rsidRDefault="00737F63" w:rsidP="00272A28">
      <w:pPr>
        <w:pStyle w:val="a6"/>
        <w:tabs>
          <w:tab w:val="left" w:pos="851"/>
          <w:tab w:val="left" w:pos="1134"/>
        </w:tabs>
        <w:spacing w:after="0" w:line="23" w:lineRule="atLeast"/>
        <w:ind w:left="0" w:firstLine="709"/>
        <w:jc w:val="both"/>
        <w:rPr>
          <w:rFonts w:ascii="Times New Roman" w:eastAsia="Times New Roman" w:hAnsi="Times New Roman" w:cs="Times New Roman"/>
          <w:sz w:val="28"/>
          <w:szCs w:val="28"/>
          <w:lang w:eastAsia="ru-RU"/>
        </w:rPr>
      </w:pPr>
      <w:r w:rsidRPr="00F85864">
        <w:rPr>
          <w:rFonts w:ascii="Times New Roman" w:hAnsi="Times New Roman" w:cs="Times New Roman"/>
          <w:bCs/>
          <w:sz w:val="28"/>
          <w:szCs w:val="28"/>
        </w:rPr>
        <w:t xml:space="preserve">– </w:t>
      </w:r>
      <w:r w:rsidR="00620568" w:rsidRPr="00F85864">
        <w:rPr>
          <w:rFonts w:ascii="Times New Roman" w:eastAsia="Times New Roman" w:hAnsi="Times New Roman" w:cs="Times New Roman"/>
          <w:sz w:val="28"/>
          <w:szCs w:val="28"/>
          <w:lang w:eastAsia="ru-RU"/>
        </w:rPr>
        <w:t>обеспечение безопасности пребывания и отдыха приезжих на территориях зон отдыха;</w:t>
      </w:r>
    </w:p>
    <w:p w14:paraId="3C18F457" w14:textId="77777777" w:rsidR="00620568" w:rsidRPr="00F85864" w:rsidRDefault="00737F63" w:rsidP="00272A28">
      <w:pPr>
        <w:pStyle w:val="a6"/>
        <w:tabs>
          <w:tab w:val="left" w:pos="851"/>
          <w:tab w:val="left" w:pos="1134"/>
        </w:tabs>
        <w:spacing w:after="0" w:line="23" w:lineRule="atLeast"/>
        <w:ind w:left="0" w:firstLine="709"/>
        <w:jc w:val="both"/>
        <w:rPr>
          <w:rFonts w:ascii="Times New Roman" w:hAnsi="Times New Roman" w:cs="Times New Roman"/>
          <w:sz w:val="28"/>
          <w:szCs w:val="28"/>
          <w:shd w:val="clear" w:color="auto" w:fill="FFFFFF"/>
        </w:rPr>
      </w:pPr>
      <w:r w:rsidRPr="00F85864">
        <w:rPr>
          <w:rFonts w:ascii="Times New Roman" w:hAnsi="Times New Roman" w:cs="Times New Roman"/>
          <w:bCs/>
          <w:sz w:val="28"/>
          <w:szCs w:val="28"/>
        </w:rPr>
        <w:t>–</w:t>
      </w:r>
      <w:r w:rsidR="00620568" w:rsidRPr="00F85864">
        <w:rPr>
          <w:rFonts w:ascii="Times New Roman" w:eastAsia="Times New Roman" w:hAnsi="Times New Roman" w:cs="Times New Roman"/>
          <w:sz w:val="28"/>
          <w:szCs w:val="28"/>
          <w:lang w:eastAsia="ru-RU"/>
        </w:rPr>
        <w:t xml:space="preserve"> совершенствование кадровой политики, привлечение специалистов социально-культурного сервиса, туризма, курортологов и среднего обслуживающего персонала, проведение аттестации кадров.</w:t>
      </w:r>
    </w:p>
    <w:p w14:paraId="24627EFB" w14:textId="6C6DCF9F" w:rsidR="00BA04B4" w:rsidRPr="00F85864" w:rsidRDefault="00685A18" w:rsidP="00272A28">
      <w:pPr>
        <w:spacing w:after="0" w:line="23" w:lineRule="atLeast"/>
        <w:ind w:firstLine="709"/>
        <w:jc w:val="both"/>
        <w:rPr>
          <w:rFonts w:ascii="Times New Roman" w:hAnsi="Times New Roman" w:cs="Times New Roman"/>
          <w:sz w:val="28"/>
          <w:szCs w:val="28"/>
          <w:shd w:val="clear" w:color="auto" w:fill="FFFFFF"/>
        </w:rPr>
      </w:pPr>
      <w:r w:rsidRPr="00F85864">
        <w:rPr>
          <w:rFonts w:ascii="Times New Roman" w:hAnsi="Times New Roman" w:cs="Times New Roman"/>
          <w:sz w:val="28"/>
          <w:szCs w:val="28"/>
          <w:shd w:val="clear" w:color="auto" w:fill="FFFFFF"/>
        </w:rPr>
        <w:t>В сфере туризма н</w:t>
      </w:r>
      <w:r w:rsidR="00BA04B4" w:rsidRPr="00F85864">
        <w:rPr>
          <w:rFonts w:ascii="Times New Roman" w:hAnsi="Times New Roman" w:cs="Times New Roman"/>
          <w:sz w:val="28"/>
          <w:szCs w:val="28"/>
          <w:shd w:val="clear" w:color="auto" w:fill="FFFFFF"/>
        </w:rPr>
        <w:t>а территории Майминского района реализу</w:t>
      </w:r>
      <w:r w:rsidR="00994928" w:rsidRPr="00F85864">
        <w:rPr>
          <w:rFonts w:ascii="Times New Roman" w:hAnsi="Times New Roman" w:cs="Times New Roman"/>
          <w:sz w:val="28"/>
          <w:szCs w:val="28"/>
          <w:shd w:val="clear" w:color="auto" w:fill="FFFFFF"/>
        </w:rPr>
        <w:t>е</w:t>
      </w:r>
      <w:r w:rsidR="00134D86" w:rsidRPr="00F85864">
        <w:rPr>
          <w:rFonts w:ascii="Times New Roman" w:hAnsi="Times New Roman" w:cs="Times New Roman"/>
          <w:sz w:val="28"/>
          <w:szCs w:val="28"/>
          <w:shd w:val="clear" w:color="auto" w:fill="FFFFFF"/>
        </w:rPr>
        <w:t>тся</w:t>
      </w:r>
      <w:r w:rsidR="00994928" w:rsidRPr="00F85864">
        <w:rPr>
          <w:rFonts w:ascii="Times New Roman" w:hAnsi="Times New Roman" w:cs="Times New Roman"/>
          <w:sz w:val="28"/>
          <w:szCs w:val="28"/>
          <w:shd w:val="clear" w:color="auto" w:fill="FFFFFF"/>
        </w:rPr>
        <w:t xml:space="preserve"> ряд </w:t>
      </w:r>
      <w:r w:rsidR="00134D86" w:rsidRPr="00F85864">
        <w:rPr>
          <w:rFonts w:ascii="Times New Roman" w:hAnsi="Times New Roman" w:cs="Times New Roman"/>
          <w:sz w:val="28"/>
          <w:szCs w:val="28"/>
          <w:shd w:val="clear" w:color="auto" w:fill="FFFFFF"/>
        </w:rPr>
        <w:t>круп</w:t>
      </w:r>
      <w:r w:rsidR="00994928" w:rsidRPr="00F85864">
        <w:rPr>
          <w:rFonts w:ascii="Times New Roman" w:hAnsi="Times New Roman" w:cs="Times New Roman"/>
          <w:sz w:val="28"/>
          <w:szCs w:val="28"/>
          <w:shd w:val="clear" w:color="auto" w:fill="FFFFFF"/>
        </w:rPr>
        <w:t>ных</w:t>
      </w:r>
      <w:r w:rsidR="00134D86" w:rsidRPr="00F85864">
        <w:rPr>
          <w:rFonts w:ascii="Times New Roman" w:hAnsi="Times New Roman" w:cs="Times New Roman"/>
          <w:sz w:val="28"/>
          <w:szCs w:val="28"/>
          <w:shd w:val="clear" w:color="auto" w:fill="FFFFFF"/>
        </w:rPr>
        <w:t xml:space="preserve"> </w:t>
      </w:r>
      <w:r w:rsidRPr="00F85864">
        <w:rPr>
          <w:rFonts w:ascii="Times New Roman" w:hAnsi="Times New Roman" w:cs="Times New Roman"/>
          <w:sz w:val="28"/>
          <w:szCs w:val="28"/>
          <w:shd w:val="clear" w:color="auto" w:fill="FFFFFF"/>
        </w:rPr>
        <w:t>проект</w:t>
      </w:r>
      <w:r w:rsidR="00994928" w:rsidRPr="00F85864">
        <w:rPr>
          <w:rFonts w:ascii="Times New Roman" w:hAnsi="Times New Roman" w:cs="Times New Roman"/>
          <w:sz w:val="28"/>
          <w:szCs w:val="28"/>
          <w:shd w:val="clear" w:color="auto" w:fill="FFFFFF"/>
        </w:rPr>
        <w:t>ов</w:t>
      </w:r>
      <w:r w:rsidR="005D6340" w:rsidRPr="00F85864">
        <w:rPr>
          <w:rFonts w:ascii="Times New Roman" w:hAnsi="Times New Roman" w:cs="Times New Roman"/>
          <w:sz w:val="28"/>
          <w:szCs w:val="28"/>
          <w:shd w:val="clear" w:color="auto" w:fill="FFFFFF"/>
        </w:rPr>
        <w:t>, являющихся «точками роста» в сфере туризма</w:t>
      </w:r>
      <w:r w:rsidR="0038405C" w:rsidRPr="00F85864">
        <w:rPr>
          <w:rFonts w:ascii="Times New Roman" w:hAnsi="Times New Roman" w:cs="Times New Roman"/>
          <w:sz w:val="28"/>
          <w:szCs w:val="28"/>
          <w:shd w:val="clear" w:color="auto" w:fill="FFFFFF"/>
        </w:rPr>
        <w:t>:</w:t>
      </w:r>
      <w:r w:rsidR="00764F12" w:rsidRPr="00F85864">
        <w:rPr>
          <w:rFonts w:ascii="Times New Roman" w:hAnsi="Times New Roman" w:cs="Times New Roman"/>
          <w:sz w:val="28"/>
          <w:szCs w:val="28"/>
          <w:shd w:val="clear" w:color="auto" w:fill="FFFFFF"/>
        </w:rPr>
        <w:t xml:space="preserve">                   ВК </w:t>
      </w:r>
      <w:r w:rsidR="00134D86" w:rsidRPr="00F85864">
        <w:rPr>
          <w:rFonts w:ascii="Times New Roman" w:hAnsi="Times New Roman" w:cs="Times New Roman"/>
          <w:sz w:val="28"/>
          <w:szCs w:val="28"/>
          <w:shd w:val="clear" w:color="auto" w:fill="FFFFFF"/>
        </w:rPr>
        <w:t xml:space="preserve">«Манжерок», </w:t>
      </w:r>
      <w:r w:rsidR="0038405C" w:rsidRPr="00F85864">
        <w:rPr>
          <w:rFonts w:ascii="Times New Roman" w:hAnsi="Times New Roman" w:cs="Times New Roman"/>
          <w:sz w:val="28"/>
          <w:szCs w:val="28"/>
          <w:shd w:val="clear" w:color="auto" w:fill="FFFFFF"/>
        </w:rPr>
        <w:t>курортный</w:t>
      </w:r>
      <w:r w:rsidR="00134D86" w:rsidRPr="00F85864">
        <w:rPr>
          <w:rFonts w:ascii="Times New Roman" w:hAnsi="Times New Roman" w:cs="Times New Roman"/>
          <w:sz w:val="28"/>
          <w:szCs w:val="28"/>
          <w:shd w:val="clear" w:color="auto" w:fill="FFFFFF"/>
        </w:rPr>
        <w:t xml:space="preserve"> комплекс «Алтай Резорт»</w:t>
      </w:r>
      <w:r w:rsidR="00C21CE7" w:rsidRPr="00F85864">
        <w:rPr>
          <w:rFonts w:ascii="Times New Roman" w:hAnsi="Times New Roman" w:cs="Times New Roman"/>
          <w:sz w:val="28"/>
          <w:szCs w:val="28"/>
          <w:shd w:val="clear" w:color="auto" w:fill="FFFFFF"/>
        </w:rPr>
        <w:t>.</w:t>
      </w:r>
    </w:p>
    <w:p w14:paraId="299010ED" w14:textId="3AB12B30" w:rsidR="009A6CFF" w:rsidRPr="00F85864" w:rsidRDefault="005D6340" w:rsidP="00272A28">
      <w:pPr>
        <w:spacing w:after="0" w:line="23" w:lineRule="atLeast"/>
        <w:ind w:left="709"/>
        <w:jc w:val="both"/>
        <w:rPr>
          <w:rFonts w:ascii="Times New Roman" w:hAnsi="Times New Roman" w:cs="Times New Roman"/>
          <w:i/>
          <w:sz w:val="28"/>
          <w:szCs w:val="28"/>
          <w:shd w:val="clear" w:color="auto" w:fill="FFFFFF"/>
        </w:rPr>
      </w:pPr>
      <w:r w:rsidRPr="00F85864">
        <w:rPr>
          <w:rFonts w:ascii="Times New Roman" w:hAnsi="Times New Roman" w:cs="Times New Roman"/>
          <w:i/>
          <w:sz w:val="28"/>
          <w:szCs w:val="28"/>
        </w:rPr>
        <w:t>3. Развитие инфраструктурного комплекса</w:t>
      </w:r>
    </w:p>
    <w:p w14:paraId="16E62373" w14:textId="77777777" w:rsidR="00C73272" w:rsidRPr="00F85864" w:rsidRDefault="00C73272"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Создание объектов инфраструктуры важнейшее направление государственной и муниципальной инвестиционной политики. От уровня развития инфраструктурного комплекса во многом зависит инвестиционная привлекательность территории. Связано это прежде всего с тем, что затраты на создание инфраструктурных объектов слишком высоки для частного бизнеса, кроме того, подобного рода капитальные вложения полностью привязаны к территории, поэтому в случае неудачи не могут быть обналичены. Основными направлениями инвестиционного развития инфраструктурного комплекса Майминского района должны стать: </w:t>
      </w:r>
    </w:p>
    <w:p w14:paraId="15EAB3F8" w14:textId="77777777" w:rsidR="00C73272" w:rsidRPr="00F85864" w:rsidRDefault="00C73272"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 модернизация жилищно-коммунального хозяйства, строительство новых объектов инженерной инфраструктуры; </w:t>
      </w:r>
    </w:p>
    <w:p w14:paraId="6806E59E" w14:textId="77777777" w:rsidR="00C73272" w:rsidRPr="00F85864" w:rsidRDefault="00C73272"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 создание конкурентоспособной транспортной инфраструктуры для обеспечения реализации транзитного потенциала района, строительство мостов. </w:t>
      </w:r>
    </w:p>
    <w:p w14:paraId="6BA3C4E6" w14:textId="10E126A8" w:rsidR="00C710DA" w:rsidRPr="00F85864" w:rsidRDefault="0038405C"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1)</w:t>
      </w:r>
      <w:r w:rsidR="00655A07" w:rsidRPr="00F85864">
        <w:rPr>
          <w:rFonts w:ascii="Times New Roman" w:hAnsi="Times New Roman" w:cs="Times New Roman"/>
          <w:sz w:val="28"/>
          <w:szCs w:val="28"/>
        </w:rPr>
        <w:t xml:space="preserve"> </w:t>
      </w:r>
      <w:r w:rsidR="00C710DA" w:rsidRPr="00F85864">
        <w:rPr>
          <w:rFonts w:ascii="Times New Roman" w:hAnsi="Times New Roman" w:cs="Times New Roman"/>
          <w:sz w:val="28"/>
          <w:szCs w:val="28"/>
        </w:rPr>
        <w:t>Основными задачами развития жилищно-коммунального хозяйства района</w:t>
      </w:r>
      <w:r w:rsidR="00655A07" w:rsidRPr="00F85864">
        <w:rPr>
          <w:rFonts w:ascii="Times New Roman" w:hAnsi="Times New Roman" w:cs="Times New Roman"/>
          <w:sz w:val="28"/>
          <w:szCs w:val="28"/>
        </w:rPr>
        <w:t xml:space="preserve"> являются</w:t>
      </w:r>
      <w:r w:rsidR="00C710DA" w:rsidRPr="00F85864">
        <w:rPr>
          <w:rFonts w:ascii="Times New Roman" w:hAnsi="Times New Roman" w:cs="Times New Roman"/>
          <w:sz w:val="28"/>
          <w:szCs w:val="28"/>
        </w:rPr>
        <w:t>:</w:t>
      </w:r>
    </w:p>
    <w:p w14:paraId="04C597FB" w14:textId="7B470754" w:rsidR="00C710DA" w:rsidRPr="00F85864" w:rsidRDefault="00FC3944"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lastRenderedPageBreak/>
        <w:t xml:space="preserve">- </w:t>
      </w:r>
      <w:r w:rsidR="00C710DA" w:rsidRPr="00F85864">
        <w:rPr>
          <w:rFonts w:ascii="Times New Roman" w:hAnsi="Times New Roman" w:cs="Times New Roman"/>
          <w:sz w:val="28"/>
          <w:szCs w:val="28"/>
        </w:rPr>
        <w:t>повышение эффективности управления объектами жилищно-коммунального комплекса;</w:t>
      </w:r>
    </w:p>
    <w:p w14:paraId="2B64255E" w14:textId="34C114EB" w:rsidR="00C710DA" w:rsidRPr="00F85864" w:rsidRDefault="00FC3944"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 </w:t>
      </w:r>
      <w:r w:rsidR="00C710DA" w:rsidRPr="00F85864">
        <w:rPr>
          <w:rFonts w:ascii="Times New Roman" w:hAnsi="Times New Roman" w:cs="Times New Roman"/>
          <w:sz w:val="28"/>
          <w:szCs w:val="28"/>
        </w:rPr>
        <w:t>создание условий для привлечения средств частных инвесторов для модернизации и развития объектов коммунальной инфраструктуры;</w:t>
      </w:r>
    </w:p>
    <w:p w14:paraId="3BFA4EEE" w14:textId="7F62A1D3" w:rsidR="00C710DA" w:rsidRPr="00F85864" w:rsidRDefault="00FC3944"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 </w:t>
      </w:r>
      <w:r w:rsidR="00C710DA" w:rsidRPr="00F85864">
        <w:rPr>
          <w:rFonts w:ascii="Times New Roman" w:hAnsi="Times New Roman" w:cs="Times New Roman"/>
          <w:sz w:val="28"/>
          <w:szCs w:val="28"/>
        </w:rPr>
        <w:t>переход на использование наиболее эффективных технологий, применяемых при модернизации (строительстве, создании) объектов жилищно-коммунального комплекса.</w:t>
      </w:r>
    </w:p>
    <w:p w14:paraId="6D788851" w14:textId="5C37B180" w:rsidR="00C710DA" w:rsidRPr="00F85864" w:rsidRDefault="00C710DA" w:rsidP="0038405C">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В данном направлении </w:t>
      </w:r>
      <w:r w:rsidR="0038405C" w:rsidRPr="00F85864">
        <w:rPr>
          <w:rFonts w:ascii="Times New Roman" w:hAnsi="Times New Roman" w:cs="Times New Roman"/>
          <w:sz w:val="28"/>
          <w:szCs w:val="28"/>
        </w:rPr>
        <w:t>п</w:t>
      </w:r>
      <w:r w:rsidRPr="00F85864">
        <w:rPr>
          <w:rFonts w:ascii="Times New Roman" w:hAnsi="Times New Roman" w:cs="Times New Roman"/>
          <w:sz w:val="28"/>
          <w:szCs w:val="28"/>
        </w:rPr>
        <w:t>родолжа</w:t>
      </w:r>
      <w:r w:rsidR="0038405C" w:rsidRPr="00F85864">
        <w:rPr>
          <w:rFonts w:ascii="Times New Roman" w:hAnsi="Times New Roman" w:cs="Times New Roman"/>
          <w:sz w:val="28"/>
          <w:szCs w:val="28"/>
        </w:rPr>
        <w:t>ю</w:t>
      </w:r>
      <w:r w:rsidRPr="00F85864">
        <w:rPr>
          <w:rFonts w:ascii="Times New Roman" w:hAnsi="Times New Roman" w:cs="Times New Roman"/>
          <w:sz w:val="28"/>
          <w:szCs w:val="28"/>
        </w:rPr>
        <w:t>тся работ</w:t>
      </w:r>
      <w:r w:rsidR="0038405C" w:rsidRPr="00F85864">
        <w:rPr>
          <w:rFonts w:ascii="Times New Roman" w:hAnsi="Times New Roman" w:cs="Times New Roman"/>
          <w:sz w:val="28"/>
          <w:szCs w:val="28"/>
        </w:rPr>
        <w:t xml:space="preserve">ы по строительству </w:t>
      </w:r>
      <w:r w:rsidRPr="00F85864">
        <w:rPr>
          <w:rFonts w:ascii="Times New Roman" w:hAnsi="Times New Roman" w:cs="Times New Roman"/>
          <w:sz w:val="28"/>
          <w:szCs w:val="28"/>
        </w:rPr>
        <w:t xml:space="preserve">газораспределительных сетей </w:t>
      </w:r>
      <w:r w:rsidR="0038405C" w:rsidRPr="00F85864">
        <w:rPr>
          <w:rFonts w:ascii="Times New Roman" w:hAnsi="Times New Roman" w:cs="Times New Roman"/>
          <w:sz w:val="28"/>
          <w:szCs w:val="28"/>
        </w:rPr>
        <w:t xml:space="preserve">и реконструкция высоковольтных линий </w:t>
      </w:r>
      <w:r w:rsidRPr="00F85864">
        <w:rPr>
          <w:rFonts w:ascii="Times New Roman" w:hAnsi="Times New Roman" w:cs="Times New Roman"/>
          <w:sz w:val="28"/>
          <w:szCs w:val="28"/>
        </w:rPr>
        <w:t>в селах района.</w:t>
      </w:r>
    </w:p>
    <w:p w14:paraId="44128EC6" w14:textId="4EAF359C" w:rsidR="00C710DA" w:rsidRPr="00F85864" w:rsidRDefault="0038405C"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2)</w:t>
      </w:r>
      <w:r w:rsidR="00655A07" w:rsidRPr="00F85864">
        <w:rPr>
          <w:rFonts w:ascii="Times New Roman" w:hAnsi="Times New Roman" w:cs="Times New Roman"/>
          <w:sz w:val="28"/>
          <w:szCs w:val="28"/>
        </w:rPr>
        <w:t xml:space="preserve"> </w:t>
      </w:r>
      <w:r w:rsidR="00C710DA" w:rsidRPr="00F85864">
        <w:rPr>
          <w:rFonts w:ascii="Times New Roman" w:hAnsi="Times New Roman" w:cs="Times New Roman"/>
          <w:sz w:val="28"/>
          <w:szCs w:val="28"/>
        </w:rPr>
        <w:t>Транспортная система Майминского района представлена воздушным и автомобильным транспортом. Особенности развития района, обусловленные его рекреационным потенциалом, напрямую зависят от уровня транспортного обслуживания. Очевидно, что освоение рекреационного потенциала и экономический рост района будут способствовать усилению нагрузки на транспортную сеть, как на внутренних, так и на внешних направлениях. Расширение международных связей, развитие межсубъектных связей приведет к росту интенсивности движения автотранспорта на всей сети дорог муниципального образования.</w:t>
      </w:r>
    </w:p>
    <w:p w14:paraId="16FC2BCE" w14:textId="082976C8" w:rsidR="00C73272" w:rsidRPr="00F85864" w:rsidRDefault="00C73272"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В д</w:t>
      </w:r>
      <w:r w:rsidR="00422478" w:rsidRPr="00F85864">
        <w:rPr>
          <w:rFonts w:ascii="Times New Roman" w:hAnsi="Times New Roman" w:cs="Times New Roman"/>
          <w:sz w:val="28"/>
          <w:szCs w:val="28"/>
        </w:rPr>
        <w:t xml:space="preserve">анном направлении </w:t>
      </w:r>
      <w:r w:rsidR="0038405C" w:rsidRPr="00F85864">
        <w:rPr>
          <w:rFonts w:ascii="Times New Roman" w:hAnsi="Times New Roman" w:cs="Times New Roman"/>
          <w:sz w:val="28"/>
          <w:szCs w:val="28"/>
        </w:rPr>
        <w:t>продолжается реализация следующих</w:t>
      </w:r>
      <w:r w:rsidRPr="00F85864">
        <w:rPr>
          <w:rFonts w:ascii="Times New Roman" w:hAnsi="Times New Roman" w:cs="Times New Roman"/>
          <w:sz w:val="28"/>
          <w:szCs w:val="28"/>
        </w:rPr>
        <w:t xml:space="preserve"> проект</w:t>
      </w:r>
      <w:r w:rsidR="0038405C" w:rsidRPr="00F85864">
        <w:rPr>
          <w:rFonts w:ascii="Times New Roman" w:hAnsi="Times New Roman" w:cs="Times New Roman"/>
          <w:sz w:val="28"/>
          <w:szCs w:val="28"/>
        </w:rPr>
        <w:t>ов</w:t>
      </w:r>
      <w:r w:rsidRPr="00F85864">
        <w:rPr>
          <w:rFonts w:ascii="Times New Roman" w:hAnsi="Times New Roman" w:cs="Times New Roman"/>
          <w:sz w:val="28"/>
          <w:szCs w:val="28"/>
        </w:rPr>
        <w:t xml:space="preserve">: </w:t>
      </w:r>
    </w:p>
    <w:p w14:paraId="0B7E10D4" w14:textId="23011DFF" w:rsidR="00FC3944" w:rsidRPr="00F85864" w:rsidRDefault="0038405C" w:rsidP="00272A28">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 </w:t>
      </w:r>
      <w:r w:rsidR="00F55A4F" w:rsidRPr="00F85864">
        <w:rPr>
          <w:rFonts w:ascii="Times New Roman" w:hAnsi="Times New Roman" w:cs="Times New Roman"/>
          <w:sz w:val="28"/>
          <w:szCs w:val="28"/>
        </w:rPr>
        <w:t xml:space="preserve"> </w:t>
      </w:r>
      <w:r w:rsidR="00FC3944" w:rsidRPr="00F85864">
        <w:rPr>
          <w:rFonts w:ascii="Times New Roman" w:hAnsi="Times New Roman" w:cs="Times New Roman"/>
          <w:sz w:val="28"/>
          <w:szCs w:val="28"/>
        </w:rPr>
        <w:t>Строительство автомобильной дороги федерального значения Урлу-Аспак-Каракол;</w:t>
      </w:r>
    </w:p>
    <w:p w14:paraId="30E7467F" w14:textId="5C0CCA66" w:rsidR="00226FB4" w:rsidRDefault="00FC3944" w:rsidP="00FC3944">
      <w:pPr>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xml:space="preserve">- </w:t>
      </w:r>
      <w:r w:rsidR="00F55A4F" w:rsidRPr="00F85864">
        <w:rPr>
          <w:rFonts w:ascii="Times New Roman" w:hAnsi="Times New Roman" w:cs="Times New Roman"/>
          <w:sz w:val="28"/>
          <w:szCs w:val="28"/>
        </w:rPr>
        <w:t xml:space="preserve">Строительство мостового перехода </w:t>
      </w:r>
      <w:r w:rsidRPr="00F85864">
        <w:rPr>
          <w:rFonts w:ascii="Times New Roman" w:hAnsi="Times New Roman" w:cs="Times New Roman"/>
          <w:sz w:val="28"/>
          <w:szCs w:val="28"/>
        </w:rPr>
        <w:t>через реку Катунь в с. Платово.</w:t>
      </w:r>
    </w:p>
    <w:p w14:paraId="71BD9A2C" w14:textId="77777777" w:rsidR="00F11E65" w:rsidRPr="00F85864" w:rsidRDefault="00F11E65" w:rsidP="00FC3944">
      <w:pPr>
        <w:spacing w:after="0" w:line="23" w:lineRule="atLeast"/>
        <w:ind w:firstLine="709"/>
        <w:jc w:val="both"/>
        <w:rPr>
          <w:rFonts w:ascii="Times New Roman" w:hAnsi="Times New Roman" w:cs="Times New Roman"/>
          <w:sz w:val="28"/>
          <w:szCs w:val="28"/>
        </w:rPr>
      </w:pPr>
    </w:p>
    <w:p w14:paraId="3388445D" w14:textId="77777777" w:rsidR="00F55A4F" w:rsidRPr="00F85864" w:rsidRDefault="00816B4E" w:rsidP="00272A28">
      <w:pPr>
        <w:spacing w:after="0" w:line="23" w:lineRule="atLeast"/>
        <w:ind w:firstLine="709"/>
        <w:jc w:val="both"/>
        <w:rPr>
          <w:rFonts w:ascii="Times New Roman" w:hAnsi="Times New Roman" w:cs="Times New Roman"/>
          <w:b/>
          <w:sz w:val="28"/>
          <w:szCs w:val="28"/>
        </w:rPr>
      </w:pPr>
      <w:r w:rsidRPr="00F85864">
        <w:rPr>
          <w:rFonts w:ascii="Times New Roman" w:hAnsi="Times New Roman" w:cs="Times New Roman"/>
          <w:b/>
          <w:sz w:val="28"/>
          <w:szCs w:val="28"/>
        </w:rPr>
        <w:t>Поддерживающая группа</w:t>
      </w:r>
    </w:p>
    <w:p w14:paraId="0DB36F8B" w14:textId="62681120" w:rsidR="00767BFA" w:rsidRPr="00F85864" w:rsidRDefault="00767BFA" w:rsidP="00272A28">
      <w:pPr>
        <w:pStyle w:val="a6"/>
        <w:spacing w:after="0" w:line="23" w:lineRule="atLeast"/>
        <w:ind w:left="0" w:firstLine="709"/>
        <w:jc w:val="both"/>
        <w:rPr>
          <w:rFonts w:ascii="Times New Roman" w:hAnsi="Times New Roman" w:cs="Times New Roman"/>
          <w:i/>
          <w:sz w:val="28"/>
          <w:szCs w:val="28"/>
          <w:shd w:val="clear" w:color="auto" w:fill="FFFFFF"/>
        </w:rPr>
      </w:pPr>
      <w:r w:rsidRPr="00F85864">
        <w:rPr>
          <w:rFonts w:ascii="Times New Roman" w:hAnsi="Times New Roman" w:cs="Times New Roman"/>
          <w:i/>
          <w:sz w:val="28"/>
          <w:szCs w:val="28"/>
          <w:shd w:val="clear" w:color="auto" w:fill="FFFFFF"/>
        </w:rPr>
        <w:t>1. Формирование качественно-новой среды прожив</w:t>
      </w:r>
      <w:r w:rsidR="00D15A2E" w:rsidRPr="00F85864">
        <w:rPr>
          <w:rFonts w:ascii="Times New Roman" w:hAnsi="Times New Roman" w:cs="Times New Roman"/>
          <w:i/>
          <w:sz w:val="28"/>
          <w:szCs w:val="28"/>
          <w:shd w:val="clear" w:color="auto" w:fill="FFFFFF"/>
        </w:rPr>
        <w:t>ания с развитой инфраструктурой</w:t>
      </w:r>
    </w:p>
    <w:p w14:paraId="7A2B8C0D" w14:textId="115E57ED"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Результатом реализация инвестиционной политики в данном направлении станет рост</w:t>
      </w:r>
      <w:r w:rsidR="00263893" w:rsidRPr="00F85864">
        <w:rPr>
          <w:rFonts w:ascii="Times New Roman" w:hAnsi="Times New Roman" w:cs="Times New Roman"/>
          <w:sz w:val="28"/>
          <w:szCs w:val="28"/>
        </w:rPr>
        <w:t xml:space="preserve"> благосостояния жителей района. </w:t>
      </w:r>
      <w:r w:rsidRPr="00F85864">
        <w:rPr>
          <w:rFonts w:ascii="Times New Roman" w:hAnsi="Times New Roman" w:cs="Times New Roman"/>
          <w:sz w:val="28"/>
          <w:szCs w:val="28"/>
        </w:rPr>
        <w:t>Улучшение социальной инфраструктуры точно так же</w:t>
      </w:r>
      <w:r w:rsidR="00263893" w:rsidRPr="00F85864">
        <w:rPr>
          <w:rFonts w:ascii="Times New Roman" w:hAnsi="Times New Roman" w:cs="Times New Roman"/>
          <w:sz w:val="28"/>
          <w:szCs w:val="28"/>
        </w:rPr>
        <w:t>,</w:t>
      </w:r>
      <w:r w:rsidRPr="00F85864">
        <w:rPr>
          <w:rFonts w:ascii="Times New Roman" w:hAnsi="Times New Roman" w:cs="Times New Roman"/>
          <w:sz w:val="28"/>
          <w:szCs w:val="28"/>
        </w:rPr>
        <w:t xml:space="preserve"> как и коммунальной</w:t>
      </w:r>
      <w:r w:rsidR="00263893" w:rsidRPr="00F85864">
        <w:rPr>
          <w:rFonts w:ascii="Times New Roman" w:hAnsi="Times New Roman" w:cs="Times New Roman"/>
          <w:sz w:val="28"/>
          <w:szCs w:val="28"/>
        </w:rPr>
        <w:t>,</w:t>
      </w:r>
      <w:r w:rsidRPr="00F85864">
        <w:rPr>
          <w:rFonts w:ascii="Times New Roman" w:hAnsi="Times New Roman" w:cs="Times New Roman"/>
          <w:sz w:val="28"/>
          <w:szCs w:val="28"/>
        </w:rPr>
        <w:t xml:space="preserve"> невозможно только за счет бюджетных средств, поэтому для реализации инвестиционных проектов в социальной сфере необходимо использовать механизмы государственно-частного партнерства.</w:t>
      </w:r>
    </w:p>
    <w:p w14:paraId="73A8C99A"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Главными задачами развития являются:</w:t>
      </w:r>
    </w:p>
    <w:p w14:paraId="2D4B14F4"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достижение обеспеченности населения района учреждениями социальной инфраструктуры в соответствии с градостроительными нормативами;</w:t>
      </w:r>
    </w:p>
    <w:p w14:paraId="346F9FCB"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повышение качества и доступности медицинской помощи, рациональное использование ресурсного потенциала отрасли;</w:t>
      </w:r>
    </w:p>
    <w:p w14:paraId="39520FB4"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повышение квалификации педагогов, обновление методов, форм и технологий образования с целью роста его качества;</w:t>
      </w:r>
    </w:p>
    <w:p w14:paraId="1C3147E1"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модернизация материально-технической базы всех образовательных учреждений района, включающая обновление учебного, лабораторного оборудования, спортивного инвентаря;</w:t>
      </w:r>
    </w:p>
    <w:p w14:paraId="299F5443"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lastRenderedPageBreak/>
        <w:t>- повышение уровня физической подготовки населения за счет создания возможностей для занятий физической культурой и спортом;</w:t>
      </w:r>
    </w:p>
    <w:p w14:paraId="607059CA"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создание условий для развития народного самодеятельного творчества, сохранения национальной культуры и налаживания межнациональных культурных связей.</w:t>
      </w:r>
    </w:p>
    <w:p w14:paraId="2BD1A9D0" w14:textId="77777777" w:rsidR="00F02B81" w:rsidRPr="00F85864" w:rsidRDefault="00655A07" w:rsidP="00F02B81">
      <w:pPr>
        <w:pStyle w:val="a6"/>
        <w:tabs>
          <w:tab w:val="left" w:pos="851"/>
          <w:tab w:val="left" w:pos="1134"/>
        </w:tabs>
        <w:spacing w:after="0" w:line="23" w:lineRule="atLeast"/>
        <w:ind w:left="0" w:firstLine="709"/>
        <w:jc w:val="both"/>
        <w:rPr>
          <w:rFonts w:ascii="Times New Roman" w:hAnsi="Times New Roman" w:cs="Times New Roman"/>
          <w:sz w:val="28"/>
          <w:szCs w:val="28"/>
          <w:shd w:val="clear" w:color="auto" w:fill="FFFFFF"/>
        </w:rPr>
      </w:pPr>
      <w:r w:rsidRPr="00F85864">
        <w:rPr>
          <w:rFonts w:ascii="Times New Roman" w:hAnsi="Times New Roman" w:cs="Times New Roman"/>
          <w:sz w:val="28"/>
          <w:szCs w:val="28"/>
          <w:shd w:val="clear" w:color="auto" w:fill="FFFFFF"/>
        </w:rPr>
        <w:t xml:space="preserve">В данном направлении </w:t>
      </w:r>
      <w:r w:rsidR="007252C9" w:rsidRPr="00F85864">
        <w:rPr>
          <w:rFonts w:ascii="Times New Roman" w:hAnsi="Times New Roman" w:cs="Times New Roman"/>
          <w:sz w:val="28"/>
          <w:szCs w:val="28"/>
          <w:shd w:val="clear" w:color="auto" w:fill="FFFFFF"/>
        </w:rPr>
        <w:t>в 2022 г. были</w:t>
      </w:r>
      <w:r w:rsidRPr="00F85864">
        <w:rPr>
          <w:rFonts w:ascii="Times New Roman" w:hAnsi="Times New Roman" w:cs="Times New Roman"/>
          <w:sz w:val="28"/>
          <w:szCs w:val="28"/>
          <w:shd w:val="clear" w:color="auto" w:fill="FFFFFF"/>
        </w:rPr>
        <w:t xml:space="preserve"> реализ</w:t>
      </w:r>
      <w:r w:rsidR="007252C9" w:rsidRPr="00F85864">
        <w:rPr>
          <w:rFonts w:ascii="Times New Roman" w:hAnsi="Times New Roman" w:cs="Times New Roman"/>
          <w:sz w:val="28"/>
          <w:szCs w:val="28"/>
          <w:shd w:val="clear" w:color="auto" w:fill="FFFFFF"/>
        </w:rPr>
        <w:t>ованы</w:t>
      </w:r>
      <w:r w:rsidRPr="00F85864">
        <w:rPr>
          <w:rFonts w:ascii="Times New Roman" w:hAnsi="Times New Roman" w:cs="Times New Roman"/>
          <w:sz w:val="28"/>
          <w:szCs w:val="28"/>
          <w:shd w:val="clear" w:color="auto" w:fill="FFFFFF"/>
        </w:rPr>
        <w:t xml:space="preserve"> следующие проекты:</w:t>
      </w:r>
    </w:p>
    <w:p w14:paraId="36181C62" w14:textId="4B8AFA04" w:rsidR="00F02B81" w:rsidRPr="00F85864" w:rsidRDefault="007252C9" w:rsidP="00F02B81">
      <w:pPr>
        <w:pStyle w:val="a6"/>
        <w:tabs>
          <w:tab w:val="left" w:pos="851"/>
          <w:tab w:val="left" w:pos="1134"/>
        </w:tabs>
        <w:spacing w:after="0" w:line="23" w:lineRule="atLeast"/>
        <w:ind w:left="0" w:firstLine="709"/>
        <w:jc w:val="both"/>
        <w:rPr>
          <w:rFonts w:ascii="Times New Roman" w:hAnsi="Times New Roman" w:cs="Times New Roman"/>
          <w:sz w:val="28"/>
          <w:szCs w:val="28"/>
        </w:rPr>
      </w:pPr>
      <w:r w:rsidRPr="00F85864">
        <w:rPr>
          <w:rFonts w:ascii="Times New Roman" w:hAnsi="Times New Roman" w:cs="Times New Roman"/>
          <w:sz w:val="28"/>
          <w:szCs w:val="28"/>
          <w:shd w:val="clear" w:color="auto" w:fill="FFFFFF"/>
        </w:rPr>
        <w:t xml:space="preserve">- </w:t>
      </w:r>
      <w:r w:rsidR="00C304F8" w:rsidRPr="00F85864">
        <w:rPr>
          <w:rFonts w:ascii="Times New Roman" w:hAnsi="Times New Roman" w:cs="Times New Roman"/>
          <w:sz w:val="28"/>
          <w:szCs w:val="28"/>
          <w:shd w:val="clear" w:color="auto" w:fill="FFFFFF"/>
        </w:rPr>
        <w:t xml:space="preserve">завершен капитальный ремонт </w:t>
      </w:r>
      <w:r w:rsidR="00C304F8" w:rsidRPr="00F85864">
        <w:rPr>
          <w:rFonts w:ascii="Times New Roman" w:hAnsi="Times New Roman" w:cs="Times New Roman"/>
          <w:sz w:val="28"/>
          <w:szCs w:val="28"/>
        </w:rPr>
        <w:t>«</w:t>
      </w:r>
      <w:r w:rsidR="00F02B81" w:rsidRPr="00F85864">
        <w:rPr>
          <w:rFonts w:ascii="Times New Roman" w:hAnsi="Times New Roman" w:cs="Times New Roman"/>
          <w:sz w:val="28"/>
          <w:szCs w:val="28"/>
        </w:rPr>
        <w:t>МБОУ "М</w:t>
      </w:r>
      <w:r w:rsidR="00C304F8" w:rsidRPr="00F85864">
        <w:rPr>
          <w:rFonts w:ascii="Times New Roman" w:hAnsi="Times New Roman" w:cs="Times New Roman"/>
          <w:sz w:val="28"/>
          <w:szCs w:val="28"/>
        </w:rPr>
        <w:t>айминская</w:t>
      </w:r>
      <w:r w:rsidR="00F02B81" w:rsidRPr="00F85864">
        <w:rPr>
          <w:rFonts w:ascii="Times New Roman" w:hAnsi="Times New Roman" w:cs="Times New Roman"/>
          <w:sz w:val="28"/>
          <w:szCs w:val="28"/>
        </w:rPr>
        <w:t xml:space="preserve"> СОШ №1 </w:t>
      </w:r>
      <w:r w:rsidR="00C304F8" w:rsidRPr="00F85864">
        <w:rPr>
          <w:rFonts w:ascii="Times New Roman" w:hAnsi="Times New Roman" w:cs="Times New Roman"/>
          <w:sz w:val="28"/>
          <w:szCs w:val="28"/>
        </w:rPr>
        <w:t>им.</w:t>
      </w:r>
      <w:r w:rsidR="00F02B81" w:rsidRPr="00F85864">
        <w:rPr>
          <w:rFonts w:ascii="Times New Roman" w:hAnsi="Times New Roman" w:cs="Times New Roman"/>
          <w:sz w:val="28"/>
          <w:szCs w:val="28"/>
        </w:rPr>
        <w:t xml:space="preserve"> Н.А.З</w:t>
      </w:r>
      <w:r w:rsidR="00C304F8" w:rsidRPr="00F85864">
        <w:rPr>
          <w:rFonts w:ascii="Times New Roman" w:hAnsi="Times New Roman" w:cs="Times New Roman"/>
          <w:sz w:val="28"/>
          <w:szCs w:val="28"/>
        </w:rPr>
        <w:t>аборского»;</w:t>
      </w:r>
    </w:p>
    <w:p w14:paraId="54B45B56" w14:textId="7E6164FB" w:rsidR="007252C9" w:rsidRPr="00F85864" w:rsidRDefault="00C304F8" w:rsidP="00C304F8">
      <w:pPr>
        <w:pStyle w:val="a6"/>
        <w:tabs>
          <w:tab w:val="left" w:pos="851"/>
          <w:tab w:val="left" w:pos="1134"/>
        </w:tabs>
        <w:spacing w:after="0" w:line="23" w:lineRule="atLeast"/>
        <w:ind w:left="0" w:firstLine="709"/>
        <w:jc w:val="both"/>
        <w:rPr>
          <w:rFonts w:ascii="Times New Roman" w:hAnsi="Times New Roman" w:cs="Times New Roman"/>
          <w:sz w:val="28"/>
          <w:szCs w:val="28"/>
        </w:rPr>
      </w:pPr>
      <w:r w:rsidRPr="00F85864">
        <w:rPr>
          <w:rFonts w:ascii="Times New Roman" w:hAnsi="Times New Roman" w:cs="Times New Roman"/>
          <w:sz w:val="28"/>
          <w:szCs w:val="28"/>
          <w:shd w:val="clear" w:color="auto" w:fill="FFFFFF"/>
        </w:rPr>
        <w:t>-</w:t>
      </w:r>
      <w:r w:rsidR="00F223A3" w:rsidRPr="00F85864">
        <w:rPr>
          <w:rFonts w:ascii="Times New Roman" w:hAnsi="Times New Roman" w:cs="Times New Roman"/>
          <w:sz w:val="28"/>
          <w:szCs w:val="28"/>
          <w:shd w:val="clear" w:color="auto" w:fill="FFFFFF"/>
        </w:rPr>
        <w:t>з</w:t>
      </w:r>
      <w:r w:rsidRPr="00F85864">
        <w:rPr>
          <w:rFonts w:ascii="Times New Roman" w:hAnsi="Times New Roman" w:cs="Times New Roman"/>
          <w:sz w:val="28"/>
          <w:szCs w:val="28"/>
          <w:shd w:val="clear" w:color="auto" w:fill="FFFFFF"/>
        </w:rPr>
        <w:t>авершено ст</w:t>
      </w:r>
      <w:r w:rsidR="007252C9" w:rsidRPr="00F85864">
        <w:rPr>
          <w:rFonts w:ascii="Times New Roman" w:hAnsi="Times New Roman" w:cs="Times New Roman"/>
          <w:sz w:val="28"/>
          <w:szCs w:val="28"/>
        </w:rPr>
        <w:t>роительство детск</w:t>
      </w:r>
      <w:r w:rsidRPr="00F85864">
        <w:rPr>
          <w:rFonts w:ascii="Times New Roman" w:hAnsi="Times New Roman" w:cs="Times New Roman"/>
          <w:sz w:val="28"/>
          <w:szCs w:val="28"/>
        </w:rPr>
        <w:t>ого</w:t>
      </w:r>
      <w:r w:rsidR="007252C9" w:rsidRPr="00F85864">
        <w:rPr>
          <w:rFonts w:ascii="Times New Roman" w:hAnsi="Times New Roman" w:cs="Times New Roman"/>
          <w:sz w:val="28"/>
          <w:szCs w:val="28"/>
        </w:rPr>
        <w:t xml:space="preserve"> сад</w:t>
      </w:r>
      <w:r w:rsidRPr="00F85864">
        <w:rPr>
          <w:rFonts w:ascii="Times New Roman" w:hAnsi="Times New Roman" w:cs="Times New Roman"/>
          <w:sz w:val="28"/>
          <w:szCs w:val="28"/>
        </w:rPr>
        <w:t xml:space="preserve">а «Оленёнок» по адресу: с. Майма, ул. Молодежная, 18; </w:t>
      </w:r>
    </w:p>
    <w:p w14:paraId="681C9D78" w14:textId="733E5AEC" w:rsidR="00F53033" w:rsidRPr="00F85864" w:rsidRDefault="007252C9" w:rsidP="00C304F8">
      <w:pPr>
        <w:pStyle w:val="a6"/>
        <w:tabs>
          <w:tab w:val="left" w:pos="851"/>
          <w:tab w:val="left" w:pos="1134"/>
        </w:tabs>
        <w:spacing w:after="0" w:line="23" w:lineRule="atLeast"/>
        <w:ind w:left="0" w:firstLine="709"/>
        <w:jc w:val="both"/>
        <w:rPr>
          <w:rFonts w:ascii="Times New Roman" w:hAnsi="Times New Roman" w:cs="Times New Roman"/>
          <w:sz w:val="28"/>
          <w:szCs w:val="28"/>
        </w:rPr>
      </w:pPr>
      <w:r w:rsidRPr="00F85864">
        <w:rPr>
          <w:rFonts w:ascii="Times New Roman" w:hAnsi="Times New Roman" w:cs="Times New Roman"/>
          <w:sz w:val="28"/>
          <w:szCs w:val="28"/>
          <w:shd w:val="clear" w:color="auto" w:fill="FFFFFF"/>
        </w:rPr>
        <w:t xml:space="preserve">- </w:t>
      </w:r>
      <w:r w:rsidR="00F223A3" w:rsidRPr="00F85864">
        <w:rPr>
          <w:rFonts w:ascii="Times New Roman" w:hAnsi="Times New Roman" w:cs="Times New Roman"/>
          <w:snapToGrid w:val="0"/>
          <w:sz w:val="28"/>
          <w:szCs w:val="28"/>
        </w:rPr>
        <w:t>в</w:t>
      </w:r>
      <w:r w:rsidR="00F53033" w:rsidRPr="00F85864">
        <w:rPr>
          <w:rFonts w:ascii="Times New Roman" w:hAnsi="Times New Roman" w:cs="Times New Roman"/>
          <w:snapToGrid w:val="0"/>
          <w:sz w:val="28"/>
          <w:szCs w:val="28"/>
        </w:rPr>
        <w:t xml:space="preserve"> рамках регионального проекта «Успех каждого ребенка» в </w:t>
      </w:r>
      <w:r w:rsidR="00F53033" w:rsidRPr="00F85864">
        <w:rPr>
          <w:rFonts w:ascii="Times New Roman" w:hAnsi="Times New Roman" w:cs="Times New Roman"/>
          <w:sz w:val="28"/>
          <w:szCs w:val="28"/>
        </w:rPr>
        <w:t xml:space="preserve">двух школах </w:t>
      </w:r>
      <w:r w:rsidR="00C304F8" w:rsidRPr="00F85864">
        <w:rPr>
          <w:rFonts w:ascii="Times New Roman" w:hAnsi="Times New Roman" w:cs="Times New Roman"/>
          <w:sz w:val="28"/>
          <w:szCs w:val="28"/>
        </w:rPr>
        <w:t>(</w:t>
      </w:r>
      <w:r w:rsidR="00C304F8" w:rsidRPr="00F85864">
        <w:rPr>
          <w:rFonts w:ascii="Times New Roman" w:hAnsi="Times New Roman" w:cs="Times New Roman"/>
          <w:sz w:val="28"/>
          <w:szCs w:val="28"/>
          <w:shd w:val="clear" w:color="auto" w:fill="FFFFFF"/>
        </w:rPr>
        <w:t>МБОУ «</w:t>
      </w:r>
      <w:r w:rsidR="00C304F8" w:rsidRPr="00F85864">
        <w:rPr>
          <w:rFonts w:ascii="Times New Roman" w:hAnsi="Times New Roman" w:cs="Times New Roman"/>
          <w:sz w:val="28"/>
          <w:szCs w:val="28"/>
        </w:rPr>
        <w:t>Майминская СОШ №3 им. В.Ф. Хохолкова</w:t>
      </w:r>
      <w:r w:rsidR="00C304F8" w:rsidRPr="00F85864">
        <w:rPr>
          <w:rFonts w:ascii="Times New Roman" w:hAnsi="Times New Roman" w:cs="Times New Roman"/>
          <w:sz w:val="28"/>
          <w:szCs w:val="28"/>
          <w:shd w:val="clear" w:color="auto" w:fill="FFFFFF"/>
        </w:rPr>
        <w:t>» и МБОУ «</w:t>
      </w:r>
      <w:r w:rsidR="00C304F8" w:rsidRPr="00F85864">
        <w:rPr>
          <w:rFonts w:ascii="Times New Roman" w:hAnsi="Times New Roman" w:cs="Times New Roman"/>
          <w:sz w:val="28"/>
          <w:szCs w:val="28"/>
        </w:rPr>
        <w:t>Алферовская НОШ</w:t>
      </w:r>
      <w:r w:rsidR="00C304F8" w:rsidRPr="00F85864">
        <w:rPr>
          <w:rFonts w:ascii="Times New Roman" w:hAnsi="Times New Roman" w:cs="Times New Roman"/>
          <w:sz w:val="28"/>
          <w:szCs w:val="28"/>
          <w:shd w:val="clear" w:color="auto" w:fill="FFFFFF"/>
        </w:rPr>
        <w:t>»</w:t>
      </w:r>
      <w:r w:rsidR="00C304F8" w:rsidRPr="00F85864">
        <w:rPr>
          <w:rFonts w:ascii="Times New Roman" w:hAnsi="Times New Roman" w:cs="Times New Roman"/>
          <w:sz w:val="28"/>
          <w:szCs w:val="28"/>
        </w:rPr>
        <w:t xml:space="preserve">) </w:t>
      </w:r>
      <w:r w:rsidR="00F223A3" w:rsidRPr="00F85864">
        <w:rPr>
          <w:rFonts w:ascii="Times New Roman" w:hAnsi="Times New Roman" w:cs="Times New Roman"/>
          <w:sz w:val="28"/>
          <w:szCs w:val="28"/>
        </w:rPr>
        <w:t>было</w:t>
      </w:r>
      <w:r w:rsidR="00F53033" w:rsidRPr="00F85864">
        <w:rPr>
          <w:rFonts w:ascii="Times New Roman" w:hAnsi="Times New Roman" w:cs="Times New Roman"/>
          <w:sz w:val="28"/>
          <w:szCs w:val="28"/>
        </w:rPr>
        <w:t xml:space="preserve"> приобретен</w:t>
      </w:r>
      <w:r w:rsidR="00F223A3" w:rsidRPr="00F85864">
        <w:rPr>
          <w:rFonts w:ascii="Times New Roman" w:hAnsi="Times New Roman" w:cs="Times New Roman"/>
          <w:sz w:val="28"/>
          <w:szCs w:val="28"/>
        </w:rPr>
        <w:t>о</w:t>
      </w:r>
      <w:r w:rsidR="00F53033" w:rsidRPr="00F85864">
        <w:rPr>
          <w:rFonts w:ascii="Times New Roman" w:hAnsi="Times New Roman" w:cs="Times New Roman"/>
          <w:sz w:val="28"/>
          <w:szCs w:val="28"/>
        </w:rPr>
        <w:t xml:space="preserve"> спортивно</w:t>
      </w:r>
      <w:r w:rsidR="00F223A3" w:rsidRPr="00F85864">
        <w:rPr>
          <w:rFonts w:ascii="Times New Roman" w:hAnsi="Times New Roman" w:cs="Times New Roman"/>
          <w:sz w:val="28"/>
          <w:szCs w:val="28"/>
        </w:rPr>
        <w:t>е</w:t>
      </w:r>
      <w:r w:rsidR="00F53033" w:rsidRPr="00F85864">
        <w:rPr>
          <w:rFonts w:ascii="Times New Roman" w:hAnsi="Times New Roman" w:cs="Times New Roman"/>
          <w:sz w:val="28"/>
          <w:szCs w:val="28"/>
        </w:rPr>
        <w:t xml:space="preserve"> оборудовани</w:t>
      </w:r>
      <w:r w:rsidR="00F223A3" w:rsidRPr="00F85864">
        <w:rPr>
          <w:rFonts w:ascii="Times New Roman" w:hAnsi="Times New Roman" w:cs="Times New Roman"/>
          <w:sz w:val="28"/>
          <w:szCs w:val="28"/>
        </w:rPr>
        <w:t>е</w:t>
      </w:r>
      <w:r w:rsidR="00F53033" w:rsidRPr="00F85864">
        <w:rPr>
          <w:rFonts w:ascii="Times New Roman" w:hAnsi="Times New Roman" w:cs="Times New Roman"/>
          <w:sz w:val="28"/>
          <w:szCs w:val="28"/>
        </w:rPr>
        <w:t xml:space="preserve"> для развития школьных спортивных клубов.</w:t>
      </w:r>
    </w:p>
    <w:p w14:paraId="6280018D" w14:textId="4EC8308E" w:rsidR="00767BFA" w:rsidRPr="00F85864" w:rsidRDefault="00767BFA" w:rsidP="007252C9">
      <w:pPr>
        <w:pStyle w:val="a6"/>
        <w:numPr>
          <w:ilvl w:val="0"/>
          <w:numId w:val="12"/>
        </w:numPr>
        <w:tabs>
          <w:tab w:val="left" w:pos="709"/>
        </w:tabs>
        <w:autoSpaceDE w:val="0"/>
        <w:autoSpaceDN w:val="0"/>
        <w:adjustRightInd w:val="0"/>
        <w:spacing w:after="0" w:line="23" w:lineRule="atLeast"/>
        <w:ind w:left="0" w:firstLine="709"/>
        <w:jc w:val="both"/>
        <w:rPr>
          <w:rFonts w:ascii="Times New Roman" w:hAnsi="Times New Roman" w:cs="Times New Roman"/>
          <w:i/>
          <w:iCs/>
          <w:sz w:val="28"/>
          <w:szCs w:val="28"/>
        </w:rPr>
      </w:pPr>
      <w:r w:rsidRPr="00F85864">
        <w:rPr>
          <w:rFonts w:ascii="Times New Roman" w:hAnsi="Times New Roman" w:cs="Times New Roman"/>
          <w:i/>
          <w:iCs/>
          <w:sz w:val="28"/>
          <w:szCs w:val="28"/>
        </w:rPr>
        <w:t>Улучшение качества природной среды, обеспеч</w:t>
      </w:r>
      <w:r w:rsidR="00F223A3" w:rsidRPr="00F85864">
        <w:rPr>
          <w:rFonts w:ascii="Times New Roman" w:hAnsi="Times New Roman" w:cs="Times New Roman"/>
          <w:i/>
          <w:iCs/>
          <w:sz w:val="28"/>
          <w:szCs w:val="28"/>
        </w:rPr>
        <w:t>ение экологической безопасности</w:t>
      </w:r>
    </w:p>
    <w:p w14:paraId="63C87715"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В структуре экономики района ведущую роль играет промышленность, поэтому вопрос эффективного управления охраной окружающей среды очень актуален. В целях обеспечения комфортной среды проживания населения Майминский район ориентирован на реализацию инвестиционных проектов направленных на:</w:t>
      </w:r>
    </w:p>
    <w:p w14:paraId="1C8D39F2"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экологизацию промышленного производства и улучшение качества</w:t>
      </w:r>
      <w:r w:rsidR="00C9600D" w:rsidRPr="00F85864">
        <w:rPr>
          <w:rFonts w:ascii="Times New Roman" w:hAnsi="Times New Roman" w:cs="Times New Roman"/>
          <w:sz w:val="28"/>
          <w:szCs w:val="28"/>
        </w:rPr>
        <w:t xml:space="preserve"> </w:t>
      </w:r>
      <w:r w:rsidRPr="00F85864">
        <w:rPr>
          <w:rFonts w:ascii="Times New Roman" w:hAnsi="Times New Roman" w:cs="Times New Roman"/>
          <w:sz w:val="28"/>
          <w:szCs w:val="28"/>
        </w:rPr>
        <w:t>окружающей среды (использование экологически безопасных видов транспортных коммуникаций и топлива, снижение объемов выбросов загрязняющих веществ в атмосферный воздух, сбросов загрязненных сточных вод в водные объекты и др.);</w:t>
      </w:r>
    </w:p>
    <w:p w14:paraId="70F4C02B"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прекращение несанкционированного размещения отходов, создание современной инфраструктуры обращения с твердыми бытовыми отходами</w:t>
      </w:r>
      <w:r w:rsidR="002A7D57" w:rsidRPr="00F85864">
        <w:rPr>
          <w:rFonts w:ascii="Times New Roman" w:hAnsi="Times New Roman" w:cs="Times New Roman"/>
          <w:sz w:val="28"/>
          <w:szCs w:val="28"/>
        </w:rPr>
        <w:t xml:space="preserve"> </w:t>
      </w:r>
      <w:r w:rsidRPr="00F85864">
        <w:rPr>
          <w:rFonts w:ascii="Times New Roman" w:hAnsi="Times New Roman" w:cs="Times New Roman"/>
          <w:sz w:val="28"/>
          <w:szCs w:val="28"/>
        </w:rPr>
        <w:t>путем строительства и модернизации специальных полигонов и участков по их переработке;</w:t>
      </w:r>
    </w:p>
    <w:p w14:paraId="787D27DB"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рациональное использование природных ресурсов, сохранение природных ландшафтов;</w:t>
      </w:r>
    </w:p>
    <w:p w14:paraId="746EEEAC"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sz w:val="28"/>
          <w:szCs w:val="28"/>
        </w:rPr>
      </w:pPr>
      <w:r w:rsidRPr="00F85864">
        <w:rPr>
          <w:rFonts w:ascii="Times New Roman" w:hAnsi="Times New Roman" w:cs="Times New Roman"/>
          <w:sz w:val="28"/>
          <w:szCs w:val="28"/>
        </w:rPr>
        <w:t>- сохранение объектов животного мира, водных биологических ресурсов, уменьшение вреда, причиняемого объектам животного мира и среде их обитания в результате хозяйственной деятельности;</w:t>
      </w:r>
    </w:p>
    <w:p w14:paraId="5EC72EE6" w14:textId="77777777" w:rsidR="00767BFA" w:rsidRPr="00F85864" w:rsidRDefault="00767BFA" w:rsidP="00272A28">
      <w:pPr>
        <w:autoSpaceDE w:val="0"/>
        <w:autoSpaceDN w:val="0"/>
        <w:adjustRightInd w:val="0"/>
        <w:spacing w:after="0" w:line="23" w:lineRule="atLeast"/>
        <w:ind w:firstLine="709"/>
        <w:jc w:val="both"/>
        <w:rPr>
          <w:rFonts w:ascii="Times New Roman" w:hAnsi="Times New Roman" w:cs="Times New Roman"/>
          <w:b/>
          <w:kern w:val="1"/>
          <w:sz w:val="28"/>
          <w:szCs w:val="28"/>
        </w:rPr>
      </w:pPr>
      <w:r w:rsidRPr="00F85864">
        <w:rPr>
          <w:rFonts w:ascii="Times New Roman" w:hAnsi="Times New Roman" w:cs="Times New Roman"/>
          <w:sz w:val="28"/>
          <w:szCs w:val="28"/>
        </w:rPr>
        <w:t>- снижение риска возникновения чрезвычайных ситуаций природного и техногенного характера.</w:t>
      </w:r>
    </w:p>
    <w:p w14:paraId="628EED36" w14:textId="77777777" w:rsidR="00F11E65" w:rsidRPr="00F85864" w:rsidRDefault="00F11E65" w:rsidP="00272A28">
      <w:pPr>
        <w:pStyle w:val="a6"/>
        <w:tabs>
          <w:tab w:val="left" w:pos="1134"/>
        </w:tabs>
        <w:spacing w:after="0" w:line="23" w:lineRule="atLeast"/>
        <w:ind w:left="709"/>
        <w:jc w:val="both"/>
        <w:rPr>
          <w:rFonts w:ascii="Times New Roman" w:hAnsi="Times New Roman" w:cs="Times New Roman"/>
          <w:sz w:val="28"/>
          <w:szCs w:val="28"/>
        </w:rPr>
      </w:pPr>
    </w:p>
    <w:p w14:paraId="4CC7E70D" w14:textId="77777777" w:rsidR="00FE1358" w:rsidRPr="00F85864" w:rsidRDefault="001C5B12" w:rsidP="001C5B12">
      <w:pPr>
        <w:spacing w:after="0" w:line="23" w:lineRule="atLeast"/>
        <w:ind w:left="709"/>
        <w:jc w:val="center"/>
        <w:rPr>
          <w:rFonts w:ascii="Times New Roman" w:hAnsi="Times New Roman" w:cs="Times New Roman"/>
          <w:b/>
          <w:sz w:val="28"/>
          <w:szCs w:val="28"/>
        </w:rPr>
      </w:pPr>
      <w:r w:rsidRPr="00F85864">
        <w:rPr>
          <w:rFonts w:ascii="Times New Roman" w:hAnsi="Times New Roman" w:cs="Times New Roman"/>
          <w:b/>
          <w:sz w:val="28"/>
          <w:szCs w:val="28"/>
        </w:rPr>
        <w:t>4.2. Инвестиционные п</w:t>
      </w:r>
      <w:r w:rsidR="00A26D61" w:rsidRPr="00F85864">
        <w:rPr>
          <w:rFonts w:ascii="Times New Roman" w:hAnsi="Times New Roman" w:cs="Times New Roman"/>
          <w:b/>
          <w:sz w:val="28"/>
          <w:szCs w:val="28"/>
        </w:rPr>
        <w:t>лощадки и бизнес-предложения</w:t>
      </w:r>
    </w:p>
    <w:p w14:paraId="2BF7AF9F" w14:textId="65A67A4E" w:rsidR="00A26D61" w:rsidRPr="00F85864" w:rsidRDefault="00A26D61" w:rsidP="00272A28">
      <w:pPr>
        <w:spacing w:after="0" w:line="23" w:lineRule="atLeast"/>
        <w:jc w:val="right"/>
        <w:rPr>
          <w:rFonts w:ascii="Times New Roman" w:hAnsi="Times New Roman" w:cs="Times New Roman"/>
          <w:i/>
          <w:sz w:val="28"/>
          <w:szCs w:val="28"/>
        </w:rPr>
      </w:pPr>
    </w:p>
    <w:tbl>
      <w:tblPr>
        <w:tblStyle w:val="a7"/>
        <w:tblW w:w="10164" w:type="dxa"/>
        <w:jc w:val="center"/>
        <w:tblLayout w:type="fixed"/>
        <w:tblLook w:val="04A0" w:firstRow="1" w:lastRow="0" w:firstColumn="1" w:lastColumn="0" w:noHBand="0" w:noVBand="1"/>
      </w:tblPr>
      <w:tblGrid>
        <w:gridCol w:w="689"/>
        <w:gridCol w:w="1821"/>
        <w:gridCol w:w="2134"/>
        <w:gridCol w:w="1835"/>
        <w:gridCol w:w="1723"/>
        <w:gridCol w:w="1962"/>
      </w:tblGrid>
      <w:tr w:rsidR="00F85864" w:rsidRPr="00F85864" w14:paraId="2A6A125F" w14:textId="77777777" w:rsidTr="000C3B51">
        <w:trPr>
          <w:jc w:val="center"/>
        </w:trPr>
        <w:tc>
          <w:tcPr>
            <w:tcW w:w="689" w:type="dxa"/>
          </w:tcPr>
          <w:p w14:paraId="58192EB1" w14:textId="77777777" w:rsidR="002A28EA" w:rsidRPr="00F85864" w:rsidRDefault="002A28EA" w:rsidP="000C3B51">
            <w:pPr>
              <w:spacing w:line="23" w:lineRule="atLeast"/>
              <w:jc w:val="center"/>
              <w:rPr>
                <w:rFonts w:ascii="Times New Roman" w:hAnsi="Times New Roman" w:cs="Times New Roman"/>
                <w:b/>
                <w:sz w:val="24"/>
                <w:szCs w:val="24"/>
              </w:rPr>
            </w:pPr>
            <w:r w:rsidRPr="00F85864">
              <w:rPr>
                <w:rFonts w:ascii="Times New Roman" w:hAnsi="Times New Roman" w:cs="Times New Roman"/>
                <w:b/>
                <w:sz w:val="24"/>
                <w:szCs w:val="24"/>
              </w:rPr>
              <w:t>№ п/п</w:t>
            </w:r>
          </w:p>
        </w:tc>
        <w:tc>
          <w:tcPr>
            <w:tcW w:w="1821" w:type="dxa"/>
          </w:tcPr>
          <w:p w14:paraId="59212486" w14:textId="77777777" w:rsidR="002A28EA" w:rsidRPr="00F85864" w:rsidRDefault="002A28EA" w:rsidP="000C3B51">
            <w:pPr>
              <w:spacing w:line="23" w:lineRule="atLeast"/>
              <w:jc w:val="center"/>
              <w:rPr>
                <w:rFonts w:ascii="Times New Roman" w:hAnsi="Times New Roman" w:cs="Times New Roman"/>
                <w:b/>
                <w:sz w:val="24"/>
                <w:szCs w:val="24"/>
              </w:rPr>
            </w:pPr>
            <w:r w:rsidRPr="00F85864">
              <w:rPr>
                <w:rFonts w:ascii="Times New Roman" w:hAnsi="Times New Roman" w:cs="Times New Roman"/>
                <w:b/>
                <w:sz w:val="24"/>
                <w:szCs w:val="24"/>
              </w:rPr>
              <w:t>Объекты</w:t>
            </w:r>
          </w:p>
        </w:tc>
        <w:tc>
          <w:tcPr>
            <w:tcW w:w="2134" w:type="dxa"/>
          </w:tcPr>
          <w:p w14:paraId="67831BEB" w14:textId="77777777" w:rsidR="002A28EA" w:rsidRPr="00F85864" w:rsidRDefault="002A28EA" w:rsidP="000C3B51">
            <w:pPr>
              <w:spacing w:line="23" w:lineRule="atLeast"/>
              <w:jc w:val="center"/>
              <w:rPr>
                <w:rFonts w:ascii="Times New Roman" w:hAnsi="Times New Roman" w:cs="Times New Roman"/>
                <w:b/>
                <w:sz w:val="24"/>
                <w:szCs w:val="24"/>
              </w:rPr>
            </w:pPr>
            <w:r w:rsidRPr="00F85864">
              <w:rPr>
                <w:rFonts w:ascii="Times New Roman" w:hAnsi="Times New Roman" w:cs="Times New Roman"/>
                <w:b/>
                <w:sz w:val="24"/>
                <w:szCs w:val="24"/>
              </w:rPr>
              <w:t>Адрес объекта</w:t>
            </w:r>
          </w:p>
        </w:tc>
        <w:tc>
          <w:tcPr>
            <w:tcW w:w="1835" w:type="dxa"/>
          </w:tcPr>
          <w:p w14:paraId="2BD2EE26" w14:textId="77777777" w:rsidR="002A28EA" w:rsidRPr="00F85864" w:rsidRDefault="002A28EA" w:rsidP="000C3B51">
            <w:pPr>
              <w:spacing w:line="23" w:lineRule="atLeast"/>
              <w:jc w:val="center"/>
              <w:rPr>
                <w:rFonts w:ascii="Times New Roman" w:hAnsi="Times New Roman" w:cs="Times New Roman"/>
                <w:b/>
                <w:sz w:val="24"/>
                <w:szCs w:val="24"/>
              </w:rPr>
            </w:pPr>
            <w:r w:rsidRPr="00F85864">
              <w:rPr>
                <w:rFonts w:ascii="Times New Roman" w:hAnsi="Times New Roman" w:cs="Times New Roman"/>
                <w:b/>
                <w:sz w:val="24"/>
                <w:szCs w:val="24"/>
              </w:rPr>
              <w:t>Владелец объекта</w:t>
            </w:r>
          </w:p>
        </w:tc>
        <w:tc>
          <w:tcPr>
            <w:tcW w:w="1723" w:type="dxa"/>
          </w:tcPr>
          <w:p w14:paraId="5606F13C" w14:textId="77777777" w:rsidR="002A28EA" w:rsidRPr="00F85864" w:rsidRDefault="002A28EA" w:rsidP="000C3B51">
            <w:pPr>
              <w:spacing w:line="23" w:lineRule="atLeast"/>
              <w:jc w:val="center"/>
              <w:rPr>
                <w:rFonts w:ascii="Times New Roman" w:hAnsi="Times New Roman" w:cs="Times New Roman"/>
                <w:b/>
                <w:sz w:val="24"/>
                <w:szCs w:val="24"/>
              </w:rPr>
            </w:pPr>
            <w:r w:rsidRPr="00F85864">
              <w:rPr>
                <w:rFonts w:ascii="Times New Roman" w:hAnsi="Times New Roman" w:cs="Times New Roman"/>
                <w:b/>
                <w:sz w:val="24"/>
                <w:szCs w:val="24"/>
              </w:rPr>
              <w:t>Реквизиты владельца объекта</w:t>
            </w:r>
          </w:p>
        </w:tc>
        <w:tc>
          <w:tcPr>
            <w:tcW w:w="1962" w:type="dxa"/>
          </w:tcPr>
          <w:p w14:paraId="636164EF" w14:textId="77777777" w:rsidR="002A28EA" w:rsidRPr="00F85864" w:rsidRDefault="002A28EA" w:rsidP="000C3B51">
            <w:pPr>
              <w:spacing w:line="23" w:lineRule="atLeast"/>
              <w:jc w:val="center"/>
              <w:rPr>
                <w:rFonts w:ascii="Times New Roman" w:hAnsi="Times New Roman" w:cs="Times New Roman"/>
                <w:b/>
                <w:sz w:val="24"/>
                <w:szCs w:val="24"/>
              </w:rPr>
            </w:pPr>
            <w:r w:rsidRPr="00F85864">
              <w:rPr>
                <w:rFonts w:ascii="Times New Roman" w:hAnsi="Times New Roman" w:cs="Times New Roman"/>
                <w:b/>
                <w:sz w:val="24"/>
                <w:szCs w:val="24"/>
              </w:rPr>
              <w:t>Варианты сотрудничества</w:t>
            </w:r>
            <w:r w:rsidR="000F3EBA" w:rsidRPr="00F85864">
              <w:rPr>
                <w:rFonts w:ascii="Times New Roman" w:hAnsi="Times New Roman" w:cs="Times New Roman"/>
                <w:b/>
                <w:sz w:val="24"/>
                <w:szCs w:val="24"/>
              </w:rPr>
              <w:t xml:space="preserve">/ предполагаемое </w:t>
            </w:r>
            <w:r w:rsidR="000F3EBA" w:rsidRPr="00F85864">
              <w:rPr>
                <w:rFonts w:ascii="Times New Roman" w:hAnsi="Times New Roman" w:cs="Times New Roman"/>
                <w:b/>
                <w:sz w:val="24"/>
                <w:szCs w:val="24"/>
              </w:rPr>
              <w:lastRenderedPageBreak/>
              <w:t>направление использования</w:t>
            </w:r>
          </w:p>
        </w:tc>
      </w:tr>
      <w:tr w:rsidR="00F85864" w:rsidRPr="00F85864" w14:paraId="69D1DA86" w14:textId="77777777" w:rsidTr="000C3B51">
        <w:trPr>
          <w:jc w:val="center"/>
        </w:trPr>
        <w:tc>
          <w:tcPr>
            <w:tcW w:w="689" w:type="dxa"/>
          </w:tcPr>
          <w:p w14:paraId="27678996" w14:textId="77777777" w:rsidR="003E4100" w:rsidRPr="00F85864" w:rsidRDefault="003E4100" w:rsidP="000C3B51">
            <w:pPr>
              <w:pStyle w:val="a6"/>
              <w:numPr>
                <w:ilvl w:val="0"/>
                <w:numId w:val="17"/>
              </w:numPr>
              <w:spacing w:line="23" w:lineRule="atLeast"/>
              <w:rPr>
                <w:rFonts w:ascii="Times New Roman" w:hAnsi="Times New Roman" w:cs="Times New Roman"/>
                <w:sz w:val="24"/>
                <w:szCs w:val="24"/>
              </w:rPr>
            </w:pPr>
            <w:r w:rsidRPr="00F85864">
              <w:rPr>
                <w:rFonts w:ascii="Times New Roman" w:hAnsi="Times New Roman" w:cs="Times New Roman"/>
                <w:sz w:val="24"/>
                <w:szCs w:val="24"/>
              </w:rPr>
              <w:lastRenderedPageBreak/>
              <w:t>6.</w:t>
            </w:r>
          </w:p>
        </w:tc>
        <w:tc>
          <w:tcPr>
            <w:tcW w:w="1821" w:type="dxa"/>
          </w:tcPr>
          <w:p w14:paraId="4A15F7FD" w14:textId="77777777" w:rsidR="003E4100" w:rsidRPr="00F85864" w:rsidRDefault="003E4100"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Развитие застроенной территории,</w:t>
            </w:r>
          </w:p>
          <w:p w14:paraId="47D77D1A" w14:textId="77777777" w:rsidR="003E4100" w:rsidRPr="00F85864" w:rsidRDefault="003E4100"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ориентировочная площадь</w:t>
            </w:r>
          </w:p>
          <w:p w14:paraId="30E72045" w14:textId="77777777" w:rsidR="003E4100" w:rsidRPr="00F85864" w:rsidRDefault="003E4100"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15 000 кв.</w:t>
            </w:r>
            <w:r w:rsidR="00DD463B" w:rsidRPr="00F85864">
              <w:rPr>
                <w:rFonts w:ascii="Times New Roman" w:hAnsi="Times New Roman" w:cs="Times New Roman"/>
                <w:sz w:val="24"/>
                <w:szCs w:val="24"/>
                <w:lang w:val="en-US"/>
              </w:rPr>
              <w:t xml:space="preserve"> </w:t>
            </w:r>
            <w:r w:rsidRPr="00F85864">
              <w:rPr>
                <w:rFonts w:ascii="Times New Roman" w:hAnsi="Times New Roman" w:cs="Times New Roman"/>
                <w:sz w:val="24"/>
                <w:szCs w:val="24"/>
              </w:rPr>
              <w:t>м</w:t>
            </w:r>
          </w:p>
        </w:tc>
        <w:tc>
          <w:tcPr>
            <w:tcW w:w="2134" w:type="dxa"/>
          </w:tcPr>
          <w:p w14:paraId="2DCDB808" w14:textId="77777777" w:rsidR="003E4100" w:rsidRPr="00F85864" w:rsidRDefault="003E4100"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Майминское сельское поселение,</w:t>
            </w:r>
          </w:p>
          <w:p w14:paraId="4819D0E4" w14:textId="77777777" w:rsidR="003E4100" w:rsidRPr="00F85864" w:rsidRDefault="003E4100"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с. Майма,</w:t>
            </w:r>
          </w:p>
          <w:p w14:paraId="216F8755" w14:textId="77777777" w:rsidR="003E4100" w:rsidRPr="00F85864" w:rsidRDefault="003E4100"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ул. Строителей, 1-4</w:t>
            </w:r>
          </w:p>
        </w:tc>
        <w:tc>
          <w:tcPr>
            <w:tcW w:w="1835" w:type="dxa"/>
          </w:tcPr>
          <w:p w14:paraId="4EA78CD0" w14:textId="77777777" w:rsidR="003E4100" w:rsidRPr="00F85864" w:rsidRDefault="003E4100"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Администрация  муниципального образования  «Майминский район»</w:t>
            </w:r>
          </w:p>
        </w:tc>
        <w:tc>
          <w:tcPr>
            <w:tcW w:w="1723" w:type="dxa"/>
          </w:tcPr>
          <w:p w14:paraId="0CD1E59A" w14:textId="77777777" w:rsidR="003E4100" w:rsidRPr="00F85864" w:rsidRDefault="003E4100"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649100</w:t>
            </w:r>
          </w:p>
          <w:p w14:paraId="6B61F6D8" w14:textId="77777777" w:rsidR="003E4100" w:rsidRPr="00F85864" w:rsidRDefault="003E4100"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с. Майма,</w:t>
            </w:r>
          </w:p>
          <w:p w14:paraId="2847BBA0" w14:textId="77777777" w:rsidR="003E4100" w:rsidRPr="00F85864" w:rsidRDefault="003E4100"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ул. Ленина, 22,</w:t>
            </w:r>
          </w:p>
          <w:p w14:paraId="62F5A60A" w14:textId="77777777" w:rsidR="003E4100" w:rsidRPr="00F85864" w:rsidRDefault="003E4100"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тел. (388-44)</w:t>
            </w:r>
          </w:p>
          <w:p w14:paraId="04EFC153" w14:textId="77777777" w:rsidR="003E4100" w:rsidRPr="00F85864" w:rsidRDefault="003E4100"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22-2-42</w:t>
            </w:r>
          </w:p>
          <w:p w14:paraId="7CD85202" w14:textId="77777777" w:rsidR="003E4100" w:rsidRPr="00F85864" w:rsidRDefault="003E4100"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21-2-72</w:t>
            </w:r>
          </w:p>
        </w:tc>
        <w:tc>
          <w:tcPr>
            <w:tcW w:w="1962" w:type="dxa"/>
          </w:tcPr>
          <w:p w14:paraId="11CF1429" w14:textId="77777777" w:rsidR="003E4100" w:rsidRPr="00F85864" w:rsidRDefault="003E4100"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Муниципальная собственность,</w:t>
            </w:r>
          </w:p>
          <w:p w14:paraId="50451F11" w14:textId="77777777" w:rsidR="003E4100" w:rsidRPr="00F85864" w:rsidRDefault="00DD46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предоставление путем аукциона.</w:t>
            </w:r>
            <w:r w:rsidR="00B95861" w:rsidRPr="00F85864">
              <w:rPr>
                <w:rFonts w:ascii="Times New Roman" w:hAnsi="Times New Roman" w:cs="Times New Roman"/>
                <w:sz w:val="24"/>
                <w:szCs w:val="24"/>
              </w:rPr>
              <w:t xml:space="preserve"> </w:t>
            </w:r>
            <w:r w:rsidR="003E4100" w:rsidRPr="00F85864">
              <w:rPr>
                <w:rFonts w:ascii="Times New Roman" w:hAnsi="Times New Roman" w:cs="Times New Roman"/>
                <w:sz w:val="24"/>
                <w:szCs w:val="24"/>
              </w:rPr>
              <w:t>Возможно размещение двух 3-х подъездных</w:t>
            </w:r>
          </w:p>
          <w:p w14:paraId="06C5B588" w14:textId="77777777" w:rsidR="003E4100" w:rsidRPr="00F85864" w:rsidRDefault="003E4100"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9-ти многоквартирных дома</w:t>
            </w:r>
          </w:p>
        </w:tc>
      </w:tr>
      <w:tr w:rsidR="00F85864" w:rsidRPr="00F85864" w14:paraId="393CFCBD" w14:textId="77777777" w:rsidTr="000C3B51">
        <w:trPr>
          <w:trHeight w:val="79"/>
          <w:jc w:val="center"/>
        </w:trPr>
        <w:tc>
          <w:tcPr>
            <w:tcW w:w="689" w:type="dxa"/>
          </w:tcPr>
          <w:p w14:paraId="32B948C2" w14:textId="77777777" w:rsidR="00E6744E" w:rsidRPr="00F85864" w:rsidRDefault="00E6744E" w:rsidP="000C3B51">
            <w:pPr>
              <w:pStyle w:val="a6"/>
              <w:numPr>
                <w:ilvl w:val="0"/>
                <w:numId w:val="17"/>
              </w:numPr>
              <w:spacing w:line="23" w:lineRule="atLeast"/>
              <w:rPr>
                <w:rFonts w:ascii="Times New Roman" w:hAnsi="Times New Roman" w:cs="Times New Roman"/>
                <w:sz w:val="24"/>
                <w:szCs w:val="24"/>
              </w:rPr>
            </w:pPr>
            <w:r w:rsidRPr="00F85864">
              <w:rPr>
                <w:rFonts w:ascii="Times New Roman" w:hAnsi="Times New Roman" w:cs="Times New Roman"/>
                <w:sz w:val="24"/>
                <w:szCs w:val="24"/>
              </w:rPr>
              <w:t>7.</w:t>
            </w:r>
          </w:p>
        </w:tc>
        <w:tc>
          <w:tcPr>
            <w:tcW w:w="1821" w:type="dxa"/>
          </w:tcPr>
          <w:p w14:paraId="0928FA8B" w14:textId="77777777" w:rsidR="00E6744E" w:rsidRPr="00F85864" w:rsidRDefault="00E6744E"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Земельный участок</w:t>
            </w:r>
          </w:p>
          <w:p w14:paraId="04206597" w14:textId="77777777" w:rsidR="00E6744E" w:rsidRPr="00F85864" w:rsidRDefault="00E6744E"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04:01:010726:1400</w:t>
            </w:r>
            <w:r w:rsidR="0096703B" w:rsidRPr="00F85864">
              <w:rPr>
                <w:rFonts w:ascii="Times New Roman" w:hAnsi="Times New Roman" w:cs="Times New Roman"/>
                <w:sz w:val="24"/>
                <w:szCs w:val="24"/>
              </w:rPr>
              <w:t>,</w:t>
            </w:r>
          </w:p>
          <w:p w14:paraId="69E60315" w14:textId="77777777" w:rsidR="0096703B" w:rsidRPr="00F85864" w:rsidRDefault="009670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12 066 кв.</w:t>
            </w:r>
            <w:r w:rsidR="00DD463B" w:rsidRPr="00F85864">
              <w:rPr>
                <w:rFonts w:ascii="Times New Roman" w:hAnsi="Times New Roman" w:cs="Times New Roman"/>
                <w:sz w:val="24"/>
                <w:szCs w:val="24"/>
                <w:lang w:val="en-US"/>
              </w:rPr>
              <w:t xml:space="preserve"> </w:t>
            </w:r>
            <w:r w:rsidRPr="00F85864">
              <w:rPr>
                <w:rFonts w:ascii="Times New Roman" w:hAnsi="Times New Roman" w:cs="Times New Roman"/>
                <w:sz w:val="24"/>
                <w:szCs w:val="24"/>
              </w:rPr>
              <w:t>м</w:t>
            </w:r>
          </w:p>
        </w:tc>
        <w:tc>
          <w:tcPr>
            <w:tcW w:w="2134" w:type="dxa"/>
          </w:tcPr>
          <w:p w14:paraId="3811236E" w14:textId="77777777" w:rsidR="0096703B" w:rsidRPr="00F85864" w:rsidRDefault="009670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Майминское сельское поселение,</w:t>
            </w:r>
          </w:p>
          <w:p w14:paraId="048914E5" w14:textId="77777777" w:rsidR="00E6744E" w:rsidRPr="00F85864" w:rsidRDefault="009670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с. Майма</w:t>
            </w:r>
          </w:p>
        </w:tc>
        <w:tc>
          <w:tcPr>
            <w:tcW w:w="1835" w:type="dxa"/>
          </w:tcPr>
          <w:p w14:paraId="19F3582E" w14:textId="77777777" w:rsidR="00E6744E" w:rsidRPr="00F85864" w:rsidRDefault="00E6744E"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Администрация  муниципального образования  «Майминский район»</w:t>
            </w:r>
          </w:p>
        </w:tc>
        <w:tc>
          <w:tcPr>
            <w:tcW w:w="1723" w:type="dxa"/>
          </w:tcPr>
          <w:p w14:paraId="278A9F06" w14:textId="77777777" w:rsidR="00E6744E" w:rsidRPr="00F85864" w:rsidRDefault="00E6744E"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649100</w:t>
            </w:r>
          </w:p>
          <w:p w14:paraId="0C037982" w14:textId="77777777" w:rsidR="00E6744E" w:rsidRPr="00F85864" w:rsidRDefault="00E6744E"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с. Майма,</w:t>
            </w:r>
          </w:p>
          <w:p w14:paraId="7C5918E9" w14:textId="77777777" w:rsidR="00E6744E" w:rsidRPr="00F85864" w:rsidRDefault="00E6744E"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ул. Ленина, 22,</w:t>
            </w:r>
          </w:p>
          <w:p w14:paraId="011D94B1" w14:textId="77777777" w:rsidR="00E6744E" w:rsidRPr="00F85864" w:rsidRDefault="00E6744E"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тел. (388-44)</w:t>
            </w:r>
          </w:p>
          <w:p w14:paraId="66DDE918" w14:textId="77777777" w:rsidR="00E6744E" w:rsidRPr="00F85864" w:rsidRDefault="00E6744E"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22-2-42</w:t>
            </w:r>
          </w:p>
          <w:p w14:paraId="6A4430A8" w14:textId="77777777" w:rsidR="00E6744E" w:rsidRPr="00F85864" w:rsidRDefault="00E6744E"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21-2-72</w:t>
            </w:r>
          </w:p>
        </w:tc>
        <w:tc>
          <w:tcPr>
            <w:tcW w:w="1962" w:type="dxa"/>
          </w:tcPr>
          <w:p w14:paraId="550B9AC3" w14:textId="77777777" w:rsidR="00E6744E" w:rsidRPr="00F85864" w:rsidRDefault="009670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Муни</w:t>
            </w:r>
            <w:r w:rsidR="00DD463B" w:rsidRPr="00F85864">
              <w:rPr>
                <w:rFonts w:ascii="Times New Roman" w:hAnsi="Times New Roman" w:cs="Times New Roman"/>
                <w:sz w:val="24"/>
                <w:szCs w:val="24"/>
              </w:rPr>
              <w:t xml:space="preserve">ципальная собственность, аренда/ </w:t>
            </w:r>
            <w:r w:rsidRPr="00F85864">
              <w:rPr>
                <w:rFonts w:ascii="Times New Roman" w:hAnsi="Times New Roman" w:cs="Times New Roman"/>
                <w:sz w:val="24"/>
                <w:szCs w:val="24"/>
              </w:rPr>
              <w:t>Промышленная площадка, возможно размещение МКД</w:t>
            </w:r>
          </w:p>
        </w:tc>
      </w:tr>
      <w:tr w:rsidR="00F85864" w:rsidRPr="00F85864" w14:paraId="06CE254F" w14:textId="77777777" w:rsidTr="000C3B51">
        <w:trPr>
          <w:trHeight w:val="79"/>
          <w:jc w:val="center"/>
        </w:trPr>
        <w:tc>
          <w:tcPr>
            <w:tcW w:w="689" w:type="dxa"/>
          </w:tcPr>
          <w:p w14:paraId="73B8A697" w14:textId="77777777" w:rsidR="00DD463B" w:rsidRPr="00F85864" w:rsidRDefault="00DD463B" w:rsidP="000C3B51">
            <w:pPr>
              <w:pStyle w:val="a6"/>
              <w:numPr>
                <w:ilvl w:val="0"/>
                <w:numId w:val="17"/>
              </w:numPr>
              <w:spacing w:line="23" w:lineRule="atLeast"/>
              <w:rPr>
                <w:rFonts w:ascii="Times New Roman" w:hAnsi="Times New Roman" w:cs="Times New Roman"/>
                <w:sz w:val="24"/>
                <w:szCs w:val="24"/>
              </w:rPr>
            </w:pPr>
          </w:p>
        </w:tc>
        <w:tc>
          <w:tcPr>
            <w:tcW w:w="1821" w:type="dxa"/>
          </w:tcPr>
          <w:p w14:paraId="0DDBD716" w14:textId="77777777" w:rsidR="00DD463B" w:rsidRPr="00F85864" w:rsidRDefault="00DD46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Земельный участок</w:t>
            </w:r>
          </w:p>
          <w:p w14:paraId="45D70D95" w14:textId="77777777" w:rsidR="00DD463B" w:rsidRPr="00F85864" w:rsidRDefault="00DD463B" w:rsidP="000C3B51">
            <w:pPr>
              <w:autoSpaceDE w:val="0"/>
              <w:spacing w:line="23" w:lineRule="atLeast"/>
              <w:jc w:val="center"/>
              <w:rPr>
                <w:rFonts w:ascii="Times New Roman" w:hAnsi="Times New Roman" w:cs="Times New Roman"/>
                <w:sz w:val="24"/>
                <w:szCs w:val="24"/>
                <w:lang w:val="en-US"/>
              </w:rPr>
            </w:pPr>
            <w:r w:rsidRPr="00F85864">
              <w:rPr>
                <w:rFonts w:ascii="Times New Roman" w:hAnsi="Times New Roman" w:cs="Times New Roman"/>
                <w:sz w:val="24"/>
                <w:szCs w:val="24"/>
              </w:rPr>
              <w:t>04:01:010209:99</w:t>
            </w:r>
            <w:r w:rsidRPr="00F85864">
              <w:rPr>
                <w:rFonts w:ascii="Times New Roman" w:hAnsi="Times New Roman" w:cs="Times New Roman"/>
                <w:sz w:val="24"/>
                <w:szCs w:val="24"/>
                <w:lang w:val="en-US"/>
              </w:rPr>
              <w:t>,</w:t>
            </w:r>
          </w:p>
          <w:p w14:paraId="6630D582" w14:textId="77777777" w:rsidR="00DD463B" w:rsidRPr="00F85864" w:rsidRDefault="00DD463B" w:rsidP="000C3B51">
            <w:pPr>
              <w:autoSpaceDE w:val="0"/>
              <w:spacing w:line="23" w:lineRule="atLeast"/>
              <w:jc w:val="center"/>
              <w:rPr>
                <w:rFonts w:ascii="Times New Roman" w:hAnsi="Times New Roman" w:cs="Times New Roman"/>
                <w:sz w:val="24"/>
                <w:szCs w:val="24"/>
                <w:lang w:val="en-US"/>
              </w:rPr>
            </w:pPr>
            <w:r w:rsidRPr="00F85864">
              <w:rPr>
                <w:rFonts w:ascii="Times New Roman" w:hAnsi="Times New Roman" w:cs="Times New Roman"/>
                <w:sz w:val="24"/>
                <w:szCs w:val="24"/>
              </w:rPr>
              <w:t>8 656 кв.</w:t>
            </w:r>
            <w:r w:rsidRPr="00F85864">
              <w:rPr>
                <w:rFonts w:ascii="Times New Roman" w:hAnsi="Times New Roman" w:cs="Times New Roman"/>
                <w:sz w:val="24"/>
                <w:szCs w:val="24"/>
                <w:lang w:val="en-US"/>
              </w:rPr>
              <w:t xml:space="preserve"> </w:t>
            </w:r>
            <w:r w:rsidRPr="00F85864">
              <w:rPr>
                <w:rFonts w:ascii="Times New Roman" w:hAnsi="Times New Roman" w:cs="Times New Roman"/>
                <w:sz w:val="24"/>
                <w:szCs w:val="24"/>
              </w:rPr>
              <w:t>м</w:t>
            </w:r>
          </w:p>
          <w:p w14:paraId="7A7BC7E5" w14:textId="77777777" w:rsidR="00DD463B" w:rsidRPr="00F85864" w:rsidRDefault="00DD463B" w:rsidP="000C3B51">
            <w:pPr>
              <w:autoSpaceDE w:val="0"/>
              <w:spacing w:line="23" w:lineRule="atLeast"/>
              <w:jc w:val="center"/>
              <w:rPr>
                <w:rFonts w:ascii="Times New Roman" w:hAnsi="Times New Roman" w:cs="Times New Roman"/>
                <w:sz w:val="24"/>
                <w:szCs w:val="24"/>
              </w:rPr>
            </w:pPr>
          </w:p>
        </w:tc>
        <w:tc>
          <w:tcPr>
            <w:tcW w:w="2134" w:type="dxa"/>
          </w:tcPr>
          <w:p w14:paraId="79B09D11" w14:textId="77777777" w:rsidR="00DD463B" w:rsidRPr="00F85864" w:rsidRDefault="00DD46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Майминское сельское поселение,</w:t>
            </w:r>
          </w:p>
          <w:p w14:paraId="07867F34" w14:textId="77777777" w:rsidR="00DD463B" w:rsidRPr="00F85864" w:rsidRDefault="00DD46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с. Майма,</w:t>
            </w:r>
          </w:p>
          <w:p w14:paraId="4DCAA244" w14:textId="77777777" w:rsidR="00DD463B" w:rsidRPr="00F85864" w:rsidRDefault="00DD46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пер. Спортивный</w:t>
            </w:r>
          </w:p>
        </w:tc>
        <w:tc>
          <w:tcPr>
            <w:tcW w:w="1835" w:type="dxa"/>
          </w:tcPr>
          <w:p w14:paraId="71BFE344" w14:textId="77777777" w:rsidR="00DD463B" w:rsidRPr="00F85864" w:rsidRDefault="00DD463B"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Администрация  муниципального образования  «Майминский район»</w:t>
            </w:r>
          </w:p>
        </w:tc>
        <w:tc>
          <w:tcPr>
            <w:tcW w:w="1723" w:type="dxa"/>
          </w:tcPr>
          <w:p w14:paraId="697E9C5D" w14:textId="77777777" w:rsidR="00DD463B" w:rsidRPr="00F85864" w:rsidRDefault="00DD463B"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649100</w:t>
            </w:r>
          </w:p>
          <w:p w14:paraId="394194F2" w14:textId="77777777" w:rsidR="00DD463B" w:rsidRPr="00F85864" w:rsidRDefault="00DD463B"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с. Майма,</w:t>
            </w:r>
          </w:p>
          <w:p w14:paraId="23FBD6BE" w14:textId="77777777" w:rsidR="00DD463B" w:rsidRPr="00F85864" w:rsidRDefault="00DD463B"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ул. Ленина, 22,</w:t>
            </w:r>
          </w:p>
          <w:p w14:paraId="0F69EDCD" w14:textId="77777777" w:rsidR="00DD463B" w:rsidRPr="00F85864" w:rsidRDefault="00DD463B"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тел. (388-44)</w:t>
            </w:r>
          </w:p>
          <w:p w14:paraId="6DD47C7B" w14:textId="77777777" w:rsidR="00DD463B" w:rsidRPr="00F85864" w:rsidRDefault="00DD463B"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22-2-42</w:t>
            </w:r>
          </w:p>
          <w:p w14:paraId="0BB85E91" w14:textId="77777777" w:rsidR="00DD463B" w:rsidRPr="00F85864" w:rsidRDefault="00DD463B" w:rsidP="000C3B51">
            <w:pPr>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21-2-72</w:t>
            </w:r>
          </w:p>
        </w:tc>
        <w:tc>
          <w:tcPr>
            <w:tcW w:w="1962" w:type="dxa"/>
          </w:tcPr>
          <w:p w14:paraId="3B109919" w14:textId="77777777" w:rsidR="00DD463B" w:rsidRPr="00F85864" w:rsidRDefault="00DD463B" w:rsidP="000C3B51">
            <w:pPr>
              <w:autoSpaceDE w:val="0"/>
              <w:spacing w:line="23" w:lineRule="atLeast"/>
              <w:jc w:val="center"/>
              <w:rPr>
                <w:rFonts w:ascii="Times New Roman" w:hAnsi="Times New Roman" w:cs="Times New Roman"/>
                <w:sz w:val="24"/>
                <w:szCs w:val="24"/>
              </w:rPr>
            </w:pPr>
            <w:r w:rsidRPr="00F85864">
              <w:rPr>
                <w:rFonts w:ascii="Times New Roman" w:hAnsi="Times New Roman" w:cs="Times New Roman"/>
                <w:sz w:val="24"/>
                <w:szCs w:val="24"/>
              </w:rPr>
              <w:t>Муниципальная собственность, аренда. Для строительства спортивно-гостиничн</w:t>
            </w:r>
            <w:r w:rsidR="00323533" w:rsidRPr="00F85864">
              <w:rPr>
                <w:rFonts w:ascii="Times New Roman" w:hAnsi="Times New Roman" w:cs="Times New Roman"/>
                <w:sz w:val="24"/>
                <w:szCs w:val="24"/>
              </w:rPr>
              <w:t>ого</w:t>
            </w:r>
            <w:r w:rsidRPr="00F85864">
              <w:rPr>
                <w:rFonts w:ascii="Times New Roman" w:hAnsi="Times New Roman" w:cs="Times New Roman"/>
                <w:sz w:val="24"/>
                <w:szCs w:val="24"/>
              </w:rPr>
              <w:t xml:space="preserve"> комплекса</w:t>
            </w:r>
          </w:p>
        </w:tc>
      </w:tr>
    </w:tbl>
    <w:p w14:paraId="7DCDC275" w14:textId="77777777" w:rsidR="00E4280C" w:rsidRPr="00AF08CC" w:rsidRDefault="00E4280C" w:rsidP="00272A28">
      <w:pPr>
        <w:spacing w:after="0" w:line="23" w:lineRule="atLeast"/>
        <w:jc w:val="both"/>
        <w:rPr>
          <w:rFonts w:ascii="Times New Roman" w:hAnsi="Times New Roman" w:cs="Times New Roman"/>
          <w:sz w:val="28"/>
          <w:szCs w:val="28"/>
        </w:rPr>
        <w:sectPr w:rsidR="00E4280C" w:rsidRPr="00AF08CC" w:rsidSect="00D8593A">
          <w:pgSz w:w="11906" w:h="16838"/>
          <w:pgMar w:top="1134" w:right="851" w:bottom="1134" w:left="1701" w:header="709" w:footer="709" w:gutter="0"/>
          <w:cols w:space="708"/>
          <w:docGrid w:linePitch="360"/>
        </w:sectPr>
      </w:pPr>
    </w:p>
    <w:p w14:paraId="59A9ECFA" w14:textId="1E7BBAEC" w:rsidR="00E4280C" w:rsidRPr="00E403F1" w:rsidRDefault="004276C1" w:rsidP="00E403F1">
      <w:pPr>
        <w:spacing w:after="0" w:line="23" w:lineRule="atLeast"/>
        <w:jc w:val="center"/>
        <w:rPr>
          <w:rFonts w:ascii="Times New Roman" w:hAnsi="Times New Roman" w:cs="Times New Roman"/>
          <w:b/>
          <w:sz w:val="28"/>
          <w:szCs w:val="28"/>
        </w:rPr>
      </w:pPr>
      <w:r w:rsidRPr="00E403F1">
        <w:rPr>
          <w:rFonts w:ascii="Times New Roman" w:hAnsi="Times New Roman" w:cs="Times New Roman"/>
          <w:b/>
          <w:sz w:val="28"/>
          <w:szCs w:val="28"/>
        </w:rPr>
        <w:lastRenderedPageBreak/>
        <w:t>4.</w:t>
      </w:r>
      <w:r w:rsidR="007F6523" w:rsidRPr="00E403F1">
        <w:rPr>
          <w:rFonts w:ascii="Times New Roman" w:hAnsi="Times New Roman" w:cs="Times New Roman"/>
          <w:b/>
          <w:sz w:val="28"/>
          <w:szCs w:val="28"/>
        </w:rPr>
        <w:t>4</w:t>
      </w:r>
      <w:r w:rsidRPr="00E403F1">
        <w:rPr>
          <w:rFonts w:ascii="Times New Roman" w:hAnsi="Times New Roman" w:cs="Times New Roman"/>
          <w:b/>
          <w:sz w:val="28"/>
          <w:szCs w:val="28"/>
        </w:rPr>
        <w:t xml:space="preserve">. </w:t>
      </w:r>
      <w:r w:rsidR="00E4280C" w:rsidRPr="00E403F1">
        <w:rPr>
          <w:rFonts w:ascii="Times New Roman" w:hAnsi="Times New Roman" w:cs="Times New Roman"/>
          <w:b/>
          <w:sz w:val="28"/>
          <w:szCs w:val="28"/>
        </w:rPr>
        <w:t>Формы государственной поддержки</w:t>
      </w:r>
    </w:p>
    <w:p w14:paraId="66F51101" w14:textId="77777777" w:rsidR="00E4280C" w:rsidRPr="00E403F1" w:rsidRDefault="00E4280C" w:rsidP="00E403F1">
      <w:pPr>
        <w:spacing w:after="0" w:line="23" w:lineRule="atLeast"/>
        <w:jc w:val="center"/>
        <w:rPr>
          <w:rFonts w:ascii="Times New Roman" w:hAnsi="Times New Roman" w:cs="Times New Roman"/>
          <w:b/>
          <w:sz w:val="28"/>
          <w:szCs w:val="28"/>
        </w:rPr>
      </w:pPr>
      <w:r w:rsidRPr="00E403F1">
        <w:rPr>
          <w:rFonts w:ascii="Times New Roman" w:hAnsi="Times New Roman" w:cs="Times New Roman"/>
          <w:b/>
          <w:sz w:val="28"/>
          <w:szCs w:val="28"/>
        </w:rPr>
        <w:t>субъектов инвестиционной деятельности в Республике Алтай</w:t>
      </w:r>
      <w:r w:rsidR="00EC2C8D" w:rsidRPr="00E403F1">
        <w:rPr>
          <w:rFonts w:ascii="Times New Roman" w:hAnsi="Times New Roman" w:cs="Times New Roman"/>
          <w:b/>
          <w:sz w:val="28"/>
          <w:szCs w:val="28"/>
        </w:rPr>
        <w:t xml:space="preserve"> </w:t>
      </w:r>
    </w:p>
    <w:p w14:paraId="27523BCC" w14:textId="77777777" w:rsidR="00E403F1" w:rsidRPr="00E403F1" w:rsidRDefault="00E403F1" w:rsidP="00E403F1">
      <w:pPr>
        <w:spacing w:after="0" w:line="23" w:lineRule="atLeast"/>
        <w:ind w:left="993"/>
        <w:rPr>
          <w:rFonts w:ascii="Times New Roman" w:hAnsi="Times New Roman" w:cs="Times New Roman"/>
          <w:b/>
          <w:sz w:val="28"/>
          <w:szCs w:val="28"/>
        </w:rPr>
      </w:pPr>
    </w:p>
    <w:p w14:paraId="629A3990" w14:textId="27FC3BD0" w:rsidR="00EC2C8D" w:rsidRPr="00E403F1" w:rsidRDefault="00E403F1" w:rsidP="00E403F1">
      <w:pPr>
        <w:spacing w:after="0" w:line="23" w:lineRule="atLeast"/>
        <w:ind w:firstLine="709"/>
        <w:jc w:val="both"/>
        <w:rPr>
          <w:rFonts w:ascii="Times New Roman" w:hAnsi="Times New Roman" w:cs="Times New Roman"/>
          <w:sz w:val="28"/>
          <w:szCs w:val="28"/>
        </w:rPr>
      </w:pPr>
      <w:r w:rsidRPr="00E403F1">
        <w:rPr>
          <w:rFonts w:ascii="Times New Roman" w:hAnsi="Times New Roman" w:cs="Times New Roman"/>
          <w:sz w:val="28"/>
          <w:szCs w:val="28"/>
        </w:rPr>
        <w:t xml:space="preserve">Актуальная информация </w:t>
      </w:r>
      <w:r>
        <w:rPr>
          <w:rFonts w:ascii="Times New Roman" w:hAnsi="Times New Roman" w:cs="Times New Roman"/>
          <w:sz w:val="28"/>
          <w:szCs w:val="28"/>
        </w:rPr>
        <w:t xml:space="preserve">о формах государственной поддержки субъектов инвестиционной деятельности расположена </w:t>
      </w:r>
      <w:r w:rsidR="00046F7F">
        <w:rPr>
          <w:rFonts w:ascii="Times New Roman" w:hAnsi="Times New Roman" w:cs="Times New Roman"/>
          <w:sz w:val="28"/>
          <w:szCs w:val="28"/>
        </w:rPr>
        <w:t xml:space="preserve">на официальном сайте </w:t>
      </w:r>
      <w:hyperlink r:id="rId20" w:history="1">
        <w:r w:rsidRPr="00E403F1">
          <w:rPr>
            <w:rStyle w:val="t-0"/>
            <w:rFonts w:ascii="Times New Roman" w:hAnsi="Times New Roman" w:cs="Times New Roman"/>
            <w:sz w:val="28"/>
            <w:szCs w:val="28"/>
            <w:shd w:val="clear" w:color="auto" w:fill="FFFFFF"/>
          </w:rPr>
          <w:t>Министерств</w:t>
        </w:r>
        <w:r w:rsidR="00046F7F">
          <w:rPr>
            <w:rStyle w:val="t-0"/>
            <w:rFonts w:ascii="Times New Roman" w:hAnsi="Times New Roman" w:cs="Times New Roman"/>
            <w:sz w:val="28"/>
            <w:szCs w:val="28"/>
            <w:shd w:val="clear" w:color="auto" w:fill="FFFFFF"/>
          </w:rPr>
          <w:t>а</w:t>
        </w:r>
        <w:r w:rsidRPr="00E403F1">
          <w:rPr>
            <w:rStyle w:val="t-0"/>
            <w:rFonts w:ascii="Times New Roman" w:hAnsi="Times New Roman" w:cs="Times New Roman"/>
            <w:sz w:val="28"/>
            <w:szCs w:val="28"/>
            <w:shd w:val="clear" w:color="auto" w:fill="FFFFFF"/>
          </w:rPr>
          <w:t xml:space="preserve"> экономического развития Республики Алтай</w:t>
        </w:r>
      </w:hyperlink>
      <w:r w:rsidRPr="00E403F1">
        <w:rPr>
          <w:rFonts w:ascii="Times New Roman" w:hAnsi="Times New Roman" w:cs="Times New Roman"/>
          <w:sz w:val="28"/>
          <w:szCs w:val="28"/>
        </w:rPr>
        <w:t xml:space="preserve"> https://минэко04.рф/activity/uluchshenie-investitsionnogo-klimata/mery-gosudarstvennoy-podderzhki-investitsionnoy-deyatelnosti/ </w:t>
      </w:r>
    </w:p>
    <w:p w14:paraId="519F4039" w14:textId="77777777" w:rsidR="00465751" w:rsidRPr="002652B5" w:rsidRDefault="00465751" w:rsidP="00272A28">
      <w:pPr>
        <w:spacing w:after="0" w:line="23" w:lineRule="atLeast"/>
        <w:ind w:left="993"/>
        <w:jc w:val="center"/>
        <w:rPr>
          <w:rFonts w:ascii="Times New Roman" w:hAnsi="Times New Roman" w:cs="Times New Roman"/>
          <w:sz w:val="28"/>
          <w:szCs w:val="28"/>
        </w:rPr>
      </w:pPr>
    </w:p>
    <w:p w14:paraId="1D390186" w14:textId="43DBF915" w:rsidR="00D533F0" w:rsidRPr="002069D9" w:rsidRDefault="00C422F3" w:rsidP="00E403F1">
      <w:pPr>
        <w:tabs>
          <w:tab w:val="left" w:pos="960"/>
        </w:tabs>
        <w:jc w:val="center"/>
        <w:rPr>
          <w:rFonts w:ascii="Times New Roman" w:hAnsi="Times New Roman" w:cs="Times New Roman"/>
          <w:b/>
          <w:sz w:val="28"/>
          <w:szCs w:val="28"/>
        </w:rPr>
      </w:pPr>
      <w:r w:rsidRPr="002069D9">
        <w:rPr>
          <w:rFonts w:ascii="Times New Roman" w:hAnsi="Times New Roman" w:cs="Times New Roman"/>
          <w:b/>
          <w:sz w:val="28"/>
          <w:szCs w:val="28"/>
        </w:rPr>
        <w:t xml:space="preserve">4.3. </w:t>
      </w:r>
      <w:r w:rsidR="00D533F0" w:rsidRPr="002069D9">
        <w:rPr>
          <w:rFonts w:ascii="Times New Roman" w:hAnsi="Times New Roman" w:cs="Times New Roman"/>
          <w:b/>
          <w:sz w:val="28"/>
          <w:szCs w:val="28"/>
        </w:rPr>
        <w:t>Муниципальная поддержка</w:t>
      </w:r>
    </w:p>
    <w:p w14:paraId="2EFC36C4" w14:textId="7282B88E"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В настоящее время в районе действуют следующие формы муниципальной поддержки инвесторов:</w:t>
      </w:r>
    </w:p>
    <w:p w14:paraId="1CCDC2D0" w14:textId="370F2D85" w:rsidR="00422C88" w:rsidRPr="00D42732" w:rsidRDefault="00D709ED" w:rsidP="00272A28">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422C88" w:rsidRPr="00D42732">
        <w:rPr>
          <w:rFonts w:ascii="Times New Roman" w:hAnsi="Times New Roman" w:cs="Times New Roman"/>
          <w:sz w:val="28"/>
          <w:szCs w:val="28"/>
        </w:rPr>
        <w:t>)</w:t>
      </w:r>
      <w:r w:rsidR="00422C88" w:rsidRPr="00D42732">
        <w:rPr>
          <w:rFonts w:ascii="Times New Roman" w:hAnsi="Times New Roman" w:cs="Times New Roman"/>
          <w:sz w:val="28"/>
          <w:szCs w:val="28"/>
        </w:rPr>
        <w:tab/>
        <w:t>Придание проектам, реализуемым на территории муниципального образования «Майминский район» статуса районного значения, которое предполагает:</w:t>
      </w:r>
    </w:p>
    <w:p w14:paraId="1CB77597"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предоставление земельных участков на льготной основе, право распоряжения, которыми имеется у Администрации МО «Майминский район»;</w:t>
      </w:r>
    </w:p>
    <w:p w14:paraId="4526D508"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передачу муниципального имущества в безвозмездное пользование;</w:t>
      </w:r>
    </w:p>
    <w:p w14:paraId="7DC77011" w14:textId="216EA5E0"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применение понижающих коэффициентов к ставкам, применяемым при начислении земельного налога,</w:t>
      </w:r>
      <w:r w:rsidR="00701CED" w:rsidRPr="00D42732">
        <w:rPr>
          <w:rFonts w:ascii="Times New Roman" w:hAnsi="Times New Roman" w:cs="Times New Roman"/>
          <w:sz w:val="28"/>
          <w:szCs w:val="28"/>
        </w:rPr>
        <w:t xml:space="preserve"> при начислении арендной платы </w:t>
      </w:r>
      <w:r w:rsidRPr="00D42732">
        <w:rPr>
          <w:rFonts w:ascii="Times New Roman" w:hAnsi="Times New Roman" w:cs="Times New Roman"/>
          <w:sz w:val="28"/>
          <w:szCs w:val="28"/>
        </w:rPr>
        <w:t>за земельные участки и муници</w:t>
      </w:r>
      <w:r w:rsidR="00AA1FA0" w:rsidRPr="00D42732">
        <w:rPr>
          <w:rFonts w:ascii="Times New Roman" w:hAnsi="Times New Roman" w:cs="Times New Roman"/>
          <w:sz w:val="28"/>
          <w:szCs w:val="28"/>
        </w:rPr>
        <w:t>пальное имущество (коэффициенты устанавливаются решением депутатов се</w:t>
      </w:r>
      <w:r w:rsidR="00376F98" w:rsidRPr="00D42732">
        <w:rPr>
          <w:rFonts w:ascii="Times New Roman" w:hAnsi="Times New Roman" w:cs="Times New Roman"/>
          <w:sz w:val="28"/>
          <w:szCs w:val="28"/>
        </w:rPr>
        <w:t>льских поселений).</w:t>
      </w:r>
    </w:p>
    <w:p w14:paraId="6723260C"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 xml:space="preserve">Статус районного значения придается инвестиционным проектам, реализуемым на территории муниципального образования «Майминский район» в целях: </w:t>
      </w:r>
    </w:p>
    <w:p w14:paraId="4A778D86"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защиты окружающей среды;</w:t>
      </w:r>
    </w:p>
    <w:p w14:paraId="677D2E7C"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развития культуры, искусства и сохранения культурных ценностей;</w:t>
      </w:r>
    </w:p>
    <w:p w14:paraId="486D3EF6"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развития физической культуры и спорта;</w:t>
      </w:r>
    </w:p>
    <w:p w14:paraId="22153D22"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производства сельскохозяйственной продукции;</w:t>
      </w:r>
    </w:p>
    <w:p w14:paraId="23D70C0F"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социального обеспечения населения;</w:t>
      </w:r>
    </w:p>
    <w:p w14:paraId="0BF6529A"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поддержки субъектов малого и среднего предпринимательства.</w:t>
      </w:r>
    </w:p>
    <w:p w14:paraId="03CB8570" w14:textId="4E9460CE" w:rsidR="00422C88" w:rsidRPr="00D42732" w:rsidRDefault="00D709ED" w:rsidP="00272A28">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422C88" w:rsidRPr="00D42732">
        <w:rPr>
          <w:rFonts w:ascii="Times New Roman" w:hAnsi="Times New Roman" w:cs="Times New Roman"/>
          <w:sz w:val="28"/>
          <w:szCs w:val="28"/>
        </w:rPr>
        <w:t>)</w:t>
      </w:r>
      <w:r w:rsidR="00422C88" w:rsidRPr="00D42732">
        <w:rPr>
          <w:rFonts w:ascii="Times New Roman" w:hAnsi="Times New Roman" w:cs="Times New Roman"/>
          <w:sz w:val="28"/>
          <w:szCs w:val="28"/>
        </w:rPr>
        <w:tab/>
        <w:t>Имущественная поддержка, которая предусматривает предоставление в аренду муниципального имущества, включенного в Перечень имущества, предназначенного для предоставления субъектам малого и среднего предпринимательства на льготной основе (</w:t>
      </w:r>
      <w:r w:rsidR="00D42732" w:rsidRPr="00D42732">
        <w:rPr>
          <w:rFonts w:ascii="Times New Roman" w:hAnsi="Times New Roman" w:cs="Times New Roman"/>
          <w:sz w:val="28"/>
          <w:szCs w:val="28"/>
        </w:rPr>
        <w:t xml:space="preserve">согласно </w:t>
      </w:r>
      <w:r w:rsidR="00422C88" w:rsidRPr="00D42732">
        <w:rPr>
          <w:rFonts w:ascii="Times New Roman" w:hAnsi="Times New Roman" w:cs="Times New Roman"/>
          <w:sz w:val="28"/>
          <w:szCs w:val="28"/>
        </w:rPr>
        <w:t xml:space="preserve">Федерального закона от 24.07.2007 года №209-ФЗ «О развитии малого и среднего предпринимательства»). Имущество, включенное в Перечень, предоставляется в соответствии с Порядком, утвержденным решением сессии Майминского районного Совета депутатов от 28.12.2017 года №29-06. </w:t>
      </w:r>
    </w:p>
    <w:p w14:paraId="31CAC299" w14:textId="77777777" w:rsidR="00422C88" w:rsidRPr="00D42732"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 xml:space="preserve">Порядком предусмотрено установление льгот по уплате арендной платы за пользование имуществом. При установлении льгот определяются категории субъектов малого и среднего предпринимательства, а также организации, образующие инфраструктуру поддержки субъектов малого и </w:t>
      </w:r>
      <w:r w:rsidRPr="00D42732">
        <w:rPr>
          <w:rFonts w:ascii="Times New Roman" w:hAnsi="Times New Roman" w:cs="Times New Roman"/>
          <w:sz w:val="28"/>
          <w:szCs w:val="28"/>
        </w:rPr>
        <w:lastRenderedPageBreak/>
        <w:t>среднего предпринимательства в соответствии с приоритетами развития экономики и социальной сферы на территории Майминского района. К данным категориям относятся субъекты малого и среднего предпринимательства:</w:t>
      </w:r>
    </w:p>
    <w:p w14:paraId="4A98482A" w14:textId="4D7EE6BA" w:rsidR="00422C88" w:rsidRPr="00D42732" w:rsidRDefault="002069D9"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w:t>
      </w:r>
      <w:r w:rsidR="00422C88" w:rsidRPr="00D42732">
        <w:rPr>
          <w:rFonts w:ascii="Times New Roman" w:hAnsi="Times New Roman" w:cs="Times New Roman"/>
          <w:sz w:val="28"/>
          <w:szCs w:val="28"/>
        </w:rPr>
        <w:t xml:space="preserve"> реализующие инновационные проекты по созданию новых и обновлению существующих производств на базе инновационных технологий; субъекты малого наукоемкого предпринимательства для развития продуктовых линеек крупных компаний, работающим по направлениям национальной технологической инициативы;</w:t>
      </w:r>
    </w:p>
    <w:p w14:paraId="4F155244" w14:textId="2763D218" w:rsidR="00422C88" w:rsidRPr="00D42732" w:rsidRDefault="002069D9"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w:t>
      </w:r>
      <w:r w:rsidR="00422C88" w:rsidRPr="00D42732">
        <w:rPr>
          <w:rFonts w:ascii="Times New Roman" w:hAnsi="Times New Roman" w:cs="Times New Roman"/>
          <w:sz w:val="28"/>
          <w:szCs w:val="28"/>
        </w:rPr>
        <w:t xml:space="preserve"> реализующие проекты в сфере импортозамещения;</w:t>
      </w:r>
    </w:p>
    <w:p w14:paraId="0001E0D6" w14:textId="2B01F332" w:rsidR="00422C88" w:rsidRPr="00D42732" w:rsidRDefault="002069D9"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w:t>
      </w:r>
      <w:r w:rsidR="00422C88" w:rsidRPr="00D42732">
        <w:rPr>
          <w:rFonts w:ascii="Times New Roman" w:hAnsi="Times New Roman" w:cs="Times New Roman"/>
          <w:sz w:val="28"/>
          <w:szCs w:val="28"/>
        </w:rPr>
        <w:t xml:space="preserve"> занимающиеся производством, переработкой или сбытом  сельскохозяйственной продукции;</w:t>
      </w:r>
    </w:p>
    <w:p w14:paraId="631B14F5" w14:textId="77A0C458" w:rsidR="00422C88" w:rsidRPr="00D42732" w:rsidRDefault="002069D9"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w:t>
      </w:r>
      <w:r w:rsidR="00422C88" w:rsidRPr="00D42732">
        <w:rPr>
          <w:rFonts w:ascii="Times New Roman" w:hAnsi="Times New Roman" w:cs="Times New Roman"/>
          <w:sz w:val="28"/>
          <w:szCs w:val="28"/>
        </w:rPr>
        <w:t xml:space="preserve"> занимающиеся видами деятельности, установленными Комплексной программой приоритетными видами деятельности;</w:t>
      </w:r>
    </w:p>
    <w:p w14:paraId="20FFE315" w14:textId="2F0C9019" w:rsidR="00422C88" w:rsidRPr="00D42732" w:rsidRDefault="002069D9"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w:t>
      </w:r>
      <w:r w:rsidR="00422C88" w:rsidRPr="00D42732">
        <w:rPr>
          <w:rFonts w:ascii="Times New Roman" w:hAnsi="Times New Roman" w:cs="Times New Roman"/>
          <w:sz w:val="28"/>
          <w:szCs w:val="28"/>
        </w:rPr>
        <w:t xml:space="preserve"> начинающие новый бизнес по направлениям деятельности, по которым оказывается муниципальная поддержка.</w:t>
      </w:r>
    </w:p>
    <w:p w14:paraId="13B7696F" w14:textId="77777777" w:rsidR="00422C88" w:rsidRPr="00422C88" w:rsidRDefault="00422C88" w:rsidP="00272A28">
      <w:pPr>
        <w:spacing w:after="0" w:line="23" w:lineRule="atLeast"/>
        <w:ind w:firstLine="709"/>
        <w:jc w:val="both"/>
        <w:rPr>
          <w:rFonts w:ascii="Times New Roman" w:hAnsi="Times New Roman" w:cs="Times New Roman"/>
          <w:sz w:val="28"/>
          <w:szCs w:val="28"/>
        </w:rPr>
      </w:pPr>
      <w:r w:rsidRPr="00D42732">
        <w:rPr>
          <w:rFonts w:ascii="Times New Roman" w:hAnsi="Times New Roman" w:cs="Times New Roman"/>
          <w:sz w:val="28"/>
          <w:szCs w:val="28"/>
        </w:rPr>
        <w:t>При предоставлении</w:t>
      </w:r>
      <w:r w:rsidRPr="00422C88">
        <w:rPr>
          <w:rFonts w:ascii="Times New Roman" w:hAnsi="Times New Roman" w:cs="Times New Roman"/>
          <w:sz w:val="28"/>
          <w:szCs w:val="28"/>
        </w:rPr>
        <w:t xml:space="preserve"> имущества из утвержденного Перечня в аренду субъектам малого и среднего предпринимательства, занимающимся социально значимыми видами деятельности, иными установленными муниципальными программами (подпрограммами) приоритетными видами деятельности, на срок не менее 5 лет, величина арендной платы устанавливается следующим образом:</w:t>
      </w:r>
    </w:p>
    <w:p w14:paraId="7E5481C4" w14:textId="77777777" w:rsidR="00422C88" w:rsidRPr="00422C88" w:rsidRDefault="00422C88" w:rsidP="00272A28">
      <w:pPr>
        <w:spacing w:after="0" w:line="23" w:lineRule="atLeast"/>
        <w:ind w:firstLine="709"/>
        <w:jc w:val="both"/>
        <w:rPr>
          <w:rFonts w:ascii="Times New Roman" w:hAnsi="Times New Roman" w:cs="Times New Roman"/>
          <w:sz w:val="28"/>
          <w:szCs w:val="28"/>
        </w:rPr>
      </w:pPr>
      <w:r w:rsidRPr="00422C88">
        <w:rPr>
          <w:rFonts w:ascii="Times New Roman" w:hAnsi="Times New Roman" w:cs="Times New Roman"/>
          <w:sz w:val="28"/>
          <w:szCs w:val="28"/>
        </w:rPr>
        <w:t>первый год аренды – 40 процентов от рыночной стоимости арендной платы;</w:t>
      </w:r>
    </w:p>
    <w:p w14:paraId="0B03301F" w14:textId="77777777" w:rsidR="00422C88" w:rsidRPr="00422C88" w:rsidRDefault="00422C88" w:rsidP="00272A28">
      <w:pPr>
        <w:spacing w:after="0" w:line="23" w:lineRule="atLeast"/>
        <w:ind w:firstLine="709"/>
        <w:jc w:val="both"/>
        <w:rPr>
          <w:rFonts w:ascii="Times New Roman" w:hAnsi="Times New Roman" w:cs="Times New Roman"/>
          <w:sz w:val="28"/>
          <w:szCs w:val="28"/>
        </w:rPr>
      </w:pPr>
      <w:r w:rsidRPr="00422C88">
        <w:rPr>
          <w:rFonts w:ascii="Times New Roman" w:hAnsi="Times New Roman" w:cs="Times New Roman"/>
          <w:sz w:val="28"/>
          <w:szCs w:val="28"/>
        </w:rPr>
        <w:t>второй год аренды – 60 процентов от рыночной стоимости арендной платы;</w:t>
      </w:r>
    </w:p>
    <w:p w14:paraId="1459C8BE" w14:textId="77777777" w:rsidR="00422C88" w:rsidRPr="00422C88" w:rsidRDefault="00422C88" w:rsidP="00272A28">
      <w:pPr>
        <w:spacing w:after="0" w:line="23" w:lineRule="atLeast"/>
        <w:ind w:firstLine="709"/>
        <w:jc w:val="both"/>
        <w:rPr>
          <w:rFonts w:ascii="Times New Roman" w:hAnsi="Times New Roman" w:cs="Times New Roman"/>
          <w:sz w:val="28"/>
          <w:szCs w:val="28"/>
        </w:rPr>
      </w:pPr>
      <w:r w:rsidRPr="00422C88">
        <w:rPr>
          <w:rFonts w:ascii="Times New Roman" w:hAnsi="Times New Roman" w:cs="Times New Roman"/>
          <w:sz w:val="28"/>
          <w:szCs w:val="28"/>
        </w:rPr>
        <w:t>третий год аренды – 80 процентов от рыночной стоимости арендной платы;</w:t>
      </w:r>
    </w:p>
    <w:p w14:paraId="5376CC55" w14:textId="77777777" w:rsidR="007925B1" w:rsidRPr="00AF08CC" w:rsidRDefault="00422C88" w:rsidP="00272A28">
      <w:pPr>
        <w:spacing w:after="0" w:line="23" w:lineRule="atLeast"/>
        <w:ind w:firstLine="709"/>
        <w:jc w:val="both"/>
        <w:rPr>
          <w:rFonts w:ascii="Times New Roman" w:hAnsi="Times New Roman" w:cs="Times New Roman"/>
          <w:sz w:val="28"/>
          <w:szCs w:val="28"/>
        </w:rPr>
      </w:pPr>
      <w:r w:rsidRPr="00422C88">
        <w:rPr>
          <w:rFonts w:ascii="Times New Roman" w:hAnsi="Times New Roman" w:cs="Times New Roman"/>
          <w:sz w:val="28"/>
          <w:szCs w:val="28"/>
        </w:rPr>
        <w:t>четвертый год аренды и далее – 100 процентов от рыночной стоимости арендной платы</w:t>
      </w:r>
    </w:p>
    <w:p w14:paraId="0F89B246" w14:textId="14AE1D8B" w:rsidR="00BF2F77" w:rsidRPr="00AF08CC" w:rsidRDefault="00D533F0" w:rsidP="00272A28">
      <w:pPr>
        <w:spacing w:after="0" w:line="23" w:lineRule="atLeast"/>
        <w:ind w:firstLine="709"/>
        <w:jc w:val="both"/>
        <w:rPr>
          <w:rFonts w:ascii="Times New Roman" w:hAnsi="Times New Roman" w:cs="Times New Roman"/>
          <w:sz w:val="28"/>
          <w:szCs w:val="28"/>
        </w:rPr>
      </w:pPr>
      <w:r w:rsidRPr="00AF08CC">
        <w:rPr>
          <w:rFonts w:ascii="Times New Roman" w:hAnsi="Times New Roman" w:cs="Times New Roman"/>
          <w:sz w:val="28"/>
          <w:szCs w:val="28"/>
        </w:rPr>
        <w:t xml:space="preserve">Руководство </w:t>
      </w:r>
      <w:r w:rsidR="008E6865" w:rsidRPr="00AF08CC">
        <w:rPr>
          <w:rFonts w:ascii="Times New Roman" w:hAnsi="Times New Roman" w:cs="Times New Roman"/>
          <w:sz w:val="28"/>
          <w:szCs w:val="28"/>
        </w:rPr>
        <w:t>Майминского района</w:t>
      </w:r>
      <w:r w:rsidRPr="00AF08CC">
        <w:rPr>
          <w:rFonts w:ascii="Times New Roman" w:hAnsi="Times New Roman" w:cs="Times New Roman"/>
          <w:sz w:val="28"/>
          <w:szCs w:val="28"/>
        </w:rPr>
        <w:t xml:space="preserve"> готово к рабочим встречам с потенциальными инвесторами в любое удобное время, для этого можно обратиться в </w:t>
      </w:r>
      <w:r w:rsidR="00D42732">
        <w:rPr>
          <w:rFonts w:ascii="Times New Roman" w:hAnsi="Times New Roman" w:cs="Times New Roman"/>
          <w:sz w:val="28"/>
          <w:szCs w:val="28"/>
        </w:rPr>
        <w:t>О</w:t>
      </w:r>
      <w:r w:rsidR="008E6865" w:rsidRPr="00AF08CC">
        <w:rPr>
          <w:rFonts w:ascii="Times New Roman" w:hAnsi="Times New Roman" w:cs="Times New Roman"/>
          <w:sz w:val="28"/>
          <w:szCs w:val="28"/>
        </w:rPr>
        <w:t xml:space="preserve">тдел экономики </w:t>
      </w:r>
      <w:r w:rsidR="00D42732">
        <w:rPr>
          <w:rFonts w:ascii="Times New Roman" w:hAnsi="Times New Roman" w:cs="Times New Roman"/>
          <w:sz w:val="28"/>
          <w:szCs w:val="28"/>
        </w:rPr>
        <w:t>и инвестиций А</w:t>
      </w:r>
      <w:r w:rsidR="008E6865" w:rsidRPr="00AF08CC">
        <w:rPr>
          <w:rFonts w:ascii="Times New Roman" w:hAnsi="Times New Roman" w:cs="Times New Roman"/>
          <w:sz w:val="28"/>
          <w:szCs w:val="28"/>
        </w:rPr>
        <w:t>дминистрации</w:t>
      </w:r>
      <w:r w:rsidR="00BF2F77" w:rsidRPr="00AF08CC">
        <w:rPr>
          <w:rFonts w:ascii="Times New Roman" w:hAnsi="Times New Roman" w:cs="Times New Roman"/>
          <w:sz w:val="28"/>
          <w:szCs w:val="28"/>
        </w:rPr>
        <w:t xml:space="preserve"> муниципального образования «Майминский район»</w:t>
      </w:r>
      <w:r w:rsidRPr="00AF08CC">
        <w:rPr>
          <w:rFonts w:ascii="Times New Roman" w:hAnsi="Times New Roman" w:cs="Times New Roman"/>
          <w:sz w:val="28"/>
          <w:szCs w:val="28"/>
        </w:rPr>
        <w:t xml:space="preserve">. </w:t>
      </w:r>
    </w:p>
    <w:p w14:paraId="351AAE53" w14:textId="2E34EA53" w:rsidR="00D533F0" w:rsidRPr="00AF08CC" w:rsidRDefault="00D709ED" w:rsidP="002069D9">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D533F0" w:rsidRPr="00AF08CC">
        <w:rPr>
          <w:rFonts w:ascii="Times New Roman" w:hAnsi="Times New Roman" w:cs="Times New Roman"/>
          <w:sz w:val="28"/>
          <w:szCs w:val="28"/>
        </w:rPr>
        <w:t>)</w:t>
      </w:r>
      <w:r w:rsidR="009F33D0" w:rsidRPr="00AF08CC">
        <w:rPr>
          <w:rFonts w:ascii="Times New Roman" w:hAnsi="Times New Roman" w:cs="Times New Roman"/>
          <w:sz w:val="28"/>
          <w:szCs w:val="28"/>
        </w:rPr>
        <w:t xml:space="preserve"> </w:t>
      </w:r>
      <w:r w:rsidR="00D533F0" w:rsidRPr="00AF08CC">
        <w:rPr>
          <w:rFonts w:ascii="Times New Roman" w:hAnsi="Times New Roman" w:cs="Times New Roman"/>
          <w:sz w:val="28"/>
          <w:szCs w:val="28"/>
        </w:rPr>
        <w:t>оказание необходимой консультационной, методической п</w:t>
      </w:r>
      <w:r w:rsidR="002069D9">
        <w:rPr>
          <w:rFonts w:ascii="Times New Roman" w:hAnsi="Times New Roman" w:cs="Times New Roman"/>
          <w:sz w:val="28"/>
          <w:szCs w:val="28"/>
        </w:rPr>
        <w:t>омощи, информационной поддержки.</w:t>
      </w:r>
      <w:r w:rsidR="00D533F0" w:rsidRPr="00AF08CC">
        <w:rPr>
          <w:rFonts w:ascii="Times New Roman" w:hAnsi="Times New Roman" w:cs="Times New Roman"/>
          <w:sz w:val="28"/>
          <w:szCs w:val="28"/>
        </w:rPr>
        <w:t xml:space="preserve"> </w:t>
      </w:r>
    </w:p>
    <w:p w14:paraId="6F3C0DE1" w14:textId="3EAEE47E" w:rsidR="00235E6C" w:rsidRPr="00F11E65" w:rsidRDefault="00235E6C" w:rsidP="0072239A">
      <w:pPr>
        <w:spacing w:after="0" w:line="23" w:lineRule="atLeast"/>
        <w:jc w:val="both"/>
        <w:rPr>
          <w:rFonts w:ascii="Times New Roman" w:hAnsi="Times New Roman" w:cs="Times New Roman"/>
          <w:color w:val="FF0000"/>
          <w:sz w:val="28"/>
          <w:szCs w:val="28"/>
        </w:rPr>
      </w:pPr>
    </w:p>
    <w:sectPr w:rsidR="00235E6C" w:rsidRPr="00F11E65" w:rsidSect="007B09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E3D72" w14:textId="77777777" w:rsidR="00FD10D1" w:rsidRDefault="00FD10D1" w:rsidP="00C304F8">
      <w:pPr>
        <w:spacing w:after="0" w:line="240" w:lineRule="auto"/>
      </w:pPr>
      <w:r>
        <w:separator/>
      </w:r>
    </w:p>
  </w:endnote>
  <w:endnote w:type="continuationSeparator" w:id="0">
    <w:p w14:paraId="2C4EF264" w14:textId="77777777" w:rsidR="00FD10D1" w:rsidRDefault="00FD10D1" w:rsidP="00C3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FAC0" w14:textId="77777777" w:rsidR="00FD10D1" w:rsidRDefault="00FD10D1" w:rsidP="00C304F8">
      <w:pPr>
        <w:spacing w:after="0" w:line="240" w:lineRule="auto"/>
      </w:pPr>
      <w:r>
        <w:separator/>
      </w:r>
    </w:p>
  </w:footnote>
  <w:footnote w:type="continuationSeparator" w:id="0">
    <w:p w14:paraId="0F42B580" w14:textId="77777777" w:rsidR="00FD10D1" w:rsidRDefault="00FD10D1" w:rsidP="00C3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4BB"/>
    <w:multiLevelType w:val="hybridMultilevel"/>
    <w:tmpl w:val="AB08CEFC"/>
    <w:lvl w:ilvl="0" w:tplc="2F16B5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7B42AC"/>
    <w:multiLevelType w:val="hybridMultilevel"/>
    <w:tmpl w:val="BE02C82C"/>
    <w:lvl w:ilvl="0" w:tplc="39B65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50DAD"/>
    <w:multiLevelType w:val="hybridMultilevel"/>
    <w:tmpl w:val="A33A7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437E77"/>
    <w:multiLevelType w:val="hybridMultilevel"/>
    <w:tmpl w:val="FA38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478E5"/>
    <w:multiLevelType w:val="hybridMultilevel"/>
    <w:tmpl w:val="BE02C82C"/>
    <w:lvl w:ilvl="0" w:tplc="39B65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392E4A"/>
    <w:multiLevelType w:val="hybridMultilevel"/>
    <w:tmpl w:val="0CEC1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70B37"/>
    <w:multiLevelType w:val="hybridMultilevel"/>
    <w:tmpl w:val="EFC4C2C0"/>
    <w:lvl w:ilvl="0" w:tplc="5BC888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51033"/>
    <w:multiLevelType w:val="multilevel"/>
    <w:tmpl w:val="F0602B92"/>
    <w:lvl w:ilvl="0">
      <w:start w:val="1"/>
      <w:numFmt w:val="decimal"/>
      <w:lvlText w:val="%1."/>
      <w:lvlJc w:val="left"/>
      <w:pPr>
        <w:ind w:left="1069" w:hanging="360"/>
      </w:pPr>
      <w:rPr>
        <w:rFonts w:ascii="Times New Roman" w:eastAsiaTheme="minorHAnsi" w:hAnsi="Times New Roman" w:cs="Times New Roman"/>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01046E6"/>
    <w:multiLevelType w:val="hybridMultilevel"/>
    <w:tmpl w:val="5D167B6E"/>
    <w:lvl w:ilvl="0" w:tplc="85801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E25EB8"/>
    <w:multiLevelType w:val="hybridMultilevel"/>
    <w:tmpl w:val="87D45104"/>
    <w:lvl w:ilvl="0" w:tplc="A36E4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98510AF"/>
    <w:multiLevelType w:val="hybridMultilevel"/>
    <w:tmpl w:val="72CEA5DC"/>
    <w:lvl w:ilvl="0" w:tplc="5248FE1E">
      <w:start w:val="1"/>
      <w:numFmt w:val="bullet"/>
      <w:lvlText w:val=""/>
      <w:lvlJc w:val="left"/>
      <w:pPr>
        <w:ind w:left="720" w:hanging="360"/>
      </w:pPr>
      <w:rPr>
        <w:rFonts w:ascii="Symbol" w:hAnsi="Symbol" w:hint="default"/>
      </w:rPr>
    </w:lvl>
    <w:lvl w:ilvl="1" w:tplc="698A4A00">
      <w:start w:val="1"/>
      <w:numFmt w:val="bullet"/>
      <w:lvlText w:val="o"/>
      <w:lvlJc w:val="left"/>
      <w:pPr>
        <w:ind w:left="1440" w:hanging="360"/>
      </w:pPr>
      <w:rPr>
        <w:rFonts w:ascii="Courier New" w:hAnsi="Courier New" w:hint="default"/>
      </w:rPr>
    </w:lvl>
    <w:lvl w:ilvl="2" w:tplc="68889D0E">
      <w:start w:val="1"/>
      <w:numFmt w:val="bullet"/>
      <w:lvlText w:val=""/>
      <w:lvlJc w:val="left"/>
      <w:pPr>
        <w:ind w:left="2160" w:hanging="360"/>
      </w:pPr>
      <w:rPr>
        <w:rFonts w:ascii="Wingdings" w:hAnsi="Wingdings" w:hint="default"/>
      </w:rPr>
    </w:lvl>
    <w:lvl w:ilvl="3" w:tplc="B6A8E86E">
      <w:start w:val="1"/>
      <w:numFmt w:val="bullet"/>
      <w:lvlText w:val=""/>
      <w:lvlJc w:val="left"/>
      <w:pPr>
        <w:ind w:left="2880" w:hanging="360"/>
      </w:pPr>
      <w:rPr>
        <w:rFonts w:ascii="Symbol" w:hAnsi="Symbol" w:hint="default"/>
      </w:rPr>
    </w:lvl>
    <w:lvl w:ilvl="4" w:tplc="67AA6A6E">
      <w:start w:val="1"/>
      <w:numFmt w:val="bullet"/>
      <w:lvlText w:val="o"/>
      <w:lvlJc w:val="left"/>
      <w:pPr>
        <w:ind w:left="3600" w:hanging="360"/>
      </w:pPr>
      <w:rPr>
        <w:rFonts w:ascii="Courier New" w:hAnsi="Courier New" w:hint="default"/>
      </w:rPr>
    </w:lvl>
    <w:lvl w:ilvl="5" w:tplc="575CEB90">
      <w:start w:val="1"/>
      <w:numFmt w:val="bullet"/>
      <w:lvlText w:val=""/>
      <w:lvlJc w:val="left"/>
      <w:pPr>
        <w:ind w:left="4320" w:hanging="360"/>
      </w:pPr>
      <w:rPr>
        <w:rFonts w:ascii="Wingdings" w:hAnsi="Wingdings" w:hint="default"/>
      </w:rPr>
    </w:lvl>
    <w:lvl w:ilvl="6" w:tplc="B8B6987C">
      <w:start w:val="1"/>
      <w:numFmt w:val="bullet"/>
      <w:lvlText w:val=""/>
      <w:lvlJc w:val="left"/>
      <w:pPr>
        <w:ind w:left="5040" w:hanging="360"/>
      </w:pPr>
      <w:rPr>
        <w:rFonts w:ascii="Symbol" w:hAnsi="Symbol" w:hint="default"/>
      </w:rPr>
    </w:lvl>
    <w:lvl w:ilvl="7" w:tplc="3C62DE0E">
      <w:start w:val="1"/>
      <w:numFmt w:val="bullet"/>
      <w:lvlText w:val="o"/>
      <w:lvlJc w:val="left"/>
      <w:pPr>
        <w:ind w:left="5760" w:hanging="360"/>
      </w:pPr>
      <w:rPr>
        <w:rFonts w:ascii="Courier New" w:hAnsi="Courier New" w:hint="default"/>
      </w:rPr>
    </w:lvl>
    <w:lvl w:ilvl="8" w:tplc="6FCEBE8C">
      <w:start w:val="1"/>
      <w:numFmt w:val="bullet"/>
      <w:lvlText w:val=""/>
      <w:lvlJc w:val="left"/>
      <w:pPr>
        <w:ind w:left="6480" w:hanging="360"/>
      </w:pPr>
      <w:rPr>
        <w:rFonts w:ascii="Wingdings" w:hAnsi="Wingdings" w:hint="default"/>
      </w:rPr>
    </w:lvl>
  </w:abstractNum>
  <w:abstractNum w:abstractNumId="11" w15:restartNumberingAfterBreak="0">
    <w:nsid w:val="5BAA5F35"/>
    <w:multiLevelType w:val="multilevel"/>
    <w:tmpl w:val="2848BEB2"/>
    <w:lvl w:ilvl="0">
      <w:start w:val="3"/>
      <w:numFmt w:val="upperRoman"/>
      <w:lvlText w:val="%1."/>
      <w:lvlJc w:val="left"/>
      <w:pPr>
        <w:ind w:left="1080" w:hanging="72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BC31A82"/>
    <w:multiLevelType w:val="hybridMultilevel"/>
    <w:tmpl w:val="3EB63154"/>
    <w:lvl w:ilvl="0" w:tplc="BBBC9BB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4E6DE7"/>
    <w:multiLevelType w:val="hybridMultilevel"/>
    <w:tmpl w:val="C07CC87E"/>
    <w:lvl w:ilvl="0" w:tplc="30D6D660">
      <w:start w:val="2"/>
      <w:numFmt w:val="bullet"/>
      <w:lvlText w:val="-"/>
      <w:lvlJc w:val="left"/>
      <w:pPr>
        <w:ind w:left="1069" w:hanging="360"/>
      </w:pPr>
      <w:rPr>
        <w:rFonts w:ascii="Times New Roman" w:eastAsiaTheme="minorHAnsi"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432666"/>
    <w:multiLevelType w:val="multilevel"/>
    <w:tmpl w:val="8F68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A7FD3"/>
    <w:multiLevelType w:val="multilevel"/>
    <w:tmpl w:val="1DEE9D80"/>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2E52487"/>
    <w:multiLevelType w:val="hybridMultilevel"/>
    <w:tmpl w:val="CA386900"/>
    <w:lvl w:ilvl="0" w:tplc="55B43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0E96975"/>
    <w:multiLevelType w:val="hybridMultilevel"/>
    <w:tmpl w:val="33F8F942"/>
    <w:lvl w:ilvl="0" w:tplc="10AAB54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DBC5D84"/>
    <w:multiLevelType w:val="hybridMultilevel"/>
    <w:tmpl w:val="BE1266FA"/>
    <w:lvl w:ilvl="0" w:tplc="8B1C582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11"/>
  </w:num>
  <w:num w:numId="4">
    <w:abstractNumId w:val="14"/>
  </w:num>
  <w:num w:numId="5">
    <w:abstractNumId w:val="16"/>
  </w:num>
  <w:num w:numId="6">
    <w:abstractNumId w:val="18"/>
  </w:num>
  <w:num w:numId="7">
    <w:abstractNumId w:val="17"/>
  </w:num>
  <w:num w:numId="8">
    <w:abstractNumId w:val="8"/>
  </w:num>
  <w:num w:numId="9">
    <w:abstractNumId w:val="12"/>
  </w:num>
  <w:num w:numId="10">
    <w:abstractNumId w:val="7"/>
  </w:num>
  <w:num w:numId="11">
    <w:abstractNumId w:val="4"/>
  </w:num>
  <w:num w:numId="12">
    <w:abstractNumId w:val="1"/>
  </w:num>
  <w:num w:numId="13">
    <w:abstractNumId w:val="15"/>
  </w:num>
  <w:num w:numId="14">
    <w:abstractNumId w:val="13"/>
  </w:num>
  <w:num w:numId="15">
    <w:abstractNumId w:val="2"/>
  </w:num>
  <w:num w:numId="16">
    <w:abstractNumId w:val="3"/>
  </w:num>
  <w:num w:numId="17">
    <w:abstractNumId w:val="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0AC9"/>
    <w:rsid w:val="00001F2B"/>
    <w:rsid w:val="000040EE"/>
    <w:rsid w:val="0000741B"/>
    <w:rsid w:val="00012D4E"/>
    <w:rsid w:val="00023BAF"/>
    <w:rsid w:val="00024B68"/>
    <w:rsid w:val="00027EB2"/>
    <w:rsid w:val="000352A6"/>
    <w:rsid w:val="0003650A"/>
    <w:rsid w:val="00040218"/>
    <w:rsid w:val="00040330"/>
    <w:rsid w:val="00042B6D"/>
    <w:rsid w:val="000434FE"/>
    <w:rsid w:val="0004417C"/>
    <w:rsid w:val="000461C0"/>
    <w:rsid w:val="00046F7F"/>
    <w:rsid w:val="000501AA"/>
    <w:rsid w:val="00051B8B"/>
    <w:rsid w:val="0005472B"/>
    <w:rsid w:val="000613A9"/>
    <w:rsid w:val="00061F55"/>
    <w:rsid w:val="00063184"/>
    <w:rsid w:val="00070CCC"/>
    <w:rsid w:val="00075877"/>
    <w:rsid w:val="00077815"/>
    <w:rsid w:val="00080D37"/>
    <w:rsid w:val="00084CFD"/>
    <w:rsid w:val="00084D74"/>
    <w:rsid w:val="00085D7C"/>
    <w:rsid w:val="000A0D88"/>
    <w:rsid w:val="000A4E04"/>
    <w:rsid w:val="000A616C"/>
    <w:rsid w:val="000B3315"/>
    <w:rsid w:val="000B4907"/>
    <w:rsid w:val="000B4981"/>
    <w:rsid w:val="000C1897"/>
    <w:rsid w:val="000C20CC"/>
    <w:rsid w:val="000C287A"/>
    <w:rsid w:val="000C3B51"/>
    <w:rsid w:val="000C4BAD"/>
    <w:rsid w:val="000C63A4"/>
    <w:rsid w:val="000D0107"/>
    <w:rsid w:val="000D1A92"/>
    <w:rsid w:val="000D2D72"/>
    <w:rsid w:val="000D58EE"/>
    <w:rsid w:val="000E09C4"/>
    <w:rsid w:val="000E4D02"/>
    <w:rsid w:val="000E77FB"/>
    <w:rsid w:val="000F005C"/>
    <w:rsid w:val="000F2377"/>
    <w:rsid w:val="000F3EBA"/>
    <w:rsid w:val="001001E5"/>
    <w:rsid w:val="00102656"/>
    <w:rsid w:val="001048A5"/>
    <w:rsid w:val="00121E78"/>
    <w:rsid w:val="00122199"/>
    <w:rsid w:val="001260EB"/>
    <w:rsid w:val="00127259"/>
    <w:rsid w:val="00131331"/>
    <w:rsid w:val="00132181"/>
    <w:rsid w:val="00132585"/>
    <w:rsid w:val="00134D86"/>
    <w:rsid w:val="00137321"/>
    <w:rsid w:val="00154C6B"/>
    <w:rsid w:val="00154F00"/>
    <w:rsid w:val="00160F52"/>
    <w:rsid w:val="00161110"/>
    <w:rsid w:val="001612F2"/>
    <w:rsid w:val="00162D46"/>
    <w:rsid w:val="00162E85"/>
    <w:rsid w:val="00163CFB"/>
    <w:rsid w:val="0018099A"/>
    <w:rsid w:val="001815E7"/>
    <w:rsid w:val="001826EA"/>
    <w:rsid w:val="00182B96"/>
    <w:rsid w:val="00184CB7"/>
    <w:rsid w:val="00185176"/>
    <w:rsid w:val="0019170C"/>
    <w:rsid w:val="00193CB6"/>
    <w:rsid w:val="0019444D"/>
    <w:rsid w:val="001A151D"/>
    <w:rsid w:val="001A1EDD"/>
    <w:rsid w:val="001A29C0"/>
    <w:rsid w:val="001A32AB"/>
    <w:rsid w:val="001A3EE8"/>
    <w:rsid w:val="001A47D1"/>
    <w:rsid w:val="001A79B3"/>
    <w:rsid w:val="001B0A4D"/>
    <w:rsid w:val="001B41FF"/>
    <w:rsid w:val="001B5C9C"/>
    <w:rsid w:val="001B5F05"/>
    <w:rsid w:val="001B68A1"/>
    <w:rsid w:val="001B6B35"/>
    <w:rsid w:val="001C0FA3"/>
    <w:rsid w:val="001C367D"/>
    <w:rsid w:val="001C4F8D"/>
    <w:rsid w:val="001C5B12"/>
    <w:rsid w:val="001D0399"/>
    <w:rsid w:val="001D1B50"/>
    <w:rsid w:val="001D49BD"/>
    <w:rsid w:val="001D6DC0"/>
    <w:rsid w:val="001E1B5B"/>
    <w:rsid w:val="001E1D1B"/>
    <w:rsid w:val="001E2F98"/>
    <w:rsid w:val="001E3292"/>
    <w:rsid w:val="001E4DD3"/>
    <w:rsid w:val="001E508B"/>
    <w:rsid w:val="001E62FC"/>
    <w:rsid w:val="001E6538"/>
    <w:rsid w:val="001E6AD6"/>
    <w:rsid w:val="001F0502"/>
    <w:rsid w:val="001F4E5A"/>
    <w:rsid w:val="002004C7"/>
    <w:rsid w:val="002013F9"/>
    <w:rsid w:val="0020241E"/>
    <w:rsid w:val="0020591F"/>
    <w:rsid w:val="002064B0"/>
    <w:rsid w:val="002069D9"/>
    <w:rsid w:val="00211584"/>
    <w:rsid w:val="00211A12"/>
    <w:rsid w:val="00212344"/>
    <w:rsid w:val="00213446"/>
    <w:rsid w:val="00213B51"/>
    <w:rsid w:val="00221B51"/>
    <w:rsid w:val="00222F21"/>
    <w:rsid w:val="00223FE4"/>
    <w:rsid w:val="00224D9C"/>
    <w:rsid w:val="00225AEE"/>
    <w:rsid w:val="00226FB4"/>
    <w:rsid w:val="00235E6C"/>
    <w:rsid w:val="00235E8A"/>
    <w:rsid w:val="002420BF"/>
    <w:rsid w:val="0024591E"/>
    <w:rsid w:val="00250874"/>
    <w:rsid w:val="00250BAA"/>
    <w:rsid w:val="002542DA"/>
    <w:rsid w:val="002561EA"/>
    <w:rsid w:val="002567CB"/>
    <w:rsid w:val="00260DCC"/>
    <w:rsid w:val="002633D2"/>
    <w:rsid w:val="00263893"/>
    <w:rsid w:val="0026446D"/>
    <w:rsid w:val="002652B5"/>
    <w:rsid w:val="0026531E"/>
    <w:rsid w:val="00266B4B"/>
    <w:rsid w:val="00272A28"/>
    <w:rsid w:val="00276627"/>
    <w:rsid w:val="00286799"/>
    <w:rsid w:val="002878C6"/>
    <w:rsid w:val="00287DFD"/>
    <w:rsid w:val="00290B10"/>
    <w:rsid w:val="00291B95"/>
    <w:rsid w:val="00292E94"/>
    <w:rsid w:val="002945B3"/>
    <w:rsid w:val="0029532C"/>
    <w:rsid w:val="00296580"/>
    <w:rsid w:val="002A0596"/>
    <w:rsid w:val="002A28EA"/>
    <w:rsid w:val="002A3B7B"/>
    <w:rsid w:val="002A7D57"/>
    <w:rsid w:val="002B1E86"/>
    <w:rsid w:val="002B5695"/>
    <w:rsid w:val="002C1633"/>
    <w:rsid w:val="002C2A98"/>
    <w:rsid w:val="002C7305"/>
    <w:rsid w:val="002D1CCE"/>
    <w:rsid w:val="002D225B"/>
    <w:rsid w:val="002E0F3E"/>
    <w:rsid w:val="002E259B"/>
    <w:rsid w:val="002E377E"/>
    <w:rsid w:val="002E7349"/>
    <w:rsid w:val="00302518"/>
    <w:rsid w:val="003040DF"/>
    <w:rsid w:val="00307205"/>
    <w:rsid w:val="003107DC"/>
    <w:rsid w:val="00317293"/>
    <w:rsid w:val="00323533"/>
    <w:rsid w:val="00325FA0"/>
    <w:rsid w:val="003331FF"/>
    <w:rsid w:val="00351F79"/>
    <w:rsid w:val="00354821"/>
    <w:rsid w:val="00360A7C"/>
    <w:rsid w:val="003617DD"/>
    <w:rsid w:val="003637CD"/>
    <w:rsid w:val="003657CF"/>
    <w:rsid w:val="00376F98"/>
    <w:rsid w:val="0038405C"/>
    <w:rsid w:val="00384FCE"/>
    <w:rsid w:val="00385E87"/>
    <w:rsid w:val="00387A57"/>
    <w:rsid w:val="00391B39"/>
    <w:rsid w:val="00392D0C"/>
    <w:rsid w:val="003A0846"/>
    <w:rsid w:val="003A7372"/>
    <w:rsid w:val="003A7C49"/>
    <w:rsid w:val="003B790E"/>
    <w:rsid w:val="003C231F"/>
    <w:rsid w:val="003C23D6"/>
    <w:rsid w:val="003C39C7"/>
    <w:rsid w:val="003C61F1"/>
    <w:rsid w:val="003C65CD"/>
    <w:rsid w:val="003D7241"/>
    <w:rsid w:val="003E1874"/>
    <w:rsid w:val="003E4100"/>
    <w:rsid w:val="003E545B"/>
    <w:rsid w:val="003E55A3"/>
    <w:rsid w:val="003E6AB7"/>
    <w:rsid w:val="003E74F5"/>
    <w:rsid w:val="003F1302"/>
    <w:rsid w:val="003F2671"/>
    <w:rsid w:val="003F4195"/>
    <w:rsid w:val="003F57AF"/>
    <w:rsid w:val="004039DA"/>
    <w:rsid w:val="0040421D"/>
    <w:rsid w:val="004054B2"/>
    <w:rsid w:val="004064B7"/>
    <w:rsid w:val="004142FC"/>
    <w:rsid w:val="00422478"/>
    <w:rsid w:val="00422C88"/>
    <w:rsid w:val="004241D6"/>
    <w:rsid w:val="004276C1"/>
    <w:rsid w:val="00427C47"/>
    <w:rsid w:val="004314AA"/>
    <w:rsid w:val="004334C2"/>
    <w:rsid w:val="00437966"/>
    <w:rsid w:val="00442CC5"/>
    <w:rsid w:val="0044314E"/>
    <w:rsid w:val="00447A55"/>
    <w:rsid w:val="004512B6"/>
    <w:rsid w:val="00451613"/>
    <w:rsid w:val="00455525"/>
    <w:rsid w:val="00456DC9"/>
    <w:rsid w:val="00463042"/>
    <w:rsid w:val="00464720"/>
    <w:rsid w:val="00465751"/>
    <w:rsid w:val="004746E4"/>
    <w:rsid w:val="00476CB9"/>
    <w:rsid w:val="00477A0E"/>
    <w:rsid w:val="004813F4"/>
    <w:rsid w:val="004816BB"/>
    <w:rsid w:val="00490B03"/>
    <w:rsid w:val="00493483"/>
    <w:rsid w:val="00493E69"/>
    <w:rsid w:val="004943FA"/>
    <w:rsid w:val="0049565F"/>
    <w:rsid w:val="00497264"/>
    <w:rsid w:val="004A2044"/>
    <w:rsid w:val="004A4B8D"/>
    <w:rsid w:val="004A5440"/>
    <w:rsid w:val="004A7434"/>
    <w:rsid w:val="004A7516"/>
    <w:rsid w:val="004B07E3"/>
    <w:rsid w:val="004B2F29"/>
    <w:rsid w:val="004B3959"/>
    <w:rsid w:val="004B4848"/>
    <w:rsid w:val="004B6E85"/>
    <w:rsid w:val="004B6F31"/>
    <w:rsid w:val="004C066E"/>
    <w:rsid w:val="004C3778"/>
    <w:rsid w:val="004C4456"/>
    <w:rsid w:val="004C66B6"/>
    <w:rsid w:val="004D1425"/>
    <w:rsid w:val="004D2355"/>
    <w:rsid w:val="004D6DA4"/>
    <w:rsid w:val="004D6FC2"/>
    <w:rsid w:val="004E3D22"/>
    <w:rsid w:val="004F36B9"/>
    <w:rsid w:val="004F5797"/>
    <w:rsid w:val="00502D81"/>
    <w:rsid w:val="005079D5"/>
    <w:rsid w:val="00507E48"/>
    <w:rsid w:val="00511BEB"/>
    <w:rsid w:val="00512DFE"/>
    <w:rsid w:val="005136BA"/>
    <w:rsid w:val="00513AFE"/>
    <w:rsid w:val="0051593A"/>
    <w:rsid w:val="00516755"/>
    <w:rsid w:val="0052278D"/>
    <w:rsid w:val="00524611"/>
    <w:rsid w:val="00526020"/>
    <w:rsid w:val="0052615C"/>
    <w:rsid w:val="0053688A"/>
    <w:rsid w:val="0053739B"/>
    <w:rsid w:val="00541E18"/>
    <w:rsid w:val="00547268"/>
    <w:rsid w:val="00550328"/>
    <w:rsid w:val="00550761"/>
    <w:rsid w:val="0055516A"/>
    <w:rsid w:val="005648E4"/>
    <w:rsid w:val="00573E27"/>
    <w:rsid w:val="0057440B"/>
    <w:rsid w:val="005750E0"/>
    <w:rsid w:val="0059362D"/>
    <w:rsid w:val="00594461"/>
    <w:rsid w:val="005944DA"/>
    <w:rsid w:val="00594D92"/>
    <w:rsid w:val="0059647E"/>
    <w:rsid w:val="00597A7D"/>
    <w:rsid w:val="005A17F8"/>
    <w:rsid w:val="005C0126"/>
    <w:rsid w:val="005C2118"/>
    <w:rsid w:val="005C44A8"/>
    <w:rsid w:val="005C5F90"/>
    <w:rsid w:val="005D1378"/>
    <w:rsid w:val="005D5BD3"/>
    <w:rsid w:val="005D6340"/>
    <w:rsid w:val="005D7F0E"/>
    <w:rsid w:val="005E14AA"/>
    <w:rsid w:val="005E1876"/>
    <w:rsid w:val="005E386B"/>
    <w:rsid w:val="005E5007"/>
    <w:rsid w:val="005F404D"/>
    <w:rsid w:val="0060030D"/>
    <w:rsid w:val="006014F5"/>
    <w:rsid w:val="00604032"/>
    <w:rsid w:val="00611B65"/>
    <w:rsid w:val="00611CA0"/>
    <w:rsid w:val="00615F2F"/>
    <w:rsid w:val="00620568"/>
    <w:rsid w:val="006340B4"/>
    <w:rsid w:val="00634CE1"/>
    <w:rsid w:val="0063555A"/>
    <w:rsid w:val="006372C3"/>
    <w:rsid w:val="00640BFA"/>
    <w:rsid w:val="00644D34"/>
    <w:rsid w:val="006535E6"/>
    <w:rsid w:val="00655A07"/>
    <w:rsid w:val="00661709"/>
    <w:rsid w:val="006619D3"/>
    <w:rsid w:val="00666F97"/>
    <w:rsid w:val="00667DC4"/>
    <w:rsid w:val="006704F6"/>
    <w:rsid w:val="00673927"/>
    <w:rsid w:val="006774A1"/>
    <w:rsid w:val="006806A5"/>
    <w:rsid w:val="006835D4"/>
    <w:rsid w:val="00684553"/>
    <w:rsid w:val="00685A18"/>
    <w:rsid w:val="0069072F"/>
    <w:rsid w:val="006907F3"/>
    <w:rsid w:val="006919A5"/>
    <w:rsid w:val="006968D5"/>
    <w:rsid w:val="0069771F"/>
    <w:rsid w:val="006A268F"/>
    <w:rsid w:val="006A305F"/>
    <w:rsid w:val="006A45EE"/>
    <w:rsid w:val="006A4A6D"/>
    <w:rsid w:val="006A4FA2"/>
    <w:rsid w:val="006B0D39"/>
    <w:rsid w:val="006B3766"/>
    <w:rsid w:val="006B6F90"/>
    <w:rsid w:val="006B75C6"/>
    <w:rsid w:val="006C357E"/>
    <w:rsid w:val="006C654E"/>
    <w:rsid w:val="006C6D93"/>
    <w:rsid w:val="006C7162"/>
    <w:rsid w:val="006D2EA1"/>
    <w:rsid w:val="006D4A08"/>
    <w:rsid w:val="006E0242"/>
    <w:rsid w:val="006E0E14"/>
    <w:rsid w:val="006E7122"/>
    <w:rsid w:val="006F0299"/>
    <w:rsid w:val="006F0ACC"/>
    <w:rsid w:val="006F3102"/>
    <w:rsid w:val="006F5F87"/>
    <w:rsid w:val="006F66BA"/>
    <w:rsid w:val="00701CED"/>
    <w:rsid w:val="00704B4F"/>
    <w:rsid w:val="00707232"/>
    <w:rsid w:val="00707432"/>
    <w:rsid w:val="00711737"/>
    <w:rsid w:val="00716429"/>
    <w:rsid w:val="00721421"/>
    <w:rsid w:val="00721C5B"/>
    <w:rsid w:val="0072239A"/>
    <w:rsid w:val="00722CF0"/>
    <w:rsid w:val="007252C9"/>
    <w:rsid w:val="00730DA9"/>
    <w:rsid w:val="007321EC"/>
    <w:rsid w:val="0073520B"/>
    <w:rsid w:val="00736C22"/>
    <w:rsid w:val="00737F63"/>
    <w:rsid w:val="00743978"/>
    <w:rsid w:val="00743ACA"/>
    <w:rsid w:val="00745CE9"/>
    <w:rsid w:val="00745FD7"/>
    <w:rsid w:val="0074718A"/>
    <w:rsid w:val="00751024"/>
    <w:rsid w:val="007542A2"/>
    <w:rsid w:val="007571BD"/>
    <w:rsid w:val="00761E51"/>
    <w:rsid w:val="007640DA"/>
    <w:rsid w:val="00764DB9"/>
    <w:rsid w:val="00764E91"/>
    <w:rsid w:val="00764F12"/>
    <w:rsid w:val="00767651"/>
    <w:rsid w:val="00767BFA"/>
    <w:rsid w:val="007703C2"/>
    <w:rsid w:val="00770B38"/>
    <w:rsid w:val="00771EAB"/>
    <w:rsid w:val="0077221C"/>
    <w:rsid w:val="00772515"/>
    <w:rsid w:val="0077316C"/>
    <w:rsid w:val="007764B6"/>
    <w:rsid w:val="0077659F"/>
    <w:rsid w:val="00777C26"/>
    <w:rsid w:val="00783D23"/>
    <w:rsid w:val="00785DC7"/>
    <w:rsid w:val="00787A75"/>
    <w:rsid w:val="007925B1"/>
    <w:rsid w:val="00797BC6"/>
    <w:rsid w:val="007A204D"/>
    <w:rsid w:val="007A2326"/>
    <w:rsid w:val="007A52E4"/>
    <w:rsid w:val="007A5CC9"/>
    <w:rsid w:val="007B0982"/>
    <w:rsid w:val="007B5133"/>
    <w:rsid w:val="007C09D4"/>
    <w:rsid w:val="007C5D3F"/>
    <w:rsid w:val="007C6BB9"/>
    <w:rsid w:val="007D36AA"/>
    <w:rsid w:val="007D7BF4"/>
    <w:rsid w:val="007E1965"/>
    <w:rsid w:val="007E2CD8"/>
    <w:rsid w:val="007E7441"/>
    <w:rsid w:val="007F333A"/>
    <w:rsid w:val="007F6523"/>
    <w:rsid w:val="007F6C51"/>
    <w:rsid w:val="007F761D"/>
    <w:rsid w:val="00803828"/>
    <w:rsid w:val="00816B4E"/>
    <w:rsid w:val="00816DE1"/>
    <w:rsid w:val="00817C79"/>
    <w:rsid w:val="0082639E"/>
    <w:rsid w:val="0083100F"/>
    <w:rsid w:val="00832B83"/>
    <w:rsid w:val="00834055"/>
    <w:rsid w:val="00835174"/>
    <w:rsid w:val="00836E04"/>
    <w:rsid w:val="0084051E"/>
    <w:rsid w:val="00843CDF"/>
    <w:rsid w:val="00846073"/>
    <w:rsid w:val="0084638F"/>
    <w:rsid w:val="008514B9"/>
    <w:rsid w:val="00855B6B"/>
    <w:rsid w:val="00860864"/>
    <w:rsid w:val="008716EA"/>
    <w:rsid w:val="00872D39"/>
    <w:rsid w:val="0088523E"/>
    <w:rsid w:val="00890FB3"/>
    <w:rsid w:val="0089129C"/>
    <w:rsid w:val="00891A38"/>
    <w:rsid w:val="008949B4"/>
    <w:rsid w:val="00897B52"/>
    <w:rsid w:val="008B42E4"/>
    <w:rsid w:val="008C6E82"/>
    <w:rsid w:val="008D144F"/>
    <w:rsid w:val="008D16F6"/>
    <w:rsid w:val="008D1CBE"/>
    <w:rsid w:val="008D2118"/>
    <w:rsid w:val="008D5607"/>
    <w:rsid w:val="008D6397"/>
    <w:rsid w:val="008E4EED"/>
    <w:rsid w:val="008E6865"/>
    <w:rsid w:val="008F48D3"/>
    <w:rsid w:val="0090027B"/>
    <w:rsid w:val="00902162"/>
    <w:rsid w:val="00913F5A"/>
    <w:rsid w:val="009173B8"/>
    <w:rsid w:val="0092088A"/>
    <w:rsid w:val="009254C4"/>
    <w:rsid w:val="00933D93"/>
    <w:rsid w:val="009356BB"/>
    <w:rsid w:val="00937CF3"/>
    <w:rsid w:val="00943635"/>
    <w:rsid w:val="0094793A"/>
    <w:rsid w:val="009500DC"/>
    <w:rsid w:val="00954D22"/>
    <w:rsid w:val="0095648A"/>
    <w:rsid w:val="009579B7"/>
    <w:rsid w:val="0096428F"/>
    <w:rsid w:val="0096703B"/>
    <w:rsid w:val="0096764F"/>
    <w:rsid w:val="009708F4"/>
    <w:rsid w:val="009714B9"/>
    <w:rsid w:val="00973AD4"/>
    <w:rsid w:val="00974735"/>
    <w:rsid w:val="009756C3"/>
    <w:rsid w:val="009764F5"/>
    <w:rsid w:val="009766DE"/>
    <w:rsid w:val="00981833"/>
    <w:rsid w:val="00981AFD"/>
    <w:rsid w:val="00981B1B"/>
    <w:rsid w:val="0098272B"/>
    <w:rsid w:val="00985093"/>
    <w:rsid w:val="00991BA4"/>
    <w:rsid w:val="00992F5C"/>
    <w:rsid w:val="0099417E"/>
    <w:rsid w:val="00994928"/>
    <w:rsid w:val="0099618C"/>
    <w:rsid w:val="0099672B"/>
    <w:rsid w:val="009A0C86"/>
    <w:rsid w:val="009A193A"/>
    <w:rsid w:val="009A37B2"/>
    <w:rsid w:val="009A653D"/>
    <w:rsid w:val="009A6CFF"/>
    <w:rsid w:val="009B1755"/>
    <w:rsid w:val="009B47F4"/>
    <w:rsid w:val="009B4ABF"/>
    <w:rsid w:val="009B7958"/>
    <w:rsid w:val="009C024C"/>
    <w:rsid w:val="009C3F5E"/>
    <w:rsid w:val="009C4F54"/>
    <w:rsid w:val="009C5621"/>
    <w:rsid w:val="009D1A14"/>
    <w:rsid w:val="009D2B61"/>
    <w:rsid w:val="009D4D88"/>
    <w:rsid w:val="009D4F97"/>
    <w:rsid w:val="009D565B"/>
    <w:rsid w:val="009E4B89"/>
    <w:rsid w:val="009E740A"/>
    <w:rsid w:val="009F2162"/>
    <w:rsid w:val="009F33D0"/>
    <w:rsid w:val="009F3A42"/>
    <w:rsid w:val="009F40E5"/>
    <w:rsid w:val="009F46B8"/>
    <w:rsid w:val="009F6DF1"/>
    <w:rsid w:val="009F7A0B"/>
    <w:rsid w:val="00A00F13"/>
    <w:rsid w:val="00A010DD"/>
    <w:rsid w:val="00A011E2"/>
    <w:rsid w:val="00A038A8"/>
    <w:rsid w:val="00A07CAD"/>
    <w:rsid w:val="00A12E03"/>
    <w:rsid w:val="00A16C74"/>
    <w:rsid w:val="00A22E6F"/>
    <w:rsid w:val="00A26650"/>
    <w:rsid w:val="00A26D61"/>
    <w:rsid w:val="00A31E26"/>
    <w:rsid w:val="00A3427D"/>
    <w:rsid w:val="00A36AE4"/>
    <w:rsid w:val="00A37603"/>
    <w:rsid w:val="00A417B8"/>
    <w:rsid w:val="00A43843"/>
    <w:rsid w:val="00A53202"/>
    <w:rsid w:val="00A53450"/>
    <w:rsid w:val="00A55E43"/>
    <w:rsid w:val="00A55E5E"/>
    <w:rsid w:val="00A57F86"/>
    <w:rsid w:val="00A60846"/>
    <w:rsid w:val="00A62486"/>
    <w:rsid w:val="00A6386E"/>
    <w:rsid w:val="00A638EE"/>
    <w:rsid w:val="00A651CC"/>
    <w:rsid w:val="00A65520"/>
    <w:rsid w:val="00A6758D"/>
    <w:rsid w:val="00A759EB"/>
    <w:rsid w:val="00A7765C"/>
    <w:rsid w:val="00A906FF"/>
    <w:rsid w:val="00A90DB0"/>
    <w:rsid w:val="00A90F28"/>
    <w:rsid w:val="00A97114"/>
    <w:rsid w:val="00AA1A54"/>
    <w:rsid w:val="00AA1C62"/>
    <w:rsid w:val="00AA1FA0"/>
    <w:rsid w:val="00AA71DB"/>
    <w:rsid w:val="00AB2C97"/>
    <w:rsid w:val="00AB2FE1"/>
    <w:rsid w:val="00AB6A61"/>
    <w:rsid w:val="00AB7FB3"/>
    <w:rsid w:val="00AC2BD6"/>
    <w:rsid w:val="00AC6CF1"/>
    <w:rsid w:val="00AD5278"/>
    <w:rsid w:val="00AD5F90"/>
    <w:rsid w:val="00AF08CC"/>
    <w:rsid w:val="00AF2579"/>
    <w:rsid w:val="00AF2979"/>
    <w:rsid w:val="00AF5CB7"/>
    <w:rsid w:val="00AF642B"/>
    <w:rsid w:val="00AF6F72"/>
    <w:rsid w:val="00B06412"/>
    <w:rsid w:val="00B07ED2"/>
    <w:rsid w:val="00B102F5"/>
    <w:rsid w:val="00B172DB"/>
    <w:rsid w:val="00B179A0"/>
    <w:rsid w:val="00B20CC9"/>
    <w:rsid w:val="00B224BF"/>
    <w:rsid w:val="00B25146"/>
    <w:rsid w:val="00B41A71"/>
    <w:rsid w:val="00B41D51"/>
    <w:rsid w:val="00B41D71"/>
    <w:rsid w:val="00B44166"/>
    <w:rsid w:val="00B4620A"/>
    <w:rsid w:val="00B5080E"/>
    <w:rsid w:val="00B50C68"/>
    <w:rsid w:val="00B56FD4"/>
    <w:rsid w:val="00B613BD"/>
    <w:rsid w:val="00B7730F"/>
    <w:rsid w:val="00B865AE"/>
    <w:rsid w:val="00B910F9"/>
    <w:rsid w:val="00B91556"/>
    <w:rsid w:val="00B9165A"/>
    <w:rsid w:val="00B9180C"/>
    <w:rsid w:val="00B938DB"/>
    <w:rsid w:val="00B95304"/>
    <w:rsid w:val="00B95861"/>
    <w:rsid w:val="00B96A78"/>
    <w:rsid w:val="00BA04B4"/>
    <w:rsid w:val="00BA2051"/>
    <w:rsid w:val="00BA602C"/>
    <w:rsid w:val="00BB0FA8"/>
    <w:rsid w:val="00BB1B08"/>
    <w:rsid w:val="00BB2A15"/>
    <w:rsid w:val="00BB694F"/>
    <w:rsid w:val="00BB7956"/>
    <w:rsid w:val="00BC1066"/>
    <w:rsid w:val="00BC56BA"/>
    <w:rsid w:val="00BC7CC4"/>
    <w:rsid w:val="00BD0B2C"/>
    <w:rsid w:val="00BD1B18"/>
    <w:rsid w:val="00BD5D66"/>
    <w:rsid w:val="00BE0624"/>
    <w:rsid w:val="00BE0C77"/>
    <w:rsid w:val="00BF2F77"/>
    <w:rsid w:val="00BF3725"/>
    <w:rsid w:val="00BF60F5"/>
    <w:rsid w:val="00BF62BE"/>
    <w:rsid w:val="00BF705C"/>
    <w:rsid w:val="00C02E20"/>
    <w:rsid w:val="00C04544"/>
    <w:rsid w:val="00C10EA3"/>
    <w:rsid w:val="00C127CC"/>
    <w:rsid w:val="00C14B41"/>
    <w:rsid w:val="00C1794C"/>
    <w:rsid w:val="00C20143"/>
    <w:rsid w:val="00C21CE7"/>
    <w:rsid w:val="00C2217B"/>
    <w:rsid w:val="00C23D55"/>
    <w:rsid w:val="00C24000"/>
    <w:rsid w:val="00C2478B"/>
    <w:rsid w:val="00C247A2"/>
    <w:rsid w:val="00C304F8"/>
    <w:rsid w:val="00C31953"/>
    <w:rsid w:val="00C32C2D"/>
    <w:rsid w:val="00C32EFA"/>
    <w:rsid w:val="00C40724"/>
    <w:rsid w:val="00C422F3"/>
    <w:rsid w:val="00C44F09"/>
    <w:rsid w:val="00C4503C"/>
    <w:rsid w:val="00C45C72"/>
    <w:rsid w:val="00C46D04"/>
    <w:rsid w:val="00C54138"/>
    <w:rsid w:val="00C55780"/>
    <w:rsid w:val="00C61E8D"/>
    <w:rsid w:val="00C63FA0"/>
    <w:rsid w:val="00C64EC4"/>
    <w:rsid w:val="00C66E01"/>
    <w:rsid w:val="00C70544"/>
    <w:rsid w:val="00C710DA"/>
    <w:rsid w:val="00C73272"/>
    <w:rsid w:val="00C74A15"/>
    <w:rsid w:val="00C74DEA"/>
    <w:rsid w:val="00C75981"/>
    <w:rsid w:val="00C7602C"/>
    <w:rsid w:val="00C8558F"/>
    <w:rsid w:val="00C87CAC"/>
    <w:rsid w:val="00C9158A"/>
    <w:rsid w:val="00C93959"/>
    <w:rsid w:val="00C94CA0"/>
    <w:rsid w:val="00C9600D"/>
    <w:rsid w:val="00CA54E0"/>
    <w:rsid w:val="00CA7256"/>
    <w:rsid w:val="00CA7DCC"/>
    <w:rsid w:val="00CB3263"/>
    <w:rsid w:val="00CB44DF"/>
    <w:rsid w:val="00CB7C96"/>
    <w:rsid w:val="00CC0AE9"/>
    <w:rsid w:val="00CC136D"/>
    <w:rsid w:val="00CC17B7"/>
    <w:rsid w:val="00CC230A"/>
    <w:rsid w:val="00CC4859"/>
    <w:rsid w:val="00CD11B8"/>
    <w:rsid w:val="00CD2FC6"/>
    <w:rsid w:val="00CD3389"/>
    <w:rsid w:val="00CD4F7A"/>
    <w:rsid w:val="00CE24DE"/>
    <w:rsid w:val="00CE5B38"/>
    <w:rsid w:val="00CE6325"/>
    <w:rsid w:val="00CF1199"/>
    <w:rsid w:val="00CF3EE9"/>
    <w:rsid w:val="00CF51EF"/>
    <w:rsid w:val="00CF745D"/>
    <w:rsid w:val="00D01DEE"/>
    <w:rsid w:val="00D027E0"/>
    <w:rsid w:val="00D04E28"/>
    <w:rsid w:val="00D05BFF"/>
    <w:rsid w:val="00D07E2D"/>
    <w:rsid w:val="00D11784"/>
    <w:rsid w:val="00D15A2E"/>
    <w:rsid w:val="00D16AE3"/>
    <w:rsid w:val="00D20DCF"/>
    <w:rsid w:val="00D22361"/>
    <w:rsid w:val="00D262C8"/>
    <w:rsid w:val="00D276C0"/>
    <w:rsid w:val="00D27A80"/>
    <w:rsid w:val="00D30328"/>
    <w:rsid w:val="00D30A50"/>
    <w:rsid w:val="00D312AF"/>
    <w:rsid w:val="00D31FBE"/>
    <w:rsid w:val="00D36C09"/>
    <w:rsid w:val="00D42732"/>
    <w:rsid w:val="00D50ED1"/>
    <w:rsid w:val="00D52123"/>
    <w:rsid w:val="00D533F0"/>
    <w:rsid w:val="00D54607"/>
    <w:rsid w:val="00D57830"/>
    <w:rsid w:val="00D60ED6"/>
    <w:rsid w:val="00D6580C"/>
    <w:rsid w:val="00D70234"/>
    <w:rsid w:val="00D709ED"/>
    <w:rsid w:val="00D82A82"/>
    <w:rsid w:val="00D84B53"/>
    <w:rsid w:val="00D8593A"/>
    <w:rsid w:val="00D863E0"/>
    <w:rsid w:val="00DA1A11"/>
    <w:rsid w:val="00DB231D"/>
    <w:rsid w:val="00DB2FCD"/>
    <w:rsid w:val="00DB5B84"/>
    <w:rsid w:val="00DB7B2A"/>
    <w:rsid w:val="00DC12B5"/>
    <w:rsid w:val="00DC5EB5"/>
    <w:rsid w:val="00DC653C"/>
    <w:rsid w:val="00DC6848"/>
    <w:rsid w:val="00DD0953"/>
    <w:rsid w:val="00DD11CB"/>
    <w:rsid w:val="00DD1935"/>
    <w:rsid w:val="00DD398F"/>
    <w:rsid w:val="00DD463B"/>
    <w:rsid w:val="00DD54EF"/>
    <w:rsid w:val="00DD7024"/>
    <w:rsid w:val="00DE1BA4"/>
    <w:rsid w:val="00DE24CC"/>
    <w:rsid w:val="00DE2AD0"/>
    <w:rsid w:val="00DE34B0"/>
    <w:rsid w:val="00DE3C92"/>
    <w:rsid w:val="00DE7BB6"/>
    <w:rsid w:val="00DE7E4A"/>
    <w:rsid w:val="00DF3165"/>
    <w:rsid w:val="00E00590"/>
    <w:rsid w:val="00E03D4F"/>
    <w:rsid w:val="00E05F48"/>
    <w:rsid w:val="00E07B4B"/>
    <w:rsid w:val="00E12EE8"/>
    <w:rsid w:val="00E2157D"/>
    <w:rsid w:val="00E24FDD"/>
    <w:rsid w:val="00E258EE"/>
    <w:rsid w:val="00E27842"/>
    <w:rsid w:val="00E30EE5"/>
    <w:rsid w:val="00E33803"/>
    <w:rsid w:val="00E37932"/>
    <w:rsid w:val="00E403F1"/>
    <w:rsid w:val="00E4280C"/>
    <w:rsid w:val="00E43C8F"/>
    <w:rsid w:val="00E44240"/>
    <w:rsid w:val="00E4450B"/>
    <w:rsid w:val="00E46A9F"/>
    <w:rsid w:val="00E529D5"/>
    <w:rsid w:val="00E57663"/>
    <w:rsid w:val="00E6200B"/>
    <w:rsid w:val="00E6589E"/>
    <w:rsid w:val="00E6709D"/>
    <w:rsid w:val="00E6744E"/>
    <w:rsid w:val="00E763BE"/>
    <w:rsid w:val="00E849F8"/>
    <w:rsid w:val="00E906F5"/>
    <w:rsid w:val="00E91271"/>
    <w:rsid w:val="00E9317B"/>
    <w:rsid w:val="00E96C20"/>
    <w:rsid w:val="00EA36C7"/>
    <w:rsid w:val="00EA4A67"/>
    <w:rsid w:val="00EC1FF5"/>
    <w:rsid w:val="00EC2A8C"/>
    <w:rsid w:val="00EC2C8D"/>
    <w:rsid w:val="00EC5B51"/>
    <w:rsid w:val="00ED40A4"/>
    <w:rsid w:val="00ED777E"/>
    <w:rsid w:val="00EE0113"/>
    <w:rsid w:val="00EE7B78"/>
    <w:rsid w:val="00EF1980"/>
    <w:rsid w:val="00EF56F7"/>
    <w:rsid w:val="00EF7D9D"/>
    <w:rsid w:val="00F00D07"/>
    <w:rsid w:val="00F012A0"/>
    <w:rsid w:val="00F02B81"/>
    <w:rsid w:val="00F10E83"/>
    <w:rsid w:val="00F11E65"/>
    <w:rsid w:val="00F223A3"/>
    <w:rsid w:val="00F3078E"/>
    <w:rsid w:val="00F33380"/>
    <w:rsid w:val="00F34B18"/>
    <w:rsid w:val="00F351B3"/>
    <w:rsid w:val="00F3609E"/>
    <w:rsid w:val="00F40B7F"/>
    <w:rsid w:val="00F44AA5"/>
    <w:rsid w:val="00F509F3"/>
    <w:rsid w:val="00F51C40"/>
    <w:rsid w:val="00F53033"/>
    <w:rsid w:val="00F55A4F"/>
    <w:rsid w:val="00F567CB"/>
    <w:rsid w:val="00F56E12"/>
    <w:rsid w:val="00F640FC"/>
    <w:rsid w:val="00F6498E"/>
    <w:rsid w:val="00F675BC"/>
    <w:rsid w:val="00F70169"/>
    <w:rsid w:val="00F72DA4"/>
    <w:rsid w:val="00F806DD"/>
    <w:rsid w:val="00F82DE7"/>
    <w:rsid w:val="00F83A8F"/>
    <w:rsid w:val="00F855F6"/>
    <w:rsid w:val="00F85864"/>
    <w:rsid w:val="00F863C5"/>
    <w:rsid w:val="00F865A2"/>
    <w:rsid w:val="00F916CB"/>
    <w:rsid w:val="00F95AF0"/>
    <w:rsid w:val="00F9616B"/>
    <w:rsid w:val="00F97A92"/>
    <w:rsid w:val="00F97DF0"/>
    <w:rsid w:val="00FA020C"/>
    <w:rsid w:val="00FA1CB7"/>
    <w:rsid w:val="00FA275B"/>
    <w:rsid w:val="00FA743D"/>
    <w:rsid w:val="00FB0698"/>
    <w:rsid w:val="00FB39D2"/>
    <w:rsid w:val="00FB6276"/>
    <w:rsid w:val="00FB7CE5"/>
    <w:rsid w:val="00FC0AC9"/>
    <w:rsid w:val="00FC3944"/>
    <w:rsid w:val="00FC4170"/>
    <w:rsid w:val="00FC4D42"/>
    <w:rsid w:val="00FC51D2"/>
    <w:rsid w:val="00FC6FBA"/>
    <w:rsid w:val="00FD10D1"/>
    <w:rsid w:val="00FD1A66"/>
    <w:rsid w:val="00FD418B"/>
    <w:rsid w:val="00FD6273"/>
    <w:rsid w:val="00FE0EA4"/>
    <w:rsid w:val="00FE1358"/>
    <w:rsid w:val="00FE2C18"/>
    <w:rsid w:val="00FE386D"/>
    <w:rsid w:val="00FE3F1C"/>
    <w:rsid w:val="00FF02E8"/>
    <w:rsid w:val="00FF20C4"/>
    <w:rsid w:val="00FF5E47"/>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7AB957"/>
  <w15:docId w15:val="{8F2B46E2-AC55-4A29-9F30-B09BC3BD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CB"/>
  </w:style>
  <w:style w:type="paragraph" w:styleId="2">
    <w:name w:val="heading 2"/>
    <w:basedOn w:val="a"/>
    <w:link w:val="20"/>
    <w:uiPriority w:val="9"/>
    <w:qFormat/>
    <w:rsid w:val="00F02B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A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AC9"/>
    <w:rPr>
      <w:rFonts w:ascii="Tahoma" w:hAnsi="Tahoma" w:cs="Tahoma"/>
      <w:sz w:val="16"/>
      <w:szCs w:val="16"/>
    </w:rPr>
  </w:style>
  <w:style w:type="paragraph" w:styleId="a5">
    <w:name w:val="Normal (Web)"/>
    <w:basedOn w:val="a"/>
    <w:uiPriority w:val="99"/>
    <w:unhideWhenUsed/>
    <w:rsid w:val="00E07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170C"/>
  </w:style>
  <w:style w:type="paragraph" w:styleId="a6">
    <w:name w:val="List Paragraph"/>
    <w:basedOn w:val="a"/>
    <w:uiPriority w:val="34"/>
    <w:qFormat/>
    <w:rsid w:val="003617DD"/>
    <w:pPr>
      <w:ind w:left="720"/>
      <w:contextualSpacing/>
    </w:pPr>
  </w:style>
  <w:style w:type="table" w:styleId="a7">
    <w:name w:val="Table Grid"/>
    <w:basedOn w:val="a1"/>
    <w:uiPriority w:val="59"/>
    <w:rsid w:val="003617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Title"/>
    <w:basedOn w:val="a"/>
    <w:link w:val="a9"/>
    <w:uiPriority w:val="99"/>
    <w:qFormat/>
    <w:rsid w:val="00CC0AE9"/>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9">
    <w:name w:val="Заголовок Знак"/>
    <w:basedOn w:val="a0"/>
    <w:link w:val="a8"/>
    <w:uiPriority w:val="99"/>
    <w:rsid w:val="00CC0AE9"/>
    <w:rPr>
      <w:rFonts w:ascii="Arial" w:eastAsia="Times New Roman" w:hAnsi="Arial" w:cs="Times New Roman"/>
      <w:b/>
      <w:kern w:val="28"/>
      <w:sz w:val="32"/>
      <w:szCs w:val="20"/>
      <w:lang w:eastAsia="ru-RU"/>
    </w:rPr>
  </w:style>
  <w:style w:type="paragraph" w:styleId="aa">
    <w:name w:val="Body Text"/>
    <w:basedOn w:val="a"/>
    <w:link w:val="ab"/>
    <w:rsid w:val="0059647E"/>
    <w:pPr>
      <w:widowControl w:val="0"/>
      <w:spacing w:after="0" w:line="240" w:lineRule="auto"/>
      <w:ind w:right="6"/>
    </w:pPr>
    <w:rPr>
      <w:rFonts w:ascii="Times New Roman" w:eastAsia="Times New Roman" w:hAnsi="Times New Roman" w:cs="Times New Roman"/>
      <w:snapToGrid w:val="0"/>
      <w:szCs w:val="20"/>
      <w:lang w:eastAsia="ru-RU"/>
    </w:rPr>
  </w:style>
  <w:style w:type="character" w:customStyle="1" w:styleId="ab">
    <w:name w:val="Основной текст Знак"/>
    <w:basedOn w:val="a0"/>
    <w:link w:val="aa"/>
    <w:rsid w:val="0059647E"/>
    <w:rPr>
      <w:rFonts w:ascii="Times New Roman" w:eastAsia="Times New Roman" w:hAnsi="Times New Roman" w:cs="Times New Roman"/>
      <w:snapToGrid w:val="0"/>
      <w:szCs w:val="20"/>
      <w:lang w:eastAsia="ru-RU"/>
    </w:rPr>
  </w:style>
  <w:style w:type="paragraph" w:styleId="ac">
    <w:name w:val="Body Text Indent"/>
    <w:basedOn w:val="a"/>
    <w:link w:val="ad"/>
    <w:rsid w:val="0059647E"/>
    <w:pPr>
      <w:widowControl w:val="0"/>
      <w:spacing w:before="740" w:after="120" w:line="260" w:lineRule="auto"/>
      <w:ind w:left="283" w:right="1000"/>
      <w:jc w:val="center"/>
    </w:pPr>
    <w:rPr>
      <w:rFonts w:ascii="Times New Roman" w:eastAsia="Times New Roman" w:hAnsi="Times New Roman" w:cs="Times New Roman"/>
      <w:snapToGrid w:val="0"/>
      <w:szCs w:val="20"/>
      <w:lang w:eastAsia="ru-RU"/>
    </w:rPr>
  </w:style>
  <w:style w:type="character" w:customStyle="1" w:styleId="ad">
    <w:name w:val="Основной текст с отступом Знак"/>
    <w:basedOn w:val="a0"/>
    <w:link w:val="ac"/>
    <w:rsid w:val="0059647E"/>
    <w:rPr>
      <w:rFonts w:ascii="Times New Roman" w:eastAsia="Times New Roman" w:hAnsi="Times New Roman" w:cs="Times New Roman"/>
      <w:snapToGrid w:val="0"/>
      <w:szCs w:val="20"/>
      <w:lang w:eastAsia="ru-RU"/>
    </w:rPr>
  </w:style>
  <w:style w:type="character" w:styleId="ae">
    <w:name w:val="Hyperlink"/>
    <w:basedOn w:val="a0"/>
    <w:uiPriority w:val="99"/>
    <w:rsid w:val="0059647E"/>
    <w:rPr>
      <w:color w:val="0000FF"/>
      <w:u w:val="single"/>
    </w:rPr>
  </w:style>
  <w:style w:type="paragraph" w:styleId="af">
    <w:name w:val="No Spacing"/>
    <w:uiPriority w:val="1"/>
    <w:qFormat/>
    <w:rsid w:val="0059647E"/>
    <w:pPr>
      <w:suppressAutoHyphens/>
      <w:spacing w:after="0" w:line="240" w:lineRule="auto"/>
    </w:pPr>
    <w:rPr>
      <w:rFonts w:ascii="Calibri" w:eastAsia="Arial" w:hAnsi="Calibri" w:cs="Times New Roman"/>
      <w:lang w:eastAsia="ar-SA"/>
    </w:rPr>
  </w:style>
  <w:style w:type="character" w:styleId="af0">
    <w:name w:val="annotation reference"/>
    <w:basedOn w:val="a0"/>
    <w:uiPriority w:val="99"/>
    <w:semiHidden/>
    <w:unhideWhenUsed/>
    <w:rsid w:val="00F3609E"/>
    <w:rPr>
      <w:sz w:val="16"/>
      <w:szCs w:val="16"/>
    </w:rPr>
  </w:style>
  <w:style w:type="paragraph" w:styleId="af1">
    <w:name w:val="annotation text"/>
    <w:basedOn w:val="a"/>
    <w:link w:val="af2"/>
    <w:uiPriority w:val="99"/>
    <w:semiHidden/>
    <w:unhideWhenUsed/>
    <w:rsid w:val="00F3609E"/>
    <w:pPr>
      <w:spacing w:line="240" w:lineRule="auto"/>
    </w:pPr>
    <w:rPr>
      <w:sz w:val="20"/>
      <w:szCs w:val="20"/>
    </w:rPr>
  </w:style>
  <w:style w:type="character" w:customStyle="1" w:styleId="af2">
    <w:name w:val="Текст примечания Знак"/>
    <w:basedOn w:val="a0"/>
    <w:link w:val="af1"/>
    <w:uiPriority w:val="99"/>
    <w:semiHidden/>
    <w:rsid w:val="00F3609E"/>
    <w:rPr>
      <w:sz w:val="20"/>
      <w:szCs w:val="20"/>
    </w:rPr>
  </w:style>
  <w:style w:type="paragraph" w:styleId="af3">
    <w:name w:val="annotation subject"/>
    <w:basedOn w:val="af1"/>
    <w:next w:val="af1"/>
    <w:link w:val="af4"/>
    <w:uiPriority w:val="99"/>
    <w:semiHidden/>
    <w:unhideWhenUsed/>
    <w:rsid w:val="00F3609E"/>
    <w:rPr>
      <w:b/>
      <w:bCs/>
    </w:rPr>
  </w:style>
  <w:style w:type="character" w:customStyle="1" w:styleId="af4">
    <w:name w:val="Тема примечания Знак"/>
    <w:basedOn w:val="af2"/>
    <w:link w:val="af3"/>
    <w:uiPriority w:val="99"/>
    <w:semiHidden/>
    <w:rsid w:val="00F3609E"/>
    <w:rPr>
      <w:b/>
      <w:bCs/>
      <w:sz w:val="20"/>
      <w:szCs w:val="20"/>
    </w:rPr>
  </w:style>
  <w:style w:type="character" w:styleId="af5">
    <w:name w:val="Strong"/>
    <w:basedOn w:val="a0"/>
    <w:uiPriority w:val="22"/>
    <w:qFormat/>
    <w:rsid w:val="009D4F97"/>
    <w:rPr>
      <w:b/>
      <w:bCs/>
    </w:rPr>
  </w:style>
  <w:style w:type="character" w:styleId="af6">
    <w:name w:val="FollowedHyperlink"/>
    <w:basedOn w:val="a0"/>
    <w:uiPriority w:val="99"/>
    <w:semiHidden/>
    <w:unhideWhenUsed/>
    <w:rsid w:val="004A2044"/>
    <w:rPr>
      <w:color w:val="800080" w:themeColor="followedHyperlink"/>
      <w:u w:val="single"/>
    </w:rPr>
  </w:style>
  <w:style w:type="paragraph" w:customStyle="1" w:styleId="ConsPlusTitle">
    <w:name w:val="ConsPlusTitle"/>
    <w:uiPriority w:val="99"/>
    <w:rsid w:val="004B48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aragraph">
    <w:name w:val="paragraph"/>
    <w:basedOn w:val="a"/>
    <w:rsid w:val="00CE6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E6325"/>
  </w:style>
  <w:style w:type="character" w:customStyle="1" w:styleId="eop">
    <w:name w:val="eop"/>
    <w:basedOn w:val="a0"/>
    <w:rsid w:val="00CE6325"/>
  </w:style>
  <w:style w:type="character" w:customStyle="1" w:styleId="spellingerror">
    <w:name w:val="spellingerror"/>
    <w:basedOn w:val="a0"/>
    <w:rsid w:val="00CE6325"/>
  </w:style>
  <w:style w:type="character" w:customStyle="1" w:styleId="contextualspellingandgrammarerror">
    <w:name w:val="contextualspellingandgrammarerror"/>
    <w:basedOn w:val="a0"/>
    <w:rsid w:val="00AF08CC"/>
  </w:style>
  <w:style w:type="table" w:customStyle="1" w:styleId="1">
    <w:name w:val="Сетка таблицы1"/>
    <w:basedOn w:val="a1"/>
    <w:next w:val="a7"/>
    <w:uiPriority w:val="59"/>
    <w:rsid w:val="0076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1FA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1">
    <w:name w:val="Сетка таблицы2"/>
    <w:basedOn w:val="a1"/>
    <w:next w:val="a7"/>
    <w:uiPriority w:val="59"/>
    <w:rsid w:val="00AA1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D05BF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D05BFF"/>
    <w:rPr>
      <w:rFonts w:ascii="Times New Roman" w:eastAsia="Times New Roman" w:hAnsi="Times New Roman" w:cs="Times New Roman"/>
      <w:sz w:val="24"/>
      <w:szCs w:val="24"/>
      <w:lang w:eastAsia="ru-RU"/>
    </w:rPr>
  </w:style>
  <w:style w:type="paragraph" w:styleId="24">
    <w:name w:val="Body Text 2"/>
    <w:basedOn w:val="a"/>
    <w:link w:val="25"/>
    <w:rsid w:val="006F310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6F3102"/>
    <w:rPr>
      <w:rFonts w:ascii="Times New Roman" w:eastAsia="Times New Roman" w:hAnsi="Times New Roman" w:cs="Times New Roman"/>
      <w:sz w:val="24"/>
      <w:szCs w:val="24"/>
      <w:lang w:eastAsia="ru-RU"/>
    </w:rPr>
  </w:style>
  <w:style w:type="paragraph" w:customStyle="1" w:styleId="af7">
    <w:name w:val="Стиль"/>
    <w:rsid w:val="00F53033"/>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20">
    <w:name w:val="Заголовок 2 Знак"/>
    <w:basedOn w:val="a0"/>
    <w:link w:val="2"/>
    <w:uiPriority w:val="9"/>
    <w:rsid w:val="00F02B81"/>
    <w:rPr>
      <w:rFonts w:ascii="Times New Roman" w:eastAsia="Times New Roman" w:hAnsi="Times New Roman" w:cs="Times New Roman"/>
      <w:b/>
      <w:bCs/>
      <w:sz w:val="36"/>
      <w:szCs w:val="36"/>
      <w:lang w:eastAsia="ru-RU"/>
    </w:rPr>
  </w:style>
  <w:style w:type="paragraph" w:styleId="af8">
    <w:name w:val="header"/>
    <w:basedOn w:val="a"/>
    <w:link w:val="af9"/>
    <w:uiPriority w:val="99"/>
    <w:unhideWhenUsed/>
    <w:rsid w:val="00C304F8"/>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C304F8"/>
  </w:style>
  <w:style w:type="paragraph" w:styleId="afa">
    <w:name w:val="footer"/>
    <w:basedOn w:val="a"/>
    <w:link w:val="afb"/>
    <w:uiPriority w:val="99"/>
    <w:unhideWhenUsed/>
    <w:rsid w:val="00C304F8"/>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C304F8"/>
  </w:style>
  <w:style w:type="character" w:customStyle="1" w:styleId="t-0">
    <w:name w:val="t-0"/>
    <w:basedOn w:val="a0"/>
    <w:rsid w:val="00E4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7177">
      <w:bodyDiv w:val="1"/>
      <w:marLeft w:val="0"/>
      <w:marRight w:val="0"/>
      <w:marTop w:val="0"/>
      <w:marBottom w:val="0"/>
      <w:divBdr>
        <w:top w:val="none" w:sz="0" w:space="0" w:color="auto"/>
        <w:left w:val="none" w:sz="0" w:space="0" w:color="auto"/>
        <w:bottom w:val="none" w:sz="0" w:space="0" w:color="auto"/>
        <w:right w:val="none" w:sz="0" w:space="0" w:color="auto"/>
      </w:divBdr>
    </w:div>
    <w:div w:id="171189003">
      <w:bodyDiv w:val="1"/>
      <w:marLeft w:val="0"/>
      <w:marRight w:val="0"/>
      <w:marTop w:val="0"/>
      <w:marBottom w:val="0"/>
      <w:divBdr>
        <w:top w:val="none" w:sz="0" w:space="0" w:color="auto"/>
        <w:left w:val="none" w:sz="0" w:space="0" w:color="auto"/>
        <w:bottom w:val="none" w:sz="0" w:space="0" w:color="auto"/>
        <w:right w:val="none" w:sz="0" w:space="0" w:color="auto"/>
      </w:divBdr>
    </w:div>
    <w:div w:id="245237304">
      <w:bodyDiv w:val="1"/>
      <w:marLeft w:val="0"/>
      <w:marRight w:val="0"/>
      <w:marTop w:val="0"/>
      <w:marBottom w:val="0"/>
      <w:divBdr>
        <w:top w:val="none" w:sz="0" w:space="0" w:color="auto"/>
        <w:left w:val="none" w:sz="0" w:space="0" w:color="auto"/>
        <w:bottom w:val="none" w:sz="0" w:space="0" w:color="auto"/>
        <w:right w:val="none" w:sz="0" w:space="0" w:color="auto"/>
      </w:divBdr>
    </w:div>
    <w:div w:id="247930888">
      <w:bodyDiv w:val="1"/>
      <w:marLeft w:val="0"/>
      <w:marRight w:val="0"/>
      <w:marTop w:val="0"/>
      <w:marBottom w:val="0"/>
      <w:divBdr>
        <w:top w:val="none" w:sz="0" w:space="0" w:color="auto"/>
        <w:left w:val="none" w:sz="0" w:space="0" w:color="auto"/>
        <w:bottom w:val="none" w:sz="0" w:space="0" w:color="auto"/>
        <w:right w:val="none" w:sz="0" w:space="0" w:color="auto"/>
      </w:divBdr>
    </w:div>
    <w:div w:id="274487057">
      <w:bodyDiv w:val="1"/>
      <w:marLeft w:val="0"/>
      <w:marRight w:val="0"/>
      <w:marTop w:val="0"/>
      <w:marBottom w:val="0"/>
      <w:divBdr>
        <w:top w:val="none" w:sz="0" w:space="0" w:color="auto"/>
        <w:left w:val="none" w:sz="0" w:space="0" w:color="auto"/>
        <w:bottom w:val="none" w:sz="0" w:space="0" w:color="auto"/>
        <w:right w:val="none" w:sz="0" w:space="0" w:color="auto"/>
      </w:divBdr>
    </w:div>
    <w:div w:id="300617160">
      <w:bodyDiv w:val="1"/>
      <w:marLeft w:val="0"/>
      <w:marRight w:val="0"/>
      <w:marTop w:val="0"/>
      <w:marBottom w:val="0"/>
      <w:divBdr>
        <w:top w:val="none" w:sz="0" w:space="0" w:color="auto"/>
        <w:left w:val="none" w:sz="0" w:space="0" w:color="auto"/>
        <w:bottom w:val="none" w:sz="0" w:space="0" w:color="auto"/>
        <w:right w:val="none" w:sz="0" w:space="0" w:color="auto"/>
      </w:divBdr>
    </w:div>
    <w:div w:id="326249150">
      <w:bodyDiv w:val="1"/>
      <w:marLeft w:val="0"/>
      <w:marRight w:val="0"/>
      <w:marTop w:val="0"/>
      <w:marBottom w:val="0"/>
      <w:divBdr>
        <w:top w:val="none" w:sz="0" w:space="0" w:color="auto"/>
        <w:left w:val="none" w:sz="0" w:space="0" w:color="auto"/>
        <w:bottom w:val="none" w:sz="0" w:space="0" w:color="auto"/>
        <w:right w:val="none" w:sz="0" w:space="0" w:color="auto"/>
      </w:divBdr>
    </w:div>
    <w:div w:id="338509952">
      <w:bodyDiv w:val="1"/>
      <w:marLeft w:val="0"/>
      <w:marRight w:val="0"/>
      <w:marTop w:val="0"/>
      <w:marBottom w:val="0"/>
      <w:divBdr>
        <w:top w:val="none" w:sz="0" w:space="0" w:color="auto"/>
        <w:left w:val="none" w:sz="0" w:space="0" w:color="auto"/>
        <w:bottom w:val="none" w:sz="0" w:space="0" w:color="auto"/>
        <w:right w:val="none" w:sz="0" w:space="0" w:color="auto"/>
      </w:divBdr>
    </w:div>
    <w:div w:id="358555076">
      <w:bodyDiv w:val="1"/>
      <w:marLeft w:val="0"/>
      <w:marRight w:val="0"/>
      <w:marTop w:val="0"/>
      <w:marBottom w:val="0"/>
      <w:divBdr>
        <w:top w:val="none" w:sz="0" w:space="0" w:color="auto"/>
        <w:left w:val="none" w:sz="0" w:space="0" w:color="auto"/>
        <w:bottom w:val="none" w:sz="0" w:space="0" w:color="auto"/>
        <w:right w:val="none" w:sz="0" w:space="0" w:color="auto"/>
      </w:divBdr>
    </w:div>
    <w:div w:id="422648708">
      <w:bodyDiv w:val="1"/>
      <w:marLeft w:val="0"/>
      <w:marRight w:val="0"/>
      <w:marTop w:val="0"/>
      <w:marBottom w:val="0"/>
      <w:divBdr>
        <w:top w:val="none" w:sz="0" w:space="0" w:color="auto"/>
        <w:left w:val="none" w:sz="0" w:space="0" w:color="auto"/>
        <w:bottom w:val="none" w:sz="0" w:space="0" w:color="auto"/>
        <w:right w:val="none" w:sz="0" w:space="0" w:color="auto"/>
      </w:divBdr>
    </w:div>
    <w:div w:id="423889798">
      <w:bodyDiv w:val="1"/>
      <w:marLeft w:val="0"/>
      <w:marRight w:val="0"/>
      <w:marTop w:val="0"/>
      <w:marBottom w:val="0"/>
      <w:divBdr>
        <w:top w:val="none" w:sz="0" w:space="0" w:color="auto"/>
        <w:left w:val="none" w:sz="0" w:space="0" w:color="auto"/>
        <w:bottom w:val="none" w:sz="0" w:space="0" w:color="auto"/>
        <w:right w:val="none" w:sz="0" w:space="0" w:color="auto"/>
      </w:divBdr>
    </w:div>
    <w:div w:id="481577551">
      <w:bodyDiv w:val="1"/>
      <w:marLeft w:val="0"/>
      <w:marRight w:val="0"/>
      <w:marTop w:val="0"/>
      <w:marBottom w:val="0"/>
      <w:divBdr>
        <w:top w:val="none" w:sz="0" w:space="0" w:color="auto"/>
        <w:left w:val="none" w:sz="0" w:space="0" w:color="auto"/>
        <w:bottom w:val="none" w:sz="0" w:space="0" w:color="auto"/>
        <w:right w:val="none" w:sz="0" w:space="0" w:color="auto"/>
      </w:divBdr>
    </w:div>
    <w:div w:id="623779463">
      <w:bodyDiv w:val="1"/>
      <w:marLeft w:val="0"/>
      <w:marRight w:val="0"/>
      <w:marTop w:val="0"/>
      <w:marBottom w:val="0"/>
      <w:divBdr>
        <w:top w:val="none" w:sz="0" w:space="0" w:color="auto"/>
        <w:left w:val="none" w:sz="0" w:space="0" w:color="auto"/>
        <w:bottom w:val="none" w:sz="0" w:space="0" w:color="auto"/>
        <w:right w:val="none" w:sz="0" w:space="0" w:color="auto"/>
      </w:divBdr>
      <w:divsChild>
        <w:div w:id="1039284169">
          <w:marLeft w:val="0"/>
          <w:marRight w:val="0"/>
          <w:marTop w:val="0"/>
          <w:marBottom w:val="0"/>
          <w:divBdr>
            <w:top w:val="none" w:sz="0" w:space="0" w:color="auto"/>
            <w:left w:val="none" w:sz="0" w:space="0" w:color="auto"/>
            <w:bottom w:val="none" w:sz="0" w:space="0" w:color="auto"/>
            <w:right w:val="none" w:sz="0" w:space="0" w:color="auto"/>
          </w:divBdr>
        </w:div>
      </w:divsChild>
    </w:div>
    <w:div w:id="665132977">
      <w:bodyDiv w:val="1"/>
      <w:marLeft w:val="0"/>
      <w:marRight w:val="0"/>
      <w:marTop w:val="0"/>
      <w:marBottom w:val="0"/>
      <w:divBdr>
        <w:top w:val="none" w:sz="0" w:space="0" w:color="auto"/>
        <w:left w:val="none" w:sz="0" w:space="0" w:color="auto"/>
        <w:bottom w:val="none" w:sz="0" w:space="0" w:color="auto"/>
        <w:right w:val="none" w:sz="0" w:space="0" w:color="auto"/>
      </w:divBdr>
    </w:div>
    <w:div w:id="666589511">
      <w:bodyDiv w:val="1"/>
      <w:marLeft w:val="0"/>
      <w:marRight w:val="0"/>
      <w:marTop w:val="0"/>
      <w:marBottom w:val="0"/>
      <w:divBdr>
        <w:top w:val="none" w:sz="0" w:space="0" w:color="auto"/>
        <w:left w:val="none" w:sz="0" w:space="0" w:color="auto"/>
        <w:bottom w:val="none" w:sz="0" w:space="0" w:color="auto"/>
        <w:right w:val="none" w:sz="0" w:space="0" w:color="auto"/>
      </w:divBdr>
    </w:div>
    <w:div w:id="776873831">
      <w:bodyDiv w:val="1"/>
      <w:marLeft w:val="0"/>
      <w:marRight w:val="0"/>
      <w:marTop w:val="0"/>
      <w:marBottom w:val="0"/>
      <w:divBdr>
        <w:top w:val="none" w:sz="0" w:space="0" w:color="auto"/>
        <w:left w:val="none" w:sz="0" w:space="0" w:color="auto"/>
        <w:bottom w:val="none" w:sz="0" w:space="0" w:color="auto"/>
        <w:right w:val="none" w:sz="0" w:space="0" w:color="auto"/>
      </w:divBdr>
    </w:div>
    <w:div w:id="858858503">
      <w:bodyDiv w:val="1"/>
      <w:marLeft w:val="0"/>
      <w:marRight w:val="0"/>
      <w:marTop w:val="0"/>
      <w:marBottom w:val="0"/>
      <w:divBdr>
        <w:top w:val="none" w:sz="0" w:space="0" w:color="auto"/>
        <w:left w:val="none" w:sz="0" w:space="0" w:color="auto"/>
        <w:bottom w:val="none" w:sz="0" w:space="0" w:color="auto"/>
        <w:right w:val="none" w:sz="0" w:space="0" w:color="auto"/>
      </w:divBdr>
    </w:div>
    <w:div w:id="871458695">
      <w:bodyDiv w:val="1"/>
      <w:marLeft w:val="0"/>
      <w:marRight w:val="0"/>
      <w:marTop w:val="0"/>
      <w:marBottom w:val="0"/>
      <w:divBdr>
        <w:top w:val="none" w:sz="0" w:space="0" w:color="auto"/>
        <w:left w:val="none" w:sz="0" w:space="0" w:color="auto"/>
        <w:bottom w:val="none" w:sz="0" w:space="0" w:color="auto"/>
        <w:right w:val="none" w:sz="0" w:space="0" w:color="auto"/>
      </w:divBdr>
    </w:div>
    <w:div w:id="1038893452">
      <w:bodyDiv w:val="1"/>
      <w:marLeft w:val="0"/>
      <w:marRight w:val="0"/>
      <w:marTop w:val="0"/>
      <w:marBottom w:val="0"/>
      <w:divBdr>
        <w:top w:val="none" w:sz="0" w:space="0" w:color="auto"/>
        <w:left w:val="none" w:sz="0" w:space="0" w:color="auto"/>
        <w:bottom w:val="none" w:sz="0" w:space="0" w:color="auto"/>
        <w:right w:val="none" w:sz="0" w:space="0" w:color="auto"/>
      </w:divBdr>
    </w:div>
    <w:div w:id="1289895362">
      <w:bodyDiv w:val="1"/>
      <w:marLeft w:val="0"/>
      <w:marRight w:val="0"/>
      <w:marTop w:val="0"/>
      <w:marBottom w:val="0"/>
      <w:divBdr>
        <w:top w:val="none" w:sz="0" w:space="0" w:color="auto"/>
        <w:left w:val="none" w:sz="0" w:space="0" w:color="auto"/>
        <w:bottom w:val="none" w:sz="0" w:space="0" w:color="auto"/>
        <w:right w:val="none" w:sz="0" w:space="0" w:color="auto"/>
      </w:divBdr>
    </w:div>
    <w:div w:id="1315063016">
      <w:bodyDiv w:val="1"/>
      <w:marLeft w:val="0"/>
      <w:marRight w:val="0"/>
      <w:marTop w:val="0"/>
      <w:marBottom w:val="0"/>
      <w:divBdr>
        <w:top w:val="none" w:sz="0" w:space="0" w:color="auto"/>
        <w:left w:val="none" w:sz="0" w:space="0" w:color="auto"/>
        <w:bottom w:val="none" w:sz="0" w:space="0" w:color="auto"/>
        <w:right w:val="none" w:sz="0" w:space="0" w:color="auto"/>
      </w:divBdr>
    </w:div>
    <w:div w:id="1392534416">
      <w:bodyDiv w:val="1"/>
      <w:marLeft w:val="0"/>
      <w:marRight w:val="0"/>
      <w:marTop w:val="0"/>
      <w:marBottom w:val="0"/>
      <w:divBdr>
        <w:top w:val="none" w:sz="0" w:space="0" w:color="auto"/>
        <w:left w:val="none" w:sz="0" w:space="0" w:color="auto"/>
        <w:bottom w:val="none" w:sz="0" w:space="0" w:color="auto"/>
        <w:right w:val="none" w:sz="0" w:space="0" w:color="auto"/>
      </w:divBdr>
    </w:div>
    <w:div w:id="1425565483">
      <w:bodyDiv w:val="1"/>
      <w:marLeft w:val="0"/>
      <w:marRight w:val="0"/>
      <w:marTop w:val="0"/>
      <w:marBottom w:val="0"/>
      <w:divBdr>
        <w:top w:val="none" w:sz="0" w:space="0" w:color="auto"/>
        <w:left w:val="none" w:sz="0" w:space="0" w:color="auto"/>
        <w:bottom w:val="none" w:sz="0" w:space="0" w:color="auto"/>
        <w:right w:val="none" w:sz="0" w:space="0" w:color="auto"/>
      </w:divBdr>
    </w:div>
    <w:div w:id="1480802309">
      <w:bodyDiv w:val="1"/>
      <w:marLeft w:val="0"/>
      <w:marRight w:val="0"/>
      <w:marTop w:val="0"/>
      <w:marBottom w:val="0"/>
      <w:divBdr>
        <w:top w:val="none" w:sz="0" w:space="0" w:color="auto"/>
        <w:left w:val="none" w:sz="0" w:space="0" w:color="auto"/>
        <w:bottom w:val="none" w:sz="0" w:space="0" w:color="auto"/>
        <w:right w:val="none" w:sz="0" w:space="0" w:color="auto"/>
      </w:divBdr>
    </w:div>
    <w:div w:id="1493063993">
      <w:bodyDiv w:val="1"/>
      <w:marLeft w:val="0"/>
      <w:marRight w:val="0"/>
      <w:marTop w:val="0"/>
      <w:marBottom w:val="0"/>
      <w:divBdr>
        <w:top w:val="none" w:sz="0" w:space="0" w:color="auto"/>
        <w:left w:val="none" w:sz="0" w:space="0" w:color="auto"/>
        <w:bottom w:val="none" w:sz="0" w:space="0" w:color="auto"/>
        <w:right w:val="none" w:sz="0" w:space="0" w:color="auto"/>
      </w:divBdr>
    </w:div>
    <w:div w:id="1495955436">
      <w:bodyDiv w:val="1"/>
      <w:marLeft w:val="0"/>
      <w:marRight w:val="0"/>
      <w:marTop w:val="0"/>
      <w:marBottom w:val="0"/>
      <w:divBdr>
        <w:top w:val="none" w:sz="0" w:space="0" w:color="auto"/>
        <w:left w:val="none" w:sz="0" w:space="0" w:color="auto"/>
        <w:bottom w:val="none" w:sz="0" w:space="0" w:color="auto"/>
        <w:right w:val="none" w:sz="0" w:space="0" w:color="auto"/>
      </w:divBdr>
    </w:div>
    <w:div w:id="1573197715">
      <w:bodyDiv w:val="1"/>
      <w:marLeft w:val="0"/>
      <w:marRight w:val="0"/>
      <w:marTop w:val="0"/>
      <w:marBottom w:val="0"/>
      <w:divBdr>
        <w:top w:val="none" w:sz="0" w:space="0" w:color="auto"/>
        <w:left w:val="none" w:sz="0" w:space="0" w:color="auto"/>
        <w:bottom w:val="none" w:sz="0" w:space="0" w:color="auto"/>
        <w:right w:val="none" w:sz="0" w:space="0" w:color="auto"/>
      </w:divBdr>
    </w:div>
    <w:div w:id="1618096801">
      <w:bodyDiv w:val="1"/>
      <w:marLeft w:val="0"/>
      <w:marRight w:val="0"/>
      <w:marTop w:val="0"/>
      <w:marBottom w:val="0"/>
      <w:divBdr>
        <w:top w:val="none" w:sz="0" w:space="0" w:color="auto"/>
        <w:left w:val="none" w:sz="0" w:space="0" w:color="auto"/>
        <w:bottom w:val="none" w:sz="0" w:space="0" w:color="auto"/>
        <w:right w:val="none" w:sz="0" w:space="0" w:color="auto"/>
      </w:divBdr>
    </w:div>
    <w:div w:id="1708721743">
      <w:bodyDiv w:val="1"/>
      <w:marLeft w:val="0"/>
      <w:marRight w:val="0"/>
      <w:marTop w:val="0"/>
      <w:marBottom w:val="0"/>
      <w:divBdr>
        <w:top w:val="none" w:sz="0" w:space="0" w:color="auto"/>
        <w:left w:val="none" w:sz="0" w:space="0" w:color="auto"/>
        <w:bottom w:val="none" w:sz="0" w:space="0" w:color="auto"/>
        <w:right w:val="none" w:sz="0" w:space="0" w:color="auto"/>
      </w:divBdr>
    </w:div>
    <w:div w:id="1814709622">
      <w:bodyDiv w:val="1"/>
      <w:marLeft w:val="0"/>
      <w:marRight w:val="0"/>
      <w:marTop w:val="0"/>
      <w:marBottom w:val="0"/>
      <w:divBdr>
        <w:top w:val="none" w:sz="0" w:space="0" w:color="auto"/>
        <w:left w:val="none" w:sz="0" w:space="0" w:color="auto"/>
        <w:bottom w:val="none" w:sz="0" w:space="0" w:color="auto"/>
        <w:right w:val="none" w:sz="0" w:space="0" w:color="auto"/>
      </w:divBdr>
    </w:div>
    <w:div w:id="1827746743">
      <w:bodyDiv w:val="1"/>
      <w:marLeft w:val="0"/>
      <w:marRight w:val="0"/>
      <w:marTop w:val="0"/>
      <w:marBottom w:val="0"/>
      <w:divBdr>
        <w:top w:val="none" w:sz="0" w:space="0" w:color="auto"/>
        <w:left w:val="none" w:sz="0" w:space="0" w:color="auto"/>
        <w:bottom w:val="none" w:sz="0" w:space="0" w:color="auto"/>
        <w:right w:val="none" w:sz="0" w:space="0" w:color="auto"/>
      </w:divBdr>
    </w:div>
    <w:div w:id="1885798850">
      <w:bodyDiv w:val="1"/>
      <w:marLeft w:val="0"/>
      <w:marRight w:val="0"/>
      <w:marTop w:val="0"/>
      <w:marBottom w:val="0"/>
      <w:divBdr>
        <w:top w:val="none" w:sz="0" w:space="0" w:color="auto"/>
        <w:left w:val="none" w:sz="0" w:space="0" w:color="auto"/>
        <w:bottom w:val="none" w:sz="0" w:space="0" w:color="auto"/>
        <w:right w:val="none" w:sz="0" w:space="0" w:color="auto"/>
      </w:divBdr>
      <w:divsChild>
        <w:div w:id="1787771023">
          <w:marLeft w:val="0"/>
          <w:marRight w:val="0"/>
          <w:marTop w:val="0"/>
          <w:marBottom w:val="0"/>
          <w:divBdr>
            <w:top w:val="none" w:sz="0" w:space="0" w:color="auto"/>
            <w:left w:val="none" w:sz="0" w:space="0" w:color="auto"/>
            <w:bottom w:val="none" w:sz="0" w:space="0" w:color="auto"/>
            <w:right w:val="none" w:sz="0" w:space="0" w:color="auto"/>
          </w:divBdr>
          <w:divsChild>
            <w:div w:id="11748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137">
      <w:bodyDiv w:val="1"/>
      <w:marLeft w:val="0"/>
      <w:marRight w:val="0"/>
      <w:marTop w:val="0"/>
      <w:marBottom w:val="0"/>
      <w:divBdr>
        <w:top w:val="none" w:sz="0" w:space="0" w:color="auto"/>
        <w:left w:val="none" w:sz="0" w:space="0" w:color="auto"/>
        <w:bottom w:val="none" w:sz="0" w:space="0" w:color="auto"/>
        <w:right w:val="none" w:sz="0" w:space="0" w:color="auto"/>
      </w:divBdr>
    </w:div>
    <w:div w:id="1966233686">
      <w:bodyDiv w:val="1"/>
      <w:marLeft w:val="0"/>
      <w:marRight w:val="0"/>
      <w:marTop w:val="0"/>
      <w:marBottom w:val="0"/>
      <w:divBdr>
        <w:top w:val="none" w:sz="0" w:space="0" w:color="auto"/>
        <w:left w:val="none" w:sz="0" w:space="0" w:color="auto"/>
        <w:bottom w:val="none" w:sz="0" w:space="0" w:color="auto"/>
        <w:right w:val="none" w:sz="0" w:space="0" w:color="auto"/>
      </w:divBdr>
    </w:div>
    <w:div w:id="1966621578">
      <w:bodyDiv w:val="1"/>
      <w:marLeft w:val="0"/>
      <w:marRight w:val="0"/>
      <w:marTop w:val="0"/>
      <w:marBottom w:val="0"/>
      <w:divBdr>
        <w:top w:val="none" w:sz="0" w:space="0" w:color="auto"/>
        <w:left w:val="none" w:sz="0" w:space="0" w:color="auto"/>
        <w:bottom w:val="none" w:sz="0" w:space="0" w:color="auto"/>
        <w:right w:val="none" w:sz="0" w:space="0" w:color="auto"/>
      </w:divBdr>
    </w:div>
    <w:div w:id="20527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xn--80akacvajjlcso.xn--p1ai/" TargetMode="External"/><Relationship Id="rId18" Type="http://schemas.openxmlformats.org/officeDocument/2006/relationships/hyperlink" Target="https://www.maima-altai.ru/n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aima-sp.ru/" TargetMode="External"/><Relationship Id="rId17" Type="http://schemas.openxmlformats.org/officeDocument/2006/relationships/hyperlink" Target="http://xn----7sbbjin4bj0av.xn--p1ai/" TargetMode="External"/><Relationship Id="rId2" Type="http://schemas.openxmlformats.org/officeDocument/2006/relationships/numbering" Target="numbering.xml"/><Relationship Id="rId16" Type="http://schemas.openxmlformats.org/officeDocument/2006/relationships/hyperlink" Target="http://www.birula-adm.ru/" TargetMode="External"/><Relationship Id="rId20" Type="http://schemas.openxmlformats.org/officeDocument/2006/relationships/hyperlink" Target="https://xn--04-vlciihi2j.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ma-altai.ru/" TargetMode="External"/><Relationship Id="rId5" Type="http://schemas.openxmlformats.org/officeDocument/2006/relationships/webSettings" Target="webSettings.xml"/><Relationship Id="rId15" Type="http://schemas.openxmlformats.org/officeDocument/2006/relationships/hyperlink" Target="https://xn----jtbiiigbjuffke7j.xn--p1ai/" TargetMode="External"/><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izil-ozek.ru/"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4;&#1094;&#1077;&#1085;&#1082;&#1072;%20&#1080;%20&#1052;&#1054;&#1053;&#1048;&#1058;&#1054;&#1056;&#1048;&#1053;&#1043;\2022\&#1052;&#1054;&#1053;&#1048;&#1058;&#1054;&#1056;&#1048;&#1053;&#1043;%202022\&#1075;&#1088;&#1072;&#1092;&#1080;&#1082;%20&#1080;&#1085;&#1074;&#1077;&#1089;&#1090;&#1080;&#1094;&#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Лист1!$C$6:$C$10</c:f>
              <c:strCache>
                <c:ptCount val="5"/>
                <c:pt idx="0">
                  <c:v>2018 год</c:v>
                </c:pt>
                <c:pt idx="1">
                  <c:v>2019 год</c:v>
                </c:pt>
                <c:pt idx="2">
                  <c:v>2020 год</c:v>
                </c:pt>
                <c:pt idx="3">
                  <c:v>2021 год</c:v>
                </c:pt>
                <c:pt idx="4">
                  <c:v>2022 год</c:v>
                </c:pt>
              </c:strCache>
            </c:strRef>
          </c:cat>
          <c:val>
            <c:numRef>
              <c:f>Лист1!$D$6:$D$10</c:f>
              <c:numCache>
                <c:formatCode>General</c:formatCode>
                <c:ptCount val="5"/>
                <c:pt idx="0">
                  <c:v>3411.8</c:v>
                </c:pt>
                <c:pt idx="1">
                  <c:v>3630.1</c:v>
                </c:pt>
                <c:pt idx="2">
                  <c:v>1827.6</c:v>
                </c:pt>
                <c:pt idx="3" formatCode="0.0">
                  <c:v>3550.4270000000001</c:v>
                </c:pt>
                <c:pt idx="4">
                  <c:v>17152.3</c:v>
                </c:pt>
              </c:numCache>
            </c:numRef>
          </c:val>
          <c:extLst>
            <c:ext xmlns:c16="http://schemas.microsoft.com/office/drawing/2014/chart" uri="{C3380CC4-5D6E-409C-BE32-E72D297353CC}">
              <c16:uniqueId val="{00000000-C1EC-49E2-80F7-2EF2AB04B1A1}"/>
            </c:ext>
          </c:extLst>
        </c:ser>
        <c:dLbls>
          <c:showLegendKey val="0"/>
          <c:showVal val="0"/>
          <c:showCatName val="0"/>
          <c:showSerName val="0"/>
          <c:showPercent val="0"/>
          <c:showBubbleSize val="0"/>
        </c:dLbls>
        <c:gapWidth val="150"/>
        <c:axId val="93990912"/>
        <c:axId val="93992448"/>
      </c:barChart>
      <c:catAx>
        <c:axId val="93990912"/>
        <c:scaling>
          <c:orientation val="minMax"/>
        </c:scaling>
        <c:delete val="0"/>
        <c:axPos val="b"/>
        <c:numFmt formatCode="General" sourceLinked="1"/>
        <c:majorTickMark val="out"/>
        <c:minorTickMark val="none"/>
        <c:tickLblPos val="nextTo"/>
        <c:crossAx val="93992448"/>
        <c:crosses val="autoZero"/>
        <c:auto val="1"/>
        <c:lblAlgn val="ctr"/>
        <c:lblOffset val="100"/>
        <c:noMultiLvlLbl val="0"/>
      </c:catAx>
      <c:valAx>
        <c:axId val="93992448"/>
        <c:scaling>
          <c:orientation val="minMax"/>
        </c:scaling>
        <c:delete val="0"/>
        <c:axPos val="l"/>
        <c:majorGridlines/>
        <c:numFmt formatCode="General" sourceLinked="1"/>
        <c:majorTickMark val="out"/>
        <c:minorTickMark val="none"/>
        <c:tickLblPos val="nextTo"/>
        <c:crossAx val="93990912"/>
        <c:crosses val="autoZero"/>
        <c:crossBetween val="between"/>
      </c:valAx>
    </c:plotArea>
    <c:plotVisOnly val="0"/>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CAF0-C3AF-42BB-A437-102A7F62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7637</TotalTime>
  <Pages>1</Pages>
  <Words>9879</Words>
  <Characters>56311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Admin</cp:lastModifiedBy>
  <cp:revision>510</cp:revision>
  <cp:lastPrinted>2023-10-25T02:03:00Z</cp:lastPrinted>
  <dcterms:created xsi:type="dcterms:W3CDTF">2017-02-09T09:01:00Z</dcterms:created>
  <dcterms:modified xsi:type="dcterms:W3CDTF">2023-10-25T03:26:00Z</dcterms:modified>
</cp:coreProperties>
</file>