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AE2AD3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 w:rsidRPr="00AE2AD3">
              <w:rPr>
                <w:noProof/>
                <w:sz w:val="24"/>
              </w:rPr>
              <w:drawing>
                <wp:inline distT="0" distB="0" distL="0" distR="0">
                  <wp:extent cx="502024" cy="612000"/>
                  <wp:effectExtent l="19050" t="0" r="0" b="0"/>
                  <wp:docPr id="4" name="Рисунок 4" descr="C:\Users\User\Desktop\Эскизы Майма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Эскизы Майма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024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 xml:space="preserve">«Майма аймак» </w:t>
            </w:r>
            <w:proofErr w:type="spellStart"/>
            <w:r w:rsidRPr="000D2626">
              <w:t>деп</w:t>
            </w:r>
            <w:proofErr w:type="spellEnd"/>
            <w:r w:rsidRPr="000D2626">
              <w:t xml:space="preserve">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proofErr w:type="spellStart"/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proofErr w:type="spellEnd"/>
            <w:r w:rsidRPr="000D2626">
              <w:t xml:space="preserve"> </w:t>
            </w:r>
            <w:proofErr w:type="spellStart"/>
            <w:r w:rsidRPr="000D2626">
              <w:t>администрациязы</w:t>
            </w:r>
            <w:proofErr w:type="spellEnd"/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7C3986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7C3986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</w:t>
            </w:r>
            <w:r w:rsidR="00AE2AD3">
              <w:rPr>
                <w:sz w:val="28"/>
                <w:szCs w:val="28"/>
              </w:rPr>
              <w:t>2</w:t>
            </w:r>
            <w:r w:rsidR="00245B84">
              <w:rPr>
                <w:sz w:val="28"/>
                <w:szCs w:val="28"/>
              </w:rPr>
              <w:t>3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7352C4" w:rsidRDefault="00AD622A" w:rsidP="00457766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  <w:p w:rsidR="00C70223" w:rsidRPr="007C3986" w:rsidRDefault="00C70223" w:rsidP="00457766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45B84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«Майминский район» </w:t>
      </w:r>
    </w:p>
    <w:p w:rsidR="00174C19" w:rsidRDefault="00245B84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2022 года № 41</w:t>
      </w:r>
    </w:p>
    <w:p w:rsidR="00382A1F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382A1F" w:rsidRPr="003B15A1" w:rsidRDefault="00382A1F" w:rsidP="00382A1F">
      <w:pPr>
        <w:widowControl/>
        <w:autoSpaceDE w:val="0"/>
        <w:autoSpaceDN w:val="0"/>
        <w:adjustRightInd w:val="0"/>
        <w:spacing w:before="0" w:line="240" w:lineRule="auto"/>
        <w:ind w:left="0" w:right="0"/>
        <w:rPr>
          <w:b/>
          <w:sz w:val="28"/>
          <w:szCs w:val="28"/>
        </w:rPr>
      </w:pPr>
    </w:p>
    <w:p w:rsidR="00FA5A4C" w:rsidRDefault="00FA5A4C" w:rsidP="00FA5A4C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131782">
        <w:rPr>
          <w:color w:val="000000"/>
          <w:spacing w:val="-10"/>
          <w:sz w:val="28"/>
          <w:szCs w:val="28"/>
        </w:rPr>
        <w:t>В соответствии с Федеральным законом от 27 ию</w:t>
      </w:r>
      <w:r w:rsidR="00176FE8">
        <w:rPr>
          <w:color w:val="000000"/>
          <w:spacing w:val="-10"/>
          <w:sz w:val="28"/>
          <w:szCs w:val="28"/>
        </w:rPr>
        <w:t>л</w:t>
      </w:r>
      <w:r w:rsidRPr="00131782">
        <w:rPr>
          <w:color w:val="000000"/>
          <w:spacing w:val="-10"/>
          <w:sz w:val="28"/>
          <w:szCs w:val="28"/>
        </w:rPr>
        <w:t>я 2010 года № 210-ФЗ «Об организации предоставления государственных и муниципальных услуг»,</w:t>
      </w:r>
      <w:r w:rsidRPr="00131782">
        <w:rPr>
          <w:spacing w:val="-10"/>
          <w:sz w:val="28"/>
          <w:szCs w:val="28"/>
        </w:rPr>
        <w:t xml:space="preserve"> постановляю:</w:t>
      </w:r>
    </w:p>
    <w:p w:rsidR="00174C19" w:rsidRPr="00131782" w:rsidRDefault="00174C19" w:rsidP="00174C1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spacing w:val="-10"/>
          <w:sz w:val="28"/>
          <w:szCs w:val="28"/>
        </w:rPr>
      </w:pPr>
    </w:p>
    <w:p w:rsidR="00304CB0" w:rsidRDefault="00245B84" w:rsidP="00304CB0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Внести в постановление </w:t>
      </w:r>
      <w:r w:rsidRPr="00245B84">
        <w:rPr>
          <w:spacing w:val="-10"/>
          <w:sz w:val="28"/>
          <w:szCs w:val="28"/>
        </w:rPr>
        <w:t>Администр</w:t>
      </w:r>
      <w:r>
        <w:rPr>
          <w:spacing w:val="-10"/>
          <w:sz w:val="28"/>
          <w:szCs w:val="28"/>
        </w:rPr>
        <w:t xml:space="preserve">ации муниципального образования </w:t>
      </w:r>
      <w:r w:rsidRPr="00245B84">
        <w:rPr>
          <w:spacing w:val="-10"/>
          <w:sz w:val="28"/>
          <w:szCs w:val="28"/>
        </w:rPr>
        <w:t>«Майминский район» от 30 марта 2022 года № 41</w:t>
      </w:r>
      <w:r>
        <w:rPr>
          <w:spacing w:val="-10"/>
          <w:sz w:val="28"/>
          <w:szCs w:val="28"/>
        </w:rPr>
        <w:t xml:space="preserve"> «</w:t>
      </w:r>
      <w:r w:rsidRPr="00245B84">
        <w:rPr>
          <w:spacing w:val="-10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согласовании архитектурно-градостроительного облика объекта капитального строительства»</w:t>
      </w:r>
      <w:r>
        <w:rPr>
          <w:spacing w:val="-10"/>
          <w:sz w:val="28"/>
          <w:szCs w:val="28"/>
        </w:rPr>
        <w:t xml:space="preserve"> следующие изменения:</w:t>
      </w:r>
    </w:p>
    <w:p w:rsidR="00304CB0" w:rsidRDefault="00304CB0" w:rsidP="00304CB0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709" w:right="0"/>
        <w:jc w:val="both"/>
        <w:rPr>
          <w:spacing w:val="-10"/>
          <w:sz w:val="28"/>
          <w:szCs w:val="28"/>
        </w:rPr>
      </w:pPr>
      <w:r w:rsidRPr="00304CB0">
        <w:rPr>
          <w:spacing w:val="-10"/>
          <w:sz w:val="28"/>
          <w:szCs w:val="28"/>
        </w:rPr>
        <w:t xml:space="preserve">а) </w:t>
      </w:r>
      <w:r>
        <w:rPr>
          <w:spacing w:val="-10"/>
          <w:sz w:val="28"/>
          <w:szCs w:val="28"/>
        </w:rPr>
        <w:t xml:space="preserve">пункт 8 </w:t>
      </w:r>
      <w:r w:rsidRPr="00304CB0">
        <w:rPr>
          <w:spacing w:val="-10"/>
          <w:sz w:val="28"/>
          <w:szCs w:val="28"/>
        </w:rPr>
        <w:t>подраздел</w:t>
      </w:r>
      <w:r>
        <w:rPr>
          <w:spacing w:val="-10"/>
          <w:sz w:val="28"/>
          <w:szCs w:val="28"/>
        </w:rPr>
        <w:t>а</w:t>
      </w:r>
      <w:r w:rsidRPr="00304CB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2.4</w:t>
      </w:r>
      <w:r w:rsidRPr="00304CB0">
        <w:rPr>
          <w:spacing w:val="-10"/>
          <w:sz w:val="28"/>
          <w:szCs w:val="28"/>
        </w:rPr>
        <w:t xml:space="preserve"> раздела </w:t>
      </w:r>
      <w:r>
        <w:rPr>
          <w:spacing w:val="-10"/>
          <w:sz w:val="28"/>
          <w:szCs w:val="28"/>
        </w:rPr>
        <w:t>2</w:t>
      </w:r>
      <w:r w:rsidRPr="00304CB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изложить в следующей редакции</w:t>
      </w:r>
      <w:r w:rsidRPr="00304CB0">
        <w:rPr>
          <w:spacing w:val="-10"/>
          <w:sz w:val="28"/>
          <w:szCs w:val="28"/>
        </w:rPr>
        <w:t>:</w:t>
      </w:r>
    </w:p>
    <w:p w:rsidR="00304CB0" w:rsidRDefault="00304CB0" w:rsidP="00304CB0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«8. </w:t>
      </w:r>
      <w:r w:rsidRPr="00304CB0">
        <w:rPr>
          <w:spacing w:val="-10"/>
          <w:sz w:val="28"/>
          <w:szCs w:val="28"/>
        </w:rPr>
        <w:t>Срок выдачи согласования архитектурно-градостроительного облика объекта капитального строительства не может превышать десять ра</w:t>
      </w:r>
      <w:r>
        <w:rPr>
          <w:spacing w:val="-10"/>
          <w:sz w:val="28"/>
          <w:szCs w:val="28"/>
        </w:rPr>
        <w:t>бочих дней»;</w:t>
      </w:r>
    </w:p>
    <w:p w:rsidR="00304CB0" w:rsidRDefault="00304CB0" w:rsidP="00304CB0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709" w:right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Pr="00304CB0">
        <w:rPr>
          <w:spacing w:val="-10"/>
          <w:sz w:val="28"/>
          <w:szCs w:val="28"/>
        </w:rPr>
        <w:t xml:space="preserve">) </w:t>
      </w:r>
      <w:r>
        <w:rPr>
          <w:spacing w:val="-10"/>
          <w:sz w:val="28"/>
          <w:szCs w:val="28"/>
        </w:rPr>
        <w:t xml:space="preserve">пункт 13 </w:t>
      </w:r>
      <w:r w:rsidRPr="00304CB0">
        <w:rPr>
          <w:spacing w:val="-10"/>
          <w:sz w:val="28"/>
          <w:szCs w:val="28"/>
        </w:rPr>
        <w:t>подраздел</w:t>
      </w:r>
      <w:r>
        <w:rPr>
          <w:spacing w:val="-10"/>
          <w:sz w:val="28"/>
          <w:szCs w:val="28"/>
        </w:rPr>
        <w:t>а</w:t>
      </w:r>
      <w:r w:rsidRPr="00304CB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2.8</w:t>
      </w:r>
      <w:r w:rsidRPr="00304CB0">
        <w:rPr>
          <w:spacing w:val="-10"/>
          <w:sz w:val="28"/>
          <w:szCs w:val="28"/>
        </w:rPr>
        <w:t xml:space="preserve"> раздела </w:t>
      </w:r>
      <w:r>
        <w:rPr>
          <w:spacing w:val="-10"/>
          <w:sz w:val="28"/>
          <w:szCs w:val="28"/>
        </w:rPr>
        <w:t>2</w:t>
      </w:r>
      <w:r w:rsidRPr="00304CB0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изложить в следующей редакции</w:t>
      </w:r>
      <w:r w:rsidRPr="00304CB0">
        <w:rPr>
          <w:spacing w:val="-10"/>
          <w:sz w:val="28"/>
          <w:szCs w:val="28"/>
        </w:rPr>
        <w:t>:</w:t>
      </w:r>
    </w:p>
    <w:p w:rsidR="00304CB0" w:rsidRDefault="00304CB0" w:rsidP="00304CB0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«13. </w:t>
      </w:r>
      <w:r w:rsidRPr="00304CB0">
        <w:rPr>
          <w:spacing w:val="-10"/>
          <w:sz w:val="28"/>
          <w:szCs w:val="28"/>
        </w:rPr>
        <w:t>Основанием для отказа в согласовании архитектурно-градостроительного облика объекта капитального строительства является несоответствие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строительства, требованиям к архитектурно-градостроительному облику объекта капитального строительства, указанным</w:t>
      </w:r>
      <w:r w:rsidR="003054A1">
        <w:rPr>
          <w:spacing w:val="-10"/>
          <w:sz w:val="28"/>
          <w:szCs w:val="28"/>
        </w:rPr>
        <w:t xml:space="preserve"> в градостроительном регламенте</w:t>
      </w:r>
      <w:r>
        <w:rPr>
          <w:spacing w:val="-10"/>
          <w:sz w:val="28"/>
          <w:szCs w:val="28"/>
        </w:rPr>
        <w:t>»;</w:t>
      </w:r>
    </w:p>
    <w:p w:rsidR="006B2874" w:rsidRDefault="00304CB0" w:rsidP="00C8215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709" w:right="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</w:t>
      </w:r>
      <w:r w:rsidR="00245B84">
        <w:rPr>
          <w:spacing w:val="-10"/>
          <w:sz w:val="28"/>
          <w:szCs w:val="28"/>
        </w:rPr>
        <w:t>)</w:t>
      </w:r>
      <w:r w:rsidR="006B2874">
        <w:rPr>
          <w:spacing w:val="-10"/>
          <w:sz w:val="28"/>
          <w:szCs w:val="28"/>
        </w:rPr>
        <w:t xml:space="preserve"> подраздел 3.1 раздела 3 дополнить следующей информацией:</w:t>
      </w:r>
    </w:p>
    <w:p w:rsidR="006B2874" w:rsidRPr="00C82152" w:rsidRDefault="006B2874" w:rsidP="00C82152">
      <w:pPr>
        <w:tabs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bookmarkStart w:id="0" w:name="Par1"/>
      <w:bookmarkEnd w:id="0"/>
      <w:r w:rsidR="00C82152">
        <w:rPr>
          <w:spacing w:val="-10"/>
          <w:sz w:val="28"/>
          <w:szCs w:val="28"/>
        </w:rPr>
        <w:t>27.2.</w:t>
      </w:r>
      <w:r>
        <w:rPr>
          <w:snapToGrid/>
          <w:sz w:val="28"/>
          <w:szCs w:val="28"/>
        </w:rPr>
        <w:t xml:space="preserve"> Согласование архитектурно-градостроительного облика объекта капитального строительства не требуется в отношении:</w:t>
      </w:r>
    </w:p>
    <w:p w:rsidR="006B2874" w:rsidRPr="00C82152" w:rsidRDefault="006B2874" w:rsidP="00C82152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993" w:right="0"/>
        <w:jc w:val="both"/>
        <w:rPr>
          <w:snapToGrid/>
          <w:sz w:val="28"/>
          <w:szCs w:val="28"/>
        </w:rPr>
      </w:pPr>
      <w:r w:rsidRPr="00C82152">
        <w:rPr>
          <w:snapToGrid/>
          <w:sz w:val="28"/>
          <w:szCs w:val="28"/>
        </w:rPr>
        <w:lastRenderedPageBreak/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6B2874" w:rsidRPr="00C82152" w:rsidRDefault="006B2874" w:rsidP="00C82152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993" w:right="0"/>
        <w:jc w:val="both"/>
        <w:rPr>
          <w:snapToGrid/>
          <w:sz w:val="28"/>
          <w:szCs w:val="28"/>
        </w:rPr>
      </w:pPr>
      <w:r w:rsidRPr="00C82152">
        <w:rPr>
          <w:snapToGrid/>
          <w:sz w:val="28"/>
          <w:szCs w:val="28"/>
        </w:rPr>
        <w:t>объектов, для строительства или реконструкции которых не требуется получение разрешения на строительство;</w:t>
      </w:r>
    </w:p>
    <w:p w:rsidR="006B2874" w:rsidRPr="00C82152" w:rsidRDefault="006B2874" w:rsidP="00C82152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993" w:right="0"/>
        <w:jc w:val="both"/>
        <w:rPr>
          <w:snapToGrid/>
          <w:sz w:val="28"/>
          <w:szCs w:val="28"/>
        </w:rPr>
      </w:pPr>
      <w:r w:rsidRPr="00C82152">
        <w:rPr>
          <w:snapToGrid/>
          <w:sz w:val="28"/>
          <w:szCs w:val="28"/>
        </w:rPr>
        <w:t>объектов, расположенных на земельных участках, находящихся в пользовании учреждений, исполняющих наказание;</w:t>
      </w:r>
    </w:p>
    <w:p w:rsidR="006B2874" w:rsidRPr="00C82152" w:rsidRDefault="006B2874" w:rsidP="00C82152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993" w:right="0"/>
        <w:jc w:val="both"/>
        <w:rPr>
          <w:snapToGrid/>
          <w:sz w:val="28"/>
          <w:szCs w:val="28"/>
        </w:rPr>
      </w:pPr>
      <w:r w:rsidRPr="00C82152">
        <w:rPr>
          <w:snapToGrid/>
          <w:sz w:val="28"/>
          <w:szCs w:val="28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:rsidR="006B2874" w:rsidRDefault="006B2874" w:rsidP="00C82152">
      <w:pPr>
        <w:pStyle w:val="ae"/>
        <w:widowControl/>
        <w:numPr>
          <w:ilvl w:val="0"/>
          <w:numId w:val="15"/>
        </w:numPr>
        <w:autoSpaceDE w:val="0"/>
        <w:autoSpaceDN w:val="0"/>
        <w:adjustRightInd w:val="0"/>
        <w:spacing w:before="0" w:line="240" w:lineRule="auto"/>
        <w:ind w:left="993" w:right="0"/>
        <w:jc w:val="both"/>
        <w:rPr>
          <w:snapToGrid/>
          <w:sz w:val="28"/>
          <w:szCs w:val="28"/>
        </w:rPr>
      </w:pPr>
      <w:r w:rsidRPr="00C82152">
        <w:rPr>
          <w:snapToGrid/>
          <w:sz w:val="28"/>
          <w:szCs w:val="28"/>
        </w:rPr>
        <w:t>иных объектов, определенных Правительством Российской Федерации, нормативными правовыми актами органов государственной власти</w:t>
      </w:r>
      <w:r w:rsidR="00C82152">
        <w:rPr>
          <w:snapToGrid/>
          <w:sz w:val="28"/>
          <w:szCs w:val="28"/>
        </w:rPr>
        <w:t xml:space="preserve"> субъектов Российской Федерации»</w:t>
      </w:r>
      <w:r w:rsidR="003054A1">
        <w:rPr>
          <w:snapToGrid/>
          <w:sz w:val="28"/>
          <w:szCs w:val="28"/>
        </w:rPr>
        <w:t>.</w:t>
      </w:r>
    </w:p>
    <w:p w:rsidR="00C70223" w:rsidRPr="00EB2E3C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 w:rsidRPr="00EB2E3C">
        <w:rPr>
          <w:spacing w:val="-10"/>
          <w:sz w:val="28"/>
          <w:szCs w:val="28"/>
        </w:rPr>
        <w:t>Автономному учреждению редакция газеты «Сельчанка в Майминском районе» опубликовать настоящее Постановление в сетевом издании газеты «Сельчанка в Майминском районе».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опубликовать настоящее Постановление на официальном сайте Майминского района» в информационно - телекоммуникационной сети «Интернет».</w:t>
      </w:r>
    </w:p>
    <w:p w:rsidR="00C70223" w:rsidRDefault="00C70223" w:rsidP="00C70223">
      <w:pPr>
        <w:numPr>
          <w:ilvl w:val="0"/>
          <w:numId w:val="11"/>
        </w:numPr>
        <w:tabs>
          <w:tab w:val="clear" w:pos="1070"/>
          <w:tab w:val="num" w:pos="710"/>
          <w:tab w:val="left" w:pos="851"/>
          <w:tab w:val="left" w:pos="993"/>
        </w:tabs>
        <w:suppressAutoHyphens/>
        <w:snapToGrid w:val="0"/>
        <w:spacing w:before="0" w:line="240" w:lineRule="auto"/>
        <w:ind w:left="0" w:right="0" w:firstLine="709"/>
        <w:jc w:val="both"/>
        <w:rPr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Контроль за исполнением настоящего Постановления возложить на                                       Первого заместителя Главы Администрации муниципального </w:t>
      </w:r>
      <w:r w:rsidR="00245B84">
        <w:rPr>
          <w:color w:val="000000"/>
          <w:spacing w:val="-10"/>
          <w:sz w:val="28"/>
          <w:szCs w:val="28"/>
        </w:rPr>
        <w:t>образования «Майминский район» Т.В</w:t>
      </w:r>
      <w:r>
        <w:rPr>
          <w:color w:val="000000"/>
          <w:spacing w:val="-10"/>
          <w:sz w:val="28"/>
          <w:szCs w:val="28"/>
        </w:rPr>
        <w:t xml:space="preserve">. </w:t>
      </w:r>
      <w:r w:rsidR="00245B84">
        <w:rPr>
          <w:color w:val="000000"/>
          <w:spacing w:val="-10"/>
          <w:sz w:val="28"/>
          <w:szCs w:val="28"/>
        </w:rPr>
        <w:t>Фефелову</w:t>
      </w:r>
      <w:r>
        <w:rPr>
          <w:color w:val="000000"/>
          <w:spacing w:val="-10"/>
          <w:sz w:val="28"/>
          <w:szCs w:val="28"/>
        </w:rPr>
        <w:t>.</w:t>
      </w: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C70223" w:rsidRDefault="00C70223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EB2E3C" w:rsidRDefault="00EB2E3C" w:rsidP="00C70223">
      <w:pPr>
        <w:tabs>
          <w:tab w:val="left" w:pos="993"/>
        </w:tabs>
        <w:suppressAutoHyphens/>
        <w:spacing w:before="0" w:line="240" w:lineRule="auto"/>
        <w:ind w:left="0" w:right="6" w:firstLine="709"/>
        <w:jc w:val="both"/>
        <w:rPr>
          <w:sz w:val="28"/>
          <w:szCs w:val="28"/>
        </w:rPr>
      </w:pPr>
    </w:p>
    <w:p w:rsidR="008C152B" w:rsidRPr="003720A3" w:rsidRDefault="008C152B" w:rsidP="008C152B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152B" w:rsidRDefault="008C152B" w:rsidP="008C152B">
      <w:pPr>
        <w:pStyle w:val="af"/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152B" w:rsidRDefault="008C152B" w:rsidP="008C152B">
      <w:pPr>
        <w:pStyle w:val="af"/>
        <w:tabs>
          <w:tab w:val="left" w:pos="142"/>
        </w:tabs>
        <w:spacing w:before="0" w:beforeAutospacing="0"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«Майминский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П.В. Громов</w:t>
      </w:r>
    </w:p>
    <w:p w:rsidR="00FF425E" w:rsidRDefault="00FF425E" w:rsidP="008C152B">
      <w:pPr>
        <w:pStyle w:val="af"/>
        <w:spacing w:before="0" w:beforeAutospacing="0" w:after="0"/>
        <w:ind w:right="-1"/>
        <w:rPr>
          <w:sz w:val="28"/>
          <w:szCs w:val="28"/>
        </w:rPr>
      </w:pPr>
      <w:bookmarkStart w:id="1" w:name="_GoBack"/>
      <w:bookmarkEnd w:id="1"/>
    </w:p>
    <w:sectPr w:rsidR="00FF425E" w:rsidSect="00457766">
      <w:headerReference w:type="default" r:id="rId9"/>
      <w:type w:val="continuous"/>
      <w:pgSz w:w="11907" w:h="16840" w:code="9"/>
      <w:pgMar w:top="1134" w:right="851" w:bottom="709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04" w:rsidRDefault="00D81404" w:rsidP="00F2108F">
      <w:pPr>
        <w:spacing w:before="0" w:line="240" w:lineRule="auto"/>
      </w:pPr>
      <w:r>
        <w:separator/>
      </w:r>
    </w:p>
  </w:endnote>
  <w:endnote w:type="continuationSeparator" w:id="0">
    <w:p w:rsidR="00D81404" w:rsidRDefault="00D81404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04" w:rsidRDefault="00D81404" w:rsidP="00F2108F">
      <w:pPr>
        <w:spacing w:before="0" w:line="240" w:lineRule="auto"/>
      </w:pPr>
      <w:r>
        <w:separator/>
      </w:r>
    </w:p>
  </w:footnote>
  <w:footnote w:type="continuationSeparator" w:id="0">
    <w:p w:rsidR="00D81404" w:rsidRDefault="00D81404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08F" w:rsidRDefault="00A56CC3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8C152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3" w15:restartNumberingAfterBreak="0">
    <w:nsid w:val="1CF10C20"/>
    <w:multiLevelType w:val="hybridMultilevel"/>
    <w:tmpl w:val="D512B8C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 w15:restartNumberingAfterBreak="0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 w15:restartNumberingAfterBreak="0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E01CA7"/>
    <w:multiLevelType w:val="hybridMultilevel"/>
    <w:tmpl w:val="CDC238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922D12"/>
    <w:multiLevelType w:val="hybridMultilevel"/>
    <w:tmpl w:val="71EE454A"/>
    <w:lvl w:ilvl="0" w:tplc="00528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E6"/>
    <w:rsid w:val="000431F7"/>
    <w:rsid w:val="00045354"/>
    <w:rsid w:val="00052B8B"/>
    <w:rsid w:val="00096503"/>
    <w:rsid w:val="000B5288"/>
    <w:rsid w:val="000D2626"/>
    <w:rsid w:val="000F1EE4"/>
    <w:rsid w:val="000F3093"/>
    <w:rsid w:val="000F72B5"/>
    <w:rsid w:val="001175BD"/>
    <w:rsid w:val="00150BD6"/>
    <w:rsid w:val="00174C19"/>
    <w:rsid w:val="00176FE8"/>
    <w:rsid w:val="001B15DB"/>
    <w:rsid w:val="001E0958"/>
    <w:rsid w:val="001F0A15"/>
    <w:rsid w:val="001F17A7"/>
    <w:rsid w:val="001F3BB5"/>
    <w:rsid w:val="001F60CF"/>
    <w:rsid w:val="00220673"/>
    <w:rsid w:val="00245B84"/>
    <w:rsid w:val="0025775C"/>
    <w:rsid w:val="00264285"/>
    <w:rsid w:val="00276A3D"/>
    <w:rsid w:val="002906E0"/>
    <w:rsid w:val="002D39AF"/>
    <w:rsid w:val="002D55C5"/>
    <w:rsid w:val="002D6D0B"/>
    <w:rsid w:val="002E7ECF"/>
    <w:rsid w:val="002F3D47"/>
    <w:rsid w:val="002F73D5"/>
    <w:rsid w:val="00304CB0"/>
    <w:rsid w:val="003054A1"/>
    <w:rsid w:val="00315F64"/>
    <w:rsid w:val="00346694"/>
    <w:rsid w:val="00361126"/>
    <w:rsid w:val="0037348A"/>
    <w:rsid w:val="003740D2"/>
    <w:rsid w:val="00382A1F"/>
    <w:rsid w:val="00393E56"/>
    <w:rsid w:val="00396145"/>
    <w:rsid w:val="00396985"/>
    <w:rsid w:val="003B15A1"/>
    <w:rsid w:val="003C7EC1"/>
    <w:rsid w:val="003D4801"/>
    <w:rsid w:val="003D495C"/>
    <w:rsid w:val="003E4191"/>
    <w:rsid w:val="00404042"/>
    <w:rsid w:val="00413CD4"/>
    <w:rsid w:val="004467C3"/>
    <w:rsid w:val="00446DCC"/>
    <w:rsid w:val="004521BE"/>
    <w:rsid w:val="004559EA"/>
    <w:rsid w:val="004561F7"/>
    <w:rsid w:val="00457766"/>
    <w:rsid w:val="004611AD"/>
    <w:rsid w:val="004A63D4"/>
    <w:rsid w:val="004A6C13"/>
    <w:rsid w:val="004C2AB5"/>
    <w:rsid w:val="004E4611"/>
    <w:rsid w:val="004E7FF4"/>
    <w:rsid w:val="004F73B1"/>
    <w:rsid w:val="005222B1"/>
    <w:rsid w:val="00550426"/>
    <w:rsid w:val="00571760"/>
    <w:rsid w:val="00575B19"/>
    <w:rsid w:val="005911EF"/>
    <w:rsid w:val="00591CDF"/>
    <w:rsid w:val="005930D8"/>
    <w:rsid w:val="005A1CD9"/>
    <w:rsid w:val="005B05CB"/>
    <w:rsid w:val="005B2080"/>
    <w:rsid w:val="005C7654"/>
    <w:rsid w:val="005C7843"/>
    <w:rsid w:val="005C797B"/>
    <w:rsid w:val="005D0AEB"/>
    <w:rsid w:val="005E51C7"/>
    <w:rsid w:val="005E5DC7"/>
    <w:rsid w:val="006110FB"/>
    <w:rsid w:val="00626870"/>
    <w:rsid w:val="00627999"/>
    <w:rsid w:val="00627A2E"/>
    <w:rsid w:val="00630745"/>
    <w:rsid w:val="006428DA"/>
    <w:rsid w:val="006471C6"/>
    <w:rsid w:val="00663658"/>
    <w:rsid w:val="00667981"/>
    <w:rsid w:val="00692792"/>
    <w:rsid w:val="00694ED6"/>
    <w:rsid w:val="006A1871"/>
    <w:rsid w:val="006B2874"/>
    <w:rsid w:val="006B6854"/>
    <w:rsid w:val="006C465E"/>
    <w:rsid w:val="006C7991"/>
    <w:rsid w:val="006F1597"/>
    <w:rsid w:val="00714CC7"/>
    <w:rsid w:val="00732D82"/>
    <w:rsid w:val="007352C4"/>
    <w:rsid w:val="007461ED"/>
    <w:rsid w:val="00752C0A"/>
    <w:rsid w:val="007570DF"/>
    <w:rsid w:val="00780B4A"/>
    <w:rsid w:val="007906A2"/>
    <w:rsid w:val="007C3986"/>
    <w:rsid w:val="007D6256"/>
    <w:rsid w:val="007E452D"/>
    <w:rsid w:val="00827902"/>
    <w:rsid w:val="008315BB"/>
    <w:rsid w:val="00833C21"/>
    <w:rsid w:val="008434FE"/>
    <w:rsid w:val="00845296"/>
    <w:rsid w:val="00881BF7"/>
    <w:rsid w:val="008915E6"/>
    <w:rsid w:val="00892CC6"/>
    <w:rsid w:val="008C152B"/>
    <w:rsid w:val="008E2C05"/>
    <w:rsid w:val="00917CDE"/>
    <w:rsid w:val="00957046"/>
    <w:rsid w:val="00957916"/>
    <w:rsid w:val="0096170A"/>
    <w:rsid w:val="00966B41"/>
    <w:rsid w:val="00971B13"/>
    <w:rsid w:val="00974584"/>
    <w:rsid w:val="00980E3C"/>
    <w:rsid w:val="00995819"/>
    <w:rsid w:val="009C0071"/>
    <w:rsid w:val="009D747A"/>
    <w:rsid w:val="009E78E8"/>
    <w:rsid w:val="00A02F3B"/>
    <w:rsid w:val="00A04328"/>
    <w:rsid w:val="00A22981"/>
    <w:rsid w:val="00A465C3"/>
    <w:rsid w:val="00A56CC3"/>
    <w:rsid w:val="00A721F6"/>
    <w:rsid w:val="00A928EF"/>
    <w:rsid w:val="00AA19AA"/>
    <w:rsid w:val="00AA2CF5"/>
    <w:rsid w:val="00AA2E95"/>
    <w:rsid w:val="00AA6C85"/>
    <w:rsid w:val="00AB5832"/>
    <w:rsid w:val="00AD622A"/>
    <w:rsid w:val="00AE2AD3"/>
    <w:rsid w:val="00AE3AF5"/>
    <w:rsid w:val="00AF37D5"/>
    <w:rsid w:val="00B04021"/>
    <w:rsid w:val="00B0490F"/>
    <w:rsid w:val="00B2660B"/>
    <w:rsid w:val="00B80D85"/>
    <w:rsid w:val="00BC6A90"/>
    <w:rsid w:val="00C05D34"/>
    <w:rsid w:val="00C35C5D"/>
    <w:rsid w:val="00C51D72"/>
    <w:rsid w:val="00C53674"/>
    <w:rsid w:val="00C6155E"/>
    <w:rsid w:val="00C70223"/>
    <w:rsid w:val="00C73971"/>
    <w:rsid w:val="00C82152"/>
    <w:rsid w:val="00C82AB7"/>
    <w:rsid w:val="00C90803"/>
    <w:rsid w:val="00C928A7"/>
    <w:rsid w:val="00CB23A6"/>
    <w:rsid w:val="00CB479D"/>
    <w:rsid w:val="00CE109D"/>
    <w:rsid w:val="00CF17D2"/>
    <w:rsid w:val="00D46D66"/>
    <w:rsid w:val="00D52FA4"/>
    <w:rsid w:val="00D805D8"/>
    <w:rsid w:val="00D81404"/>
    <w:rsid w:val="00D96675"/>
    <w:rsid w:val="00D96BEC"/>
    <w:rsid w:val="00DA5513"/>
    <w:rsid w:val="00DB2DDD"/>
    <w:rsid w:val="00DD6786"/>
    <w:rsid w:val="00DF0954"/>
    <w:rsid w:val="00DF2439"/>
    <w:rsid w:val="00E043BB"/>
    <w:rsid w:val="00E04696"/>
    <w:rsid w:val="00E97E6E"/>
    <w:rsid w:val="00EB2E3C"/>
    <w:rsid w:val="00EE343A"/>
    <w:rsid w:val="00EF031A"/>
    <w:rsid w:val="00F1652E"/>
    <w:rsid w:val="00F17625"/>
    <w:rsid w:val="00F2108F"/>
    <w:rsid w:val="00F50423"/>
    <w:rsid w:val="00F62D8E"/>
    <w:rsid w:val="00F81AFD"/>
    <w:rsid w:val="00F919AA"/>
    <w:rsid w:val="00FA5A4C"/>
    <w:rsid w:val="00FB77E6"/>
    <w:rsid w:val="00FC0CEA"/>
    <w:rsid w:val="00FC2D1E"/>
    <w:rsid w:val="00FD567C"/>
    <w:rsid w:val="00FE2A56"/>
    <w:rsid w:val="00FE5A2A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667D-7E7C-44E0-857D-27A5CDCE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C82152"/>
    <w:pPr>
      <w:ind w:left="720"/>
      <w:contextualSpacing/>
    </w:pPr>
  </w:style>
  <w:style w:type="paragraph" w:styleId="af">
    <w:name w:val="Normal (Web)"/>
    <w:basedOn w:val="a"/>
    <w:rsid w:val="003054A1"/>
    <w:pPr>
      <w:widowControl/>
      <w:spacing w:before="100" w:beforeAutospacing="1" w:after="119" w:line="240" w:lineRule="auto"/>
      <w:ind w:left="0" w:right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\301%201300\&#1041;&#1083;&#1072;&#1085;&#1082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5882-DB07-41B0-BF2E-DD1F4607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Постановление.dotx</Template>
  <TotalTime>54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0106Ruchkom</cp:lastModifiedBy>
  <cp:revision>11</cp:revision>
  <cp:lastPrinted>2021-09-25T03:44:00Z</cp:lastPrinted>
  <dcterms:created xsi:type="dcterms:W3CDTF">2021-09-22T13:55:00Z</dcterms:created>
  <dcterms:modified xsi:type="dcterms:W3CDTF">2023-11-30T11:18:00Z</dcterms:modified>
</cp:coreProperties>
</file>