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3243" w:rsidRDefault="00023243" w:rsidP="00023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023243" w:rsidRDefault="00023243" w:rsidP="000232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18 декабря 20</w:t>
      </w:r>
      <w:r w:rsidR="005F0275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023243" w:rsidRDefault="00023243" w:rsidP="000232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№ 3/30                                                                       </w:t>
      </w:r>
    </w:p>
    <w:p w:rsidR="00023243" w:rsidRDefault="00023243" w:rsidP="00023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243" w:rsidRDefault="00023243" w:rsidP="0002324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933" w:rsidRDefault="00F00933" w:rsidP="0002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023243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23243">
        <w:rPr>
          <w:rFonts w:ascii="Times New Roman" w:hAnsi="Times New Roman" w:cs="Times New Roman"/>
          <w:b/>
          <w:sz w:val="24"/>
          <w:szCs w:val="24"/>
        </w:rPr>
        <w:t xml:space="preserve"> графика проведения </w:t>
      </w:r>
    </w:p>
    <w:p w:rsidR="00F00933" w:rsidRDefault="00023243" w:rsidP="0002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органами и учреждениями системы профилактики </w:t>
      </w:r>
    </w:p>
    <w:p w:rsidR="00F00933" w:rsidRDefault="00023243" w:rsidP="0002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несовершеннолетних </w:t>
      </w:r>
    </w:p>
    <w:p w:rsidR="00023243" w:rsidRDefault="00023243" w:rsidP="0002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«Майминский район» межведомственных рейдовых мероприятий </w:t>
      </w:r>
    </w:p>
    <w:p w:rsidR="00023243" w:rsidRDefault="00023243" w:rsidP="0002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01.01.2020г. по 08.01.2020г.</w:t>
      </w:r>
    </w:p>
    <w:p w:rsidR="00023243" w:rsidRDefault="00023243" w:rsidP="00023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91E" w:rsidRDefault="0033491E" w:rsidP="00334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Поварнициной Ю.В., Коневой Т.В., Ивановой О.В., Бондаевой Е.М., Шарковой О.П., Любимцевой В.И., Неретиной И.П.</w:t>
      </w:r>
      <w:proofErr w:type="gramEnd"/>
    </w:p>
    <w:p w:rsidR="006E2DE2" w:rsidRPr="00AB09D0" w:rsidRDefault="000D6076" w:rsidP="002B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9D0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>предложения начальника Отдела МВД России по Майминскому району, начальника Управления образования Администрации МО «Майминский район», директора КУ РА «Управление социальной поддержки населения Майминского района»,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 врача БУЗ РА «Майминская районная больница», директора МБУ «ЦК, МПС и БС»</w:t>
      </w:r>
      <w:r w:rsidR="004A07F5">
        <w:rPr>
          <w:rFonts w:ascii="Times New Roman" w:hAnsi="Times New Roman" w:cs="Times New Roman"/>
          <w:sz w:val="24"/>
          <w:szCs w:val="24"/>
        </w:rPr>
        <w:t>, Глав администраций сельских поселений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F18">
        <w:rPr>
          <w:rFonts w:ascii="Times New Roman" w:hAnsi="Times New Roman" w:cs="Times New Roman"/>
          <w:sz w:val="24"/>
          <w:szCs w:val="24"/>
        </w:rPr>
        <w:t xml:space="preserve">по проведению рейдовых мероприятий в период праздничных дней с 01.01.2020г. по 08.01.2020г., направленных на </w:t>
      </w:r>
      <w:r w:rsidRPr="00AB09D0">
        <w:rPr>
          <w:rFonts w:ascii="Times New Roman" w:hAnsi="Times New Roman" w:cs="Times New Roman"/>
          <w:sz w:val="24"/>
          <w:szCs w:val="24"/>
        </w:rPr>
        <w:t>профилактик</w:t>
      </w:r>
      <w:r w:rsidR="002B1F18">
        <w:rPr>
          <w:rFonts w:ascii="Times New Roman" w:hAnsi="Times New Roman" w:cs="Times New Roman"/>
          <w:sz w:val="24"/>
          <w:szCs w:val="24"/>
        </w:rPr>
        <w:t>у</w:t>
      </w:r>
      <w:r w:rsidRPr="00AB09D0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на территории МО «Майминский район» </w:t>
      </w:r>
    </w:p>
    <w:p w:rsidR="006E2DE2" w:rsidRPr="00AB09D0" w:rsidRDefault="006E2DE2" w:rsidP="006E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D6011" w:rsidRDefault="00BD6011" w:rsidP="00BD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11">
        <w:rPr>
          <w:rFonts w:ascii="Times New Roman" w:hAnsi="Times New Roman"/>
          <w:sz w:val="24"/>
          <w:szCs w:val="24"/>
        </w:rPr>
        <w:t xml:space="preserve">1. Утвердить график </w:t>
      </w:r>
      <w:r w:rsidRPr="00BD6011">
        <w:rPr>
          <w:rFonts w:ascii="Times New Roman" w:hAnsi="Times New Roman" w:cs="Times New Roman"/>
          <w:sz w:val="24"/>
          <w:szCs w:val="24"/>
        </w:rPr>
        <w:t>проведения органами и учреждениями системы профилактики безнадзорности и правонарушений несовершеннолетних МО «Майминский район» межведомственных рейдовых мероприятий в период с 01.01.2020г. по 08.01.2020г.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D6011" w:rsidRDefault="00BD6011" w:rsidP="00BD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учреждений и организаций, указанных в графике</w:t>
      </w:r>
      <w:r w:rsidR="005F0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обеспечить участие сотрудников в межведомственных мероприятиях;</w:t>
      </w:r>
    </w:p>
    <w:p w:rsidR="00BD6011" w:rsidRPr="00BD6011" w:rsidRDefault="00BD6011" w:rsidP="002A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Главам администраций сельских поселений района организовать проведение рейдовых мероприятий в период праздничных дней с 01.01.2020г. по 08.01.2020г. в рамках исполнения Закона Республики Алтай от 13.01.2005г. № - 5 РЗ «О мерах по защите нравственности и здоровья детей в Республике Алтай»</w:t>
      </w:r>
      <w:r w:rsidR="002A490F">
        <w:rPr>
          <w:rFonts w:ascii="Times New Roman" w:hAnsi="Times New Roman" w:cs="Times New Roman"/>
          <w:sz w:val="24"/>
          <w:szCs w:val="24"/>
        </w:rPr>
        <w:t>.</w:t>
      </w:r>
    </w:p>
    <w:p w:rsidR="002A490F" w:rsidRDefault="002A490F" w:rsidP="002A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Субъектам системы профилактики безнадзорности и правонарушений несовершеннолетних информацию по итогам проведения рейдовых мероприятий направить в отдел по обеспечению деятельности Комиссии.</w:t>
      </w:r>
    </w:p>
    <w:p w:rsidR="002A490F" w:rsidRDefault="004A07F5" w:rsidP="002A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490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0F">
        <w:rPr>
          <w:rFonts w:ascii="Times New Roman" w:hAnsi="Times New Roman" w:cs="Times New Roman"/>
          <w:sz w:val="24"/>
          <w:szCs w:val="24"/>
        </w:rPr>
        <w:t>- 20.01.2020г.</w:t>
      </w:r>
    </w:p>
    <w:p w:rsidR="002A490F" w:rsidRDefault="002A490F" w:rsidP="002A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Итоги проведения межведомственных рейдовых мероприятий </w:t>
      </w:r>
      <w:r w:rsidRPr="00BD6011">
        <w:rPr>
          <w:rFonts w:ascii="Times New Roman" w:hAnsi="Times New Roman" w:cs="Times New Roman"/>
          <w:sz w:val="24"/>
          <w:szCs w:val="24"/>
        </w:rPr>
        <w:t>в период с 01.01.2020г. по 08.01.2020г.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на заседании Комиссии.</w:t>
      </w:r>
    </w:p>
    <w:p w:rsidR="002A490F" w:rsidRDefault="002A490F" w:rsidP="002A4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29.01.2020г.</w:t>
      </w:r>
    </w:p>
    <w:p w:rsidR="00BD6011" w:rsidRDefault="00BD6011" w:rsidP="003122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23243" w:rsidRDefault="00023243" w:rsidP="000232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3243" w:rsidRDefault="00023243" w:rsidP="00023243">
      <w:pPr>
        <w:rPr>
          <w:rFonts w:ascii="Times New Roman" w:hAnsi="Times New Roman" w:cs="Times New Roman"/>
          <w:sz w:val="24"/>
          <w:szCs w:val="24"/>
        </w:rPr>
      </w:pPr>
    </w:p>
    <w:p w:rsidR="00D45D0B" w:rsidRDefault="0002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1D7B4D" w:rsidRDefault="001D7B4D" w:rsidP="003E26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E26C1" w:rsidRDefault="003E26C1" w:rsidP="003E26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26C1" w:rsidRDefault="003E26C1" w:rsidP="003E26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комиссии по делам несовершеннолетних и защите их прав администрации МО «Майминский район»</w:t>
      </w:r>
    </w:p>
    <w:p w:rsidR="003E26C1" w:rsidRDefault="003E26C1" w:rsidP="003E26C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декабря 2019 года № 3\30 </w:t>
      </w:r>
    </w:p>
    <w:p w:rsidR="003E26C1" w:rsidRDefault="003E26C1" w:rsidP="003E26C1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E26C1" w:rsidRDefault="003E26C1" w:rsidP="003E26C1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ГРАФИК</w:t>
      </w:r>
    </w:p>
    <w:p w:rsidR="003E26C1" w:rsidRDefault="003E26C1" w:rsidP="003E26C1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проведения межведомственных рейдовых мероприятий </w:t>
      </w:r>
    </w:p>
    <w:p w:rsidR="003E26C1" w:rsidRDefault="003E26C1" w:rsidP="003E26C1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территории муниципального образования «Майминский район» </w:t>
      </w:r>
    </w:p>
    <w:p w:rsidR="003E26C1" w:rsidRDefault="003E26C1" w:rsidP="003E26C1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 период с 01.01.2020г. по 08.01.2020г.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127"/>
        <w:gridCol w:w="1842"/>
        <w:gridCol w:w="2694"/>
      </w:tblGrid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D65209" w:rsidRDefault="00D65209" w:rsidP="00D652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89030746004</w:t>
            </w:r>
          </w:p>
          <w:p w:rsidR="005F0275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Журавлева Т.В. </w:t>
            </w:r>
          </w:p>
          <w:p w:rsidR="003E26C1" w:rsidRDefault="005F0275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89631983029</w:t>
            </w:r>
            <w:r w:rsidR="003E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Степанова К.В.</w:t>
            </w:r>
          </w:p>
          <w:p w:rsidR="002B4B13" w:rsidRDefault="002B4B13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89293115227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арлушка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убровка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МВД России по Майминскому району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ФЗ от 24.06.1999 № 120-ФЗ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Берсенева Я.В.</w:t>
            </w:r>
          </w:p>
          <w:p w:rsidR="007E0687" w:rsidRDefault="007E068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89236652423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Калиева А.</w:t>
            </w:r>
            <w:r w:rsidR="001E30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39D9" w:rsidRDefault="00FC39D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89136907334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«УСПН Майминского района»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LADA LARGUS г\н</w:t>
            </w:r>
          </w:p>
          <w:p w:rsidR="006907B2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888 АР 04, 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Выдрин В.В.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8-983-583-66-56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Закона РА от 13.01.2005г. №5-РЗ «О мерах по защите нравственности и здоровья детей в Республике Алтай»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Pr="006907B2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6907B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Берсенев А.В.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Латышкова И.Д.</w:t>
            </w:r>
          </w:p>
          <w:p w:rsidR="0013758C" w:rsidRDefault="0013758C">
            <w:pPr>
              <w:tabs>
                <w:tab w:val="left" w:pos="9923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89039194311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22:00ч.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«Майминское сельское поселение»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ФЗ от 24.06.1999 № 120-ФЗ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Титова Л.Н.</w:t>
            </w:r>
          </w:p>
          <w:p w:rsidR="005F0275" w:rsidRDefault="005F0275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89635120419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К.В.</w:t>
            </w:r>
          </w:p>
          <w:p w:rsidR="002B4B13" w:rsidRDefault="002B4B13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89293115227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Селигородцева В.В.</w:t>
            </w:r>
          </w:p>
          <w:p w:rsidR="00FE1DFE" w:rsidRDefault="00FE1DF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89069395982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 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«УСПН Майминского района»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LADA LARGUS г\н</w:t>
            </w:r>
          </w:p>
          <w:p w:rsidR="006907B2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888 АР 04, 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Выдрин В.В.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8-983-583-66-56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Закона РА от 13.01.2005г. №5-РЗ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Любимцева В.И.</w:t>
            </w:r>
          </w:p>
          <w:p w:rsidR="002B4B13" w:rsidRDefault="002B4B13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89136902731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Атаманова Н.Н.</w:t>
            </w:r>
          </w:p>
          <w:p w:rsidR="002B4B13" w:rsidRDefault="002B4B13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89136922734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22:00ч.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 культуры, молодежной политики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Закона РА от 13.01.2005г. №5-РЗ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Арыков А.М.</w:t>
            </w:r>
          </w:p>
          <w:p w:rsidR="007E0687" w:rsidRDefault="007E068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89635125213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Актёлова Л.Ю.</w:t>
            </w:r>
          </w:p>
          <w:p w:rsidR="0013758C" w:rsidRDefault="0013758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89139980930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22:00ч.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«Майминский район»</w:t>
            </w:r>
          </w:p>
          <w:p w:rsidR="006907B2" w:rsidRDefault="006907B2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Хендай элантра г\н о505оо 04</w:t>
            </w:r>
          </w:p>
          <w:p w:rsidR="006907B2" w:rsidRDefault="006907B2" w:rsidP="006907B2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Шадрухин Е.И.</w:t>
            </w:r>
          </w:p>
        </w:tc>
      </w:tr>
      <w:tr w:rsidR="003E26C1" w:rsidTr="003E26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ФЗ от 24.06.1999 № 120-ФЗ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402B2A" w:rsidRDefault="00402B2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89030746004</w:t>
            </w:r>
          </w:p>
          <w:p w:rsidR="003E26C1" w:rsidRDefault="001E3004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Калиева А.С</w:t>
            </w:r>
            <w:r w:rsidR="003E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39D9" w:rsidRDefault="00FC39D9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89136907334</w:t>
            </w:r>
          </w:p>
          <w:p w:rsidR="005F0275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Шестакова М.Н.</w:t>
            </w:r>
          </w:p>
          <w:p w:rsidR="003E26C1" w:rsidRDefault="005F0275">
            <w:pPr>
              <w:tabs>
                <w:tab w:val="left" w:pos="9923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89833283489</w:t>
            </w:r>
            <w:r w:rsidR="003E2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08.01.2020г.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11:00ч.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</w:p>
          <w:p w:rsidR="003E26C1" w:rsidRDefault="003E26C1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одгорное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6C1" w:rsidRDefault="003E26C1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 </w:t>
            </w:r>
          </w:p>
          <w:p w:rsidR="006907B2" w:rsidRDefault="003E26C1" w:rsidP="006907B2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Газель г\н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207АР 04, Томилов Н.С. </w:t>
            </w:r>
          </w:p>
          <w:p w:rsidR="003E26C1" w:rsidRDefault="003E26C1" w:rsidP="006907B2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89618930096</w:t>
            </w:r>
          </w:p>
        </w:tc>
      </w:tr>
    </w:tbl>
    <w:p w:rsidR="003E26C1" w:rsidRDefault="003E26C1" w:rsidP="003E26C1">
      <w:pPr>
        <w:tabs>
          <w:tab w:val="left" w:pos="9923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4075F" w:rsidRPr="00E95169" w:rsidRDefault="0024075F" w:rsidP="00E7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75F" w:rsidRPr="00E95169" w:rsidSect="004806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122F7"/>
    <w:rsid w:val="00023243"/>
    <w:rsid w:val="000B22F2"/>
    <w:rsid w:val="000D6076"/>
    <w:rsid w:val="0013758C"/>
    <w:rsid w:val="00146F09"/>
    <w:rsid w:val="001807AE"/>
    <w:rsid w:val="001A0342"/>
    <w:rsid w:val="001D7B4D"/>
    <w:rsid w:val="001E3004"/>
    <w:rsid w:val="0024075F"/>
    <w:rsid w:val="00260115"/>
    <w:rsid w:val="002605D9"/>
    <w:rsid w:val="002A490F"/>
    <w:rsid w:val="002B1F18"/>
    <w:rsid w:val="002B4B13"/>
    <w:rsid w:val="0031060F"/>
    <w:rsid w:val="003122F7"/>
    <w:rsid w:val="0033491E"/>
    <w:rsid w:val="003E26C1"/>
    <w:rsid w:val="00402B2A"/>
    <w:rsid w:val="00405466"/>
    <w:rsid w:val="00463BF9"/>
    <w:rsid w:val="004806DE"/>
    <w:rsid w:val="004A07F5"/>
    <w:rsid w:val="00534AF3"/>
    <w:rsid w:val="005363B5"/>
    <w:rsid w:val="005435C0"/>
    <w:rsid w:val="0059375F"/>
    <w:rsid w:val="005F0275"/>
    <w:rsid w:val="005F278C"/>
    <w:rsid w:val="00612645"/>
    <w:rsid w:val="00682372"/>
    <w:rsid w:val="006907B2"/>
    <w:rsid w:val="006E2DE2"/>
    <w:rsid w:val="006E7CA5"/>
    <w:rsid w:val="00711BED"/>
    <w:rsid w:val="00744938"/>
    <w:rsid w:val="007E0687"/>
    <w:rsid w:val="0082232A"/>
    <w:rsid w:val="008E4782"/>
    <w:rsid w:val="00926DDA"/>
    <w:rsid w:val="00942D47"/>
    <w:rsid w:val="00956DB4"/>
    <w:rsid w:val="009B5A52"/>
    <w:rsid w:val="00AD344F"/>
    <w:rsid w:val="00AF1BA0"/>
    <w:rsid w:val="00B55F86"/>
    <w:rsid w:val="00B610A3"/>
    <w:rsid w:val="00B6584F"/>
    <w:rsid w:val="00BD6011"/>
    <w:rsid w:val="00C52B40"/>
    <w:rsid w:val="00D00F36"/>
    <w:rsid w:val="00D33C62"/>
    <w:rsid w:val="00D45D0B"/>
    <w:rsid w:val="00D65209"/>
    <w:rsid w:val="00D93039"/>
    <w:rsid w:val="00DD3184"/>
    <w:rsid w:val="00DF1865"/>
    <w:rsid w:val="00DF47FC"/>
    <w:rsid w:val="00E45692"/>
    <w:rsid w:val="00E7570B"/>
    <w:rsid w:val="00E95169"/>
    <w:rsid w:val="00E9570E"/>
    <w:rsid w:val="00EE6D0B"/>
    <w:rsid w:val="00F00933"/>
    <w:rsid w:val="00F109CC"/>
    <w:rsid w:val="00F31227"/>
    <w:rsid w:val="00F31514"/>
    <w:rsid w:val="00FC39D9"/>
    <w:rsid w:val="00FD7B97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122F7"/>
    <w:pPr>
      <w:widowControl w:val="0"/>
      <w:suppressAutoHyphens/>
      <w:spacing w:after="0" w:line="240" w:lineRule="auto"/>
      <w:ind w:right="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22F7"/>
  </w:style>
  <w:style w:type="paragraph" w:customStyle="1" w:styleId="31">
    <w:name w:val="Основной текст с отступом 31"/>
    <w:basedOn w:val="a"/>
    <w:uiPriority w:val="99"/>
    <w:rsid w:val="003122F7"/>
    <w:pPr>
      <w:widowControl w:val="0"/>
      <w:suppressAutoHyphens/>
      <w:spacing w:after="0" w:line="240" w:lineRule="auto"/>
      <w:ind w:firstLine="561"/>
      <w:jc w:val="both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122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2324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uiPriority w:val="59"/>
    <w:rsid w:val="002407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2019-12-17T05:33:00Z</cp:lastPrinted>
  <dcterms:created xsi:type="dcterms:W3CDTF">2019-12-09T07:34:00Z</dcterms:created>
  <dcterms:modified xsi:type="dcterms:W3CDTF">2019-12-17T05:34:00Z</dcterms:modified>
</cp:coreProperties>
</file>