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Y="718"/>
        <w:tblW w:w="8985" w:type="dxa"/>
        <w:tblLook w:val="0000" w:firstRow="0" w:lastRow="0" w:firstColumn="0" w:lastColumn="0" w:noHBand="0" w:noVBand="0"/>
      </w:tblPr>
      <w:tblGrid>
        <w:gridCol w:w="3930"/>
        <w:gridCol w:w="1123"/>
        <w:gridCol w:w="3932"/>
      </w:tblGrid>
      <w:tr w:rsidR="00CC2472" w:rsidRPr="00A71B6B" w:rsidTr="00A60E8C">
        <w:trPr>
          <w:trHeight w:val="583"/>
        </w:trPr>
        <w:tc>
          <w:tcPr>
            <w:tcW w:w="3930" w:type="dxa"/>
            <w:vAlign w:val="center"/>
          </w:tcPr>
          <w:p w:rsidR="00CC2472" w:rsidRPr="00A71B6B" w:rsidRDefault="00CC2472" w:rsidP="00A60E8C">
            <w:pPr>
              <w:keepNext/>
              <w:widowControl w:val="0"/>
              <w:jc w:val="center"/>
              <w:outlineLvl w:val="2"/>
              <w:rPr>
                <w:b/>
                <w:snapToGrid w:val="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71B6B">
              <w:rPr>
                <w:b/>
                <w:snapToGrid w:val="0"/>
                <w:sz w:val="20"/>
                <w:szCs w:val="20"/>
                <w:lang w:eastAsia="ru-RU"/>
              </w:rPr>
              <w:t>Республика Алтай</w:t>
            </w:r>
          </w:p>
          <w:p w:rsidR="00CC2472" w:rsidRPr="00A71B6B" w:rsidRDefault="00CC2472" w:rsidP="00A60E8C">
            <w:pPr>
              <w:keepNext/>
              <w:widowControl w:val="0"/>
              <w:jc w:val="center"/>
              <w:outlineLvl w:val="2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A71B6B">
              <w:rPr>
                <w:b/>
                <w:snapToGrid w:val="0"/>
                <w:sz w:val="20"/>
                <w:szCs w:val="20"/>
                <w:lang w:eastAsia="ru-RU"/>
              </w:rPr>
              <w:t>Администрация</w:t>
            </w:r>
          </w:p>
          <w:p w:rsidR="00CC2472" w:rsidRPr="00A71B6B" w:rsidRDefault="00CC2472" w:rsidP="00A60E8C">
            <w:pPr>
              <w:keepNext/>
              <w:widowControl w:val="0"/>
              <w:jc w:val="center"/>
              <w:outlineLvl w:val="2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A71B6B">
              <w:rPr>
                <w:b/>
                <w:snapToGrid w:val="0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CC2472" w:rsidRPr="00A71B6B" w:rsidRDefault="00CC2472" w:rsidP="00A60E8C">
            <w:pPr>
              <w:widowControl w:val="0"/>
              <w:jc w:val="center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A71B6B">
              <w:rPr>
                <w:b/>
                <w:snapToGrid w:val="0"/>
                <w:sz w:val="20"/>
                <w:szCs w:val="20"/>
                <w:lang w:eastAsia="ru-RU"/>
              </w:rPr>
              <w:t>«Майминский район»</w:t>
            </w:r>
          </w:p>
          <w:p w:rsidR="00CC2472" w:rsidRPr="00A71B6B" w:rsidRDefault="00CC2472" w:rsidP="00A60E8C">
            <w:pPr>
              <w:widowControl w:val="0"/>
              <w:jc w:val="center"/>
              <w:rPr>
                <w:snapToGrid w:val="0"/>
                <w:sz w:val="24"/>
                <w:lang w:eastAsia="ru-RU"/>
              </w:rPr>
            </w:pPr>
          </w:p>
        </w:tc>
        <w:tc>
          <w:tcPr>
            <w:tcW w:w="1123" w:type="dxa"/>
          </w:tcPr>
          <w:p w:rsidR="00CC2472" w:rsidRPr="00A71B6B" w:rsidRDefault="00E4300C" w:rsidP="00A60E8C">
            <w:pPr>
              <w:rPr>
                <w:snapToGrid w:val="0"/>
                <w:sz w:val="24"/>
                <w:szCs w:val="20"/>
                <w:lang w:eastAsia="ru-RU"/>
              </w:rPr>
            </w:pPr>
            <w:r>
              <w:rPr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4" descr="C:\Users\User\Desktop\Эскизы Майма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User\Desktop\Эскизы Майма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</w:tcPr>
          <w:p w:rsidR="00CC2472" w:rsidRPr="00A71B6B" w:rsidRDefault="00CC2472" w:rsidP="00A60E8C">
            <w:pPr>
              <w:keepNext/>
              <w:widowControl w:val="0"/>
              <w:ind w:right="-2"/>
              <w:jc w:val="center"/>
              <w:outlineLvl w:val="2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A71B6B">
              <w:rPr>
                <w:b/>
                <w:snapToGrid w:val="0"/>
                <w:sz w:val="20"/>
                <w:szCs w:val="20"/>
                <w:lang w:eastAsia="ru-RU"/>
              </w:rPr>
              <w:t>Алтай Республика</w:t>
            </w:r>
          </w:p>
          <w:p w:rsidR="00CC2472" w:rsidRPr="00A71B6B" w:rsidRDefault="00CC2472" w:rsidP="00A60E8C">
            <w:pPr>
              <w:keepNext/>
              <w:widowControl w:val="0"/>
              <w:ind w:right="-2"/>
              <w:jc w:val="center"/>
              <w:outlineLvl w:val="2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A71B6B">
              <w:rPr>
                <w:b/>
                <w:snapToGrid w:val="0"/>
                <w:sz w:val="20"/>
                <w:szCs w:val="20"/>
                <w:lang w:eastAsia="ru-RU"/>
              </w:rPr>
              <w:t>«Майма аймак» деп муниципал</w:t>
            </w:r>
          </w:p>
          <w:p w:rsidR="00CC2472" w:rsidRPr="00A71B6B" w:rsidRDefault="00CC2472" w:rsidP="00A60E8C">
            <w:pPr>
              <w:keepNext/>
              <w:widowControl w:val="0"/>
              <w:ind w:right="-2"/>
              <w:jc w:val="center"/>
              <w:outlineLvl w:val="2"/>
              <w:rPr>
                <w:b/>
                <w:snapToGrid w:val="0"/>
                <w:sz w:val="24"/>
                <w:szCs w:val="20"/>
                <w:lang w:eastAsia="ru-RU"/>
              </w:rPr>
            </w:pPr>
            <w:r w:rsidRPr="00A71B6B">
              <w:rPr>
                <w:b/>
                <w:snapToGrid w:val="0"/>
                <w:sz w:val="20"/>
                <w:szCs w:val="20"/>
                <w:lang w:eastAsia="ru-RU"/>
              </w:rPr>
              <w:t>т</w:t>
            </w:r>
            <w:r w:rsidRPr="00A71B6B">
              <w:rPr>
                <w:rFonts w:ascii="Lucida Console" w:hAnsi="Lucida Console"/>
                <w:b/>
                <w:snapToGrid w:val="0"/>
                <w:sz w:val="14"/>
                <w:szCs w:val="20"/>
                <w:lang w:eastAsia="ru-RU"/>
              </w:rPr>
              <w:t>Ö</w:t>
            </w:r>
            <w:r w:rsidRPr="00A71B6B">
              <w:rPr>
                <w:rFonts w:ascii="Tahoma" w:hAnsi="Tahoma" w:cs="Tahoma"/>
                <w:b/>
                <w:snapToGrid w:val="0"/>
                <w:sz w:val="18"/>
                <w:szCs w:val="20"/>
                <w:lang w:eastAsia="ru-RU"/>
              </w:rPr>
              <w:t>з</w:t>
            </w:r>
            <w:r w:rsidRPr="00A71B6B">
              <w:rPr>
                <w:rFonts w:ascii="Lucida Console" w:hAnsi="Lucida Console"/>
                <w:b/>
                <w:snapToGrid w:val="0"/>
                <w:sz w:val="14"/>
                <w:szCs w:val="20"/>
                <w:lang w:eastAsia="ru-RU"/>
              </w:rPr>
              <w:t>Ö</w:t>
            </w:r>
            <w:r w:rsidRPr="00A71B6B">
              <w:rPr>
                <w:rFonts w:ascii="Lucida Console" w:hAnsi="Lucida Console"/>
                <w:b/>
                <w:snapToGrid w:val="0"/>
                <w:sz w:val="18"/>
                <w:szCs w:val="20"/>
                <w:lang w:eastAsia="ru-RU"/>
              </w:rPr>
              <w:t>лм</w:t>
            </w:r>
            <w:r w:rsidRPr="00A71B6B">
              <w:rPr>
                <w:rFonts w:ascii="Lucida Console" w:hAnsi="Lucida Console"/>
                <w:b/>
                <w:snapToGrid w:val="0"/>
                <w:sz w:val="14"/>
                <w:szCs w:val="20"/>
                <w:lang w:eastAsia="ru-RU"/>
              </w:rPr>
              <w:t>Ö</w:t>
            </w:r>
            <w:r w:rsidRPr="00A71B6B">
              <w:rPr>
                <w:rFonts w:ascii="Lucida Console" w:hAnsi="Lucida Console"/>
                <w:b/>
                <w:snapToGrid w:val="0"/>
                <w:sz w:val="16"/>
                <w:szCs w:val="20"/>
                <w:lang w:eastAsia="ru-RU"/>
              </w:rPr>
              <w:t>н</w:t>
            </w:r>
            <w:r w:rsidRPr="00A71B6B">
              <w:rPr>
                <w:rFonts w:ascii="Lucida Console" w:hAnsi="Lucida Console"/>
                <w:b/>
                <w:bCs/>
                <w:snapToGrid w:val="0"/>
                <w:sz w:val="16"/>
                <w:szCs w:val="20"/>
                <w:lang w:eastAsia="ru-RU"/>
              </w:rPr>
              <w:t>инг</w:t>
            </w:r>
            <w:r w:rsidRPr="00A71B6B">
              <w:rPr>
                <w:b/>
                <w:snapToGrid w:val="0"/>
                <w:sz w:val="20"/>
                <w:szCs w:val="20"/>
                <w:lang w:eastAsia="ru-RU"/>
              </w:rPr>
              <w:t>администрациязы</w:t>
            </w:r>
          </w:p>
        </w:tc>
      </w:tr>
      <w:tr w:rsidR="00CC2472" w:rsidRPr="00A71B6B" w:rsidTr="00A60E8C">
        <w:trPr>
          <w:trHeight w:val="209"/>
        </w:trPr>
        <w:tc>
          <w:tcPr>
            <w:tcW w:w="8985" w:type="dxa"/>
            <w:gridSpan w:val="3"/>
            <w:tcBorders>
              <w:bottom w:val="single" w:sz="12" w:space="0" w:color="auto"/>
            </w:tcBorders>
            <w:vAlign w:val="center"/>
          </w:tcPr>
          <w:p w:rsidR="00CC2472" w:rsidRPr="00A71B6B" w:rsidRDefault="00CC2472" w:rsidP="00A60E8C">
            <w:pPr>
              <w:widowControl w:val="0"/>
              <w:rPr>
                <w:b/>
                <w:snapToGrid w:val="0"/>
                <w:sz w:val="16"/>
                <w:szCs w:val="16"/>
                <w:lang w:eastAsia="ru-RU"/>
              </w:rPr>
            </w:pPr>
            <w:r w:rsidRPr="00A71B6B">
              <w:rPr>
                <w:b/>
                <w:snapToGrid w:val="0"/>
                <w:sz w:val="16"/>
                <w:szCs w:val="16"/>
                <w:lang w:eastAsia="ru-RU"/>
              </w:rPr>
              <w:t>649100, с. Майма, ул. Ленина 22</w:t>
            </w:r>
          </w:p>
          <w:p w:rsidR="00CC2472" w:rsidRPr="00A71B6B" w:rsidRDefault="00CC2472" w:rsidP="00A60E8C">
            <w:pPr>
              <w:widowControl w:val="0"/>
              <w:rPr>
                <w:snapToGrid w:val="0"/>
                <w:sz w:val="22"/>
                <w:szCs w:val="20"/>
                <w:lang w:eastAsia="ru-RU"/>
              </w:rPr>
            </w:pPr>
            <w:r w:rsidRPr="00A71B6B">
              <w:rPr>
                <w:b/>
                <w:snapToGrid w:val="0"/>
                <w:sz w:val="16"/>
                <w:szCs w:val="16"/>
                <w:lang w:eastAsia="ru-RU"/>
              </w:rPr>
              <w:t>тел: (388-44) 22-2-42, факс: (388-44) 24-4-99</w:t>
            </w:r>
          </w:p>
        </w:tc>
      </w:tr>
      <w:tr w:rsidR="00CC2472" w:rsidRPr="00A71B6B" w:rsidTr="00A60E8C">
        <w:trPr>
          <w:trHeight w:val="209"/>
        </w:trPr>
        <w:tc>
          <w:tcPr>
            <w:tcW w:w="8985" w:type="dxa"/>
            <w:gridSpan w:val="3"/>
            <w:tcBorders>
              <w:top w:val="single" w:sz="12" w:space="0" w:color="auto"/>
            </w:tcBorders>
            <w:vAlign w:val="center"/>
          </w:tcPr>
          <w:p w:rsidR="00CC2472" w:rsidRPr="00A71B6B" w:rsidRDefault="00CC2472" w:rsidP="00A60E8C">
            <w:pPr>
              <w:widowControl w:val="0"/>
              <w:ind w:firstLine="709"/>
              <w:rPr>
                <w:b/>
                <w:snapToGrid w:val="0"/>
                <w:sz w:val="22"/>
                <w:szCs w:val="22"/>
                <w:lang w:eastAsia="ru-RU"/>
              </w:rPr>
            </w:pPr>
          </w:p>
        </w:tc>
      </w:tr>
    </w:tbl>
    <w:p w:rsidR="00A60E8C" w:rsidRDefault="00CC2472" w:rsidP="00CC247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</w:t>
      </w:r>
      <w:r w:rsidR="002D4E59">
        <w:rPr>
          <w:szCs w:val="28"/>
        </w:rPr>
        <w:t>ПРОЕКТ</w:t>
      </w:r>
    </w:p>
    <w:p w:rsidR="00A60E8C" w:rsidRDefault="00A60E8C" w:rsidP="00CC2472">
      <w:pPr>
        <w:rPr>
          <w:szCs w:val="28"/>
        </w:rPr>
      </w:pPr>
    </w:p>
    <w:p w:rsidR="00A60E8C" w:rsidRDefault="00A60E8C" w:rsidP="00C739F5">
      <w:pPr>
        <w:tabs>
          <w:tab w:val="left" w:pos="7152"/>
        </w:tabs>
        <w:jc w:val="both"/>
        <w:rPr>
          <w:b/>
          <w:sz w:val="36"/>
          <w:szCs w:val="36"/>
        </w:rPr>
      </w:pPr>
    </w:p>
    <w:p w:rsidR="002D4E59" w:rsidRDefault="002D4E59" w:rsidP="00C739F5">
      <w:pPr>
        <w:tabs>
          <w:tab w:val="left" w:pos="7152"/>
        </w:tabs>
        <w:jc w:val="both"/>
        <w:rPr>
          <w:b/>
          <w:sz w:val="36"/>
          <w:szCs w:val="36"/>
        </w:rPr>
      </w:pPr>
    </w:p>
    <w:p w:rsidR="00507891" w:rsidRPr="00507891" w:rsidRDefault="00507891" w:rsidP="00C739F5">
      <w:pPr>
        <w:tabs>
          <w:tab w:val="left" w:pos="7152"/>
        </w:tabs>
        <w:jc w:val="both"/>
        <w:rPr>
          <w:b/>
          <w:sz w:val="36"/>
          <w:szCs w:val="36"/>
        </w:rPr>
      </w:pPr>
      <w:r w:rsidRPr="00507891">
        <w:rPr>
          <w:b/>
          <w:sz w:val="36"/>
          <w:szCs w:val="36"/>
        </w:rPr>
        <w:t xml:space="preserve">ПОСТАНОВЛЕНИЕ    </w:t>
      </w:r>
      <w:r>
        <w:rPr>
          <w:b/>
          <w:sz w:val="36"/>
          <w:szCs w:val="36"/>
        </w:rPr>
        <w:t xml:space="preserve">                                                    </w:t>
      </w:r>
      <w:r w:rsidRPr="00507891">
        <w:rPr>
          <w:b/>
          <w:sz w:val="36"/>
          <w:szCs w:val="36"/>
        </w:rPr>
        <w:t xml:space="preserve">JÖП                                                </w:t>
      </w:r>
      <w:r>
        <w:rPr>
          <w:b/>
          <w:sz w:val="36"/>
          <w:szCs w:val="36"/>
        </w:rPr>
        <w:t xml:space="preserve">                    </w:t>
      </w:r>
    </w:p>
    <w:p w:rsidR="00507891" w:rsidRPr="00A60E8C" w:rsidRDefault="00507891" w:rsidP="00A60E8C">
      <w:pPr>
        <w:tabs>
          <w:tab w:val="left" w:pos="7152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</w:t>
      </w:r>
      <w:r w:rsidR="00A60E8C">
        <w:rPr>
          <w:b/>
          <w:szCs w:val="28"/>
        </w:rPr>
        <w:t xml:space="preserve">                       </w:t>
      </w:r>
    </w:p>
    <w:p w:rsidR="00A60E8C" w:rsidRDefault="00A60E8C" w:rsidP="00507891">
      <w:pPr>
        <w:tabs>
          <w:tab w:val="left" w:pos="7152"/>
        </w:tabs>
        <w:jc w:val="center"/>
        <w:rPr>
          <w:szCs w:val="28"/>
        </w:rPr>
      </w:pPr>
    </w:p>
    <w:p w:rsidR="008F0351" w:rsidRDefault="008F0351" w:rsidP="00507891">
      <w:pPr>
        <w:tabs>
          <w:tab w:val="left" w:pos="7152"/>
        </w:tabs>
        <w:jc w:val="center"/>
        <w:rPr>
          <w:szCs w:val="28"/>
        </w:rPr>
      </w:pPr>
    </w:p>
    <w:p w:rsidR="00507891" w:rsidRPr="00507891" w:rsidRDefault="00E114F6" w:rsidP="00507891">
      <w:pPr>
        <w:tabs>
          <w:tab w:val="left" w:pos="7152"/>
        </w:tabs>
        <w:jc w:val="center"/>
        <w:rPr>
          <w:szCs w:val="28"/>
        </w:rPr>
      </w:pPr>
      <w:r w:rsidRPr="00507891">
        <w:rPr>
          <w:szCs w:val="28"/>
        </w:rPr>
        <w:t>«__</w:t>
      </w:r>
      <w:r w:rsidR="00CB0D2C" w:rsidRPr="00507891">
        <w:rPr>
          <w:szCs w:val="28"/>
        </w:rPr>
        <w:t>_» _</w:t>
      </w:r>
      <w:r w:rsidRPr="00507891">
        <w:rPr>
          <w:szCs w:val="28"/>
        </w:rPr>
        <w:t>_________</w:t>
      </w:r>
      <w:r w:rsidR="006B0F05" w:rsidRPr="00507891">
        <w:rPr>
          <w:szCs w:val="28"/>
        </w:rPr>
        <w:t>2021</w:t>
      </w:r>
      <w:r w:rsidR="00D35F60" w:rsidRPr="00507891">
        <w:rPr>
          <w:szCs w:val="28"/>
        </w:rPr>
        <w:t xml:space="preserve"> года </w:t>
      </w:r>
      <w:r w:rsidR="00507891" w:rsidRPr="00507891">
        <w:rPr>
          <w:szCs w:val="28"/>
        </w:rPr>
        <w:t>№______</w:t>
      </w:r>
    </w:p>
    <w:p w:rsidR="00A60E8C" w:rsidRDefault="00A60E8C" w:rsidP="00A60E8C">
      <w:pPr>
        <w:tabs>
          <w:tab w:val="left" w:pos="7152"/>
        </w:tabs>
        <w:rPr>
          <w:szCs w:val="28"/>
        </w:rPr>
      </w:pPr>
    </w:p>
    <w:p w:rsidR="00D35F60" w:rsidRPr="00507891" w:rsidRDefault="00CC2472" w:rsidP="00507891">
      <w:pPr>
        <w:tabs>
          <w:tab w:val="left" w:pos="7152"/>
        </w:tabs>
        <w:jc w:val="center"/>
        <w:rPr>
          <w:szCs w:val="28"/>
        </w:rPr>
      </w:pPr>
      <w:r w:rsidRPr="00507891">
        <w:rPr>
          <w:szCs w:val="28"/>
        </w:rPr>
        <w:t>с. Майма</w:t>
      </w:r>
    </w:p>
    <w:p w:rsidR="00D35F60" w:rsidRPr="00507891" w:rsidRDefault="00D35F60" w:rsidP="00C739F5">
      <w:pPr>
        <w:jc w:val="both"/>
        <w:rPr>
          <w:szCs w:val="28"/>
        </w:rPr>
      </w:pPr>
    </w:p>
    <w:p w:rsidR="00D35F60" w:rsidRDefault="00D35F60" w:rsidP="00C739F5">
      <w:pPr>
        <w:jc w:val="both"/>
        <w:rPr>
          <w:szCs w:val="28"/>
        </w:rPr>
      </w:pPr>
    </w:p>
    <w:p w:rsidR="008F0351" w:rsidRPr="00E114F6" w:rsidRDefault="008F0351" w:rsidP="00C739F5">
      <w:pPr>
        <w:jc w:val="both"/>
        <w:rPr>
          <w:szCs w:val="28"/>
        </w:rPr>
      </w:pPr>
    </w:p>
    <w:p w:rsidR="00CC2472" w:rsidRPr="00A71B6B" w:rsidRDefault="00CC2472" w:rsidP="00CC2472">
      <w:pPr>
        <w:jc w:val="center"/>
      </w:pPr>
      <w:r>
        <w:rPr>
          <w:b/>
        </w:rPr>
        <w:t xml:space="preserve">Об утверждении </w:t>
      </w:r>
      <w:r>
        <w:rPr>
          <w:b/>
          <w:bCs/>
          <w:lang w:eastAsia="ru-RU"/>
        </w:rPr>
        <w:t>Программы</w:t>
      </w:r>
      <w:r>
        <w:t xml:space="preserve"> </w:t>
      </w:r>
      <w:r>
        <w:rPr>
          <w:b/>
          <w:bCs/>
          <w:lang w:eastAsia="ru-RU"/>
        </w:rPr>
        <w:t>профилактики рисков причинения</w:t>
      </w:r>
    </w:p>
    <w:p w:rsidR="00CC2472" w:rsidRDefault="00CC2472" w:rsidP="00CC2472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вреда (ущерба) охраняемым законом ценностям по государственному</w:t>
      </w:r>
    </w:p>
    <w:p w:rsidR="00CC2472" w:rsidRDefault="00CC2472" w:rsidP="00CC2472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контролю (надзору) в области розничной продажи алкогольной</w:t>
      </w:r>
    </w:p>
    <w:p w:rsidR="00CC2472" w:rsidRDefault="00CC2472" w:rsidP="00CC2472">
      <w:pPr>
        <w:jc w:val="center"/>
        <w:rPr>
          <w:b/>
        </w:rPr>
      </w:pPr>
      <w:r>
        <w:rPr>
          <w:b/>
          <w:bCs/>
          <w:lang w:eastAsia="ru-RU"/>
        </w:rPr>
        <w:t xml:space="preserve">и спиртосодержащей продукции на территории Майминского района </w:t>
      </w:r>
      <w:r w:rsidRPr="00CC2448">
        <w:rPr>
          <w:b/>
        </w:rPr>
        <w:t xml:space="preserve">на 2022 год и на </w:t>
      </w:r>
      <w:r w:rsidR="002D4E59">
        <w:rPr>
          <w:b/>
        </w:rPr>
        <w:t>плановый период 2023-2024 годов</w:t>
      </w:r>
    </w:p>
    <w:p w:rsidR="00CC2472" w:rsidRPr="00A71B6B" w:rsidRDefault="00CC2472" w:rsidP="00CC2472">
      <w:pPr>
        <w:jc w:val="center"/>
        <w:rPr>
          <w:b/>
          <w:bCs/>
          <w:lang w:eastAsia="ru-RU"/>
        </w:rPr>
      </w:pPr>
    </w:p>
    <w:p w:rsidR="00AB31C6" w:rsidRDefault="00AB31C6" w:rsidP="00C739F5">
      <w:pPr>
        <w:ind w:firstLine="708"/>
        <w:jc w:val="both"/>
        <w:rPr>
          <w:b/>
          <w:szCs w:val="28"/>
        </w:rPr>
      </w:pPr>
    </w:p>
    <w:p w:rsidR="00507891" w:rsidRPr="00A60E8C" w:rsidRDefault="002D4E59" w:rsidP="00A60E8C">
      <w:pPr>
        <w:ind w:firstLine="851"/>
        <w:jc w:val="both"/>
      </w:pPr>
      <w:r>
        <w:rPr>
          <w:bCs/>
        </w:rPr>
        <w:t>В соответствии с частью 3</w:t>
      </w:r>
      <w:r w:rsidR="00CC2472">
        <w:rPr>
          <w:bCs/>
        </w:rPr>
        <w:t xml:space="preserve"> </w:t>
      </w:r>
      <w:hyperlink r:id="rId10" w:tooltip="consultantplus://offline/ref=7F6CDC2C680604F5AD178B3734D34D635745F1E7603598F00C70D57B93D256EB583BCCAFD520828C2A31B383079B4753163EF026D6m8F4K" w:history="1">
        <w:r w:rsidR="00CC2472" w:rsidRPr="000E5EE5">
          <w:rPr>
            <w:rStyle w:val="InternetLink"/>
            <w:bCs/>
            <w:u w:val="none"/>
          </w:rPr>
          <w:t>статьи 44</w:t>
        </w:r>
      </w:hyperlink>
      <w:r w:rsidR="00CC2472">
        <w:rPr>
          <w:bCs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507891" w:rsidRPr="00507891">
        <w:rPr>
          <w:bCs/>
        </w:rPr>
        <w:t>постановляю</w:t>
      </w:r>
      <w:r w:rsidR="00CC2472" w:rsidRPr="00507891">
        <w:t>:</w:t>
      </w:r>
    </w:p>
    <w:p w:rsidR="00CC2472" w:rsidRDefault="00CC2472" w:rsidP="002D4E59">
      <w:pPr>
        <w:numPr>
          <w:ilvl w:val="0"/>
          <w:numId w:val="9"/>
        </w:numPr>
        <w:ind w:left="0" w:firstLine="851"/>
        <w:jc w:val="both"/>
        <w:rPr>
          <w:bCs/>
          <w:shd w:val="clear" w:color="auto" w:fill="FFFFFF"/>
        </w:rPr>
      </w:pPr>
      <w:r>
        <w:t xml:space="preserve">Утвердить </w:t>
      </w:r>
      <w:r>
        <w:rPr>
          <w:bCs/>
          <w:lang w:eastAsia="ru-RU"/>
        </w:rPr>
        <w:t xml:space="preserve">Программу профилактики рисков причинения вреда (ущерба) охраняемым законом ценностям по государственному контролю (надзору) в области розничной продажи алкогольной и спиртосодержащей продукции на территории Майминского района </w:t>
      </w:r>
      <w:r w:rsidRPr="00CC2448">
        <w:t xml:space="preserve">на 2022 год и на плановый </w:t>
      </w:r>
      <w:r>
        <w:t>период 2023-2024 годов</w:t>
      </w:r>
      <w:r>
        <w:rPr>
          <w:bCs/>
          <w:shd w:val="clear" w:color="auto" w:fill="FFFFFF"/>
        </w:rPr>
        <w:t>.</w:t>
      </w:r>
    </w:p>
    <w:p w:rsidR="002D4E59" w:rsidRDefault="002D4E59" w:rsidP="002D4E59">
      <w:pPr>
        <w:numPr>
          <w:ilvl w:val="0"/>
          <w:numId w:val="9"/>
        </w:numPr>
        <w:ind w:left="0" w:firstLine="851"/>
        <w:jc w:val="both"/>
        <w:rPr>
          <w:bCs/>
          <w:shd w:val="clear" w:color="auto" w:fill="FFFFFF"/>
        </w:rPr>
      </w:pPr>
      <w:r w:rsidRPr="002D4E59">
        <w:rPr>
          <w:bCs/>
          <w:shd w:val="clear" w:color="auto" w:fill="FFFFFF"/>
        </w:rPr>
        <w:t>Автономному учрежд</w:t>
      </w:r>
      <w:r w:rsidR="008F0351">
        <w:rPr>
          <w:bCs/>
          <w:shd w:val="clear" w:color="auto" w:fill="FFFFFF"/>
        </w:rPr>
        <w:t>ению редакция газеты «Сельчанка</w:t>
      </w:r>
      <w:r w:rsidRPr="002D4E59">
        <w:rPr>
          <w:bCs/>
          <w:shd w:val="clear" w:color="auto" w:fill="FFFFFF"/>
        </w:rPr>
        <w:t xml:space="preserve"> в Майминском районе</w:t>
      </w:r>
      <w:r w:rsidR="008F0351">
        <w:rPr>
          <w:bCs/>
          <w:shd w:val="clear" w:color="auto" w:fill="FFFFFF"/>
        </w:rPr>
        <w:t>»</w:t>
      </w:r>
      <w:r w:rsidRPr="002D4E59">
        <w:rPr>
          <w:bCs/>
          <w:shd w:val="clear" w:color="auto" w:fill="FFFFFF"/>
        </w:rPr>
        <w:t xml:space="preserve"> опубликовать настоящее По</w:t>
      </w:r>
      <w:r w:rsidR="008F0351">
        <w:rPr>
          <w:bCs/>
          <w:shd w:val="clear" w:color="auto" w:fill="FFFFFF"/>
        </w:rPr>
        <w:t>становление в газете «Сельчанка в Майминском районе»</w:t>
      </w:r>
      <w:r w:rsidRPr="002D4E59">
        <w:rPr>
          <w:bCs/>
          <w:shd w:val="clear" w:color="auto" w:fill="FFFFFF"/>
        </w:rPr>
        <w:t>.</w:t>
      </w:r>
    </w:p>
    <w:p w:rsidR="00CC2472" w:rsidRDefault="002D4E59" w:rsidP="00CB0D2C">
      <w:pPr>
        <w:ind w:firstLine="851"/>
        <w:jc w:val="both"/>
      </w:pPr>
      <w:r>
        <w:t>3</w:t>
      </w:r>
      <w:r w:rsidR="00CC2472">
        <w:t xml:space="preserve">. </w:t>
      </w:r>
      <w:r w:rsidR="000E5EE5">
        <w:t>Муниципальному казенному учреждению «Управление по обеспечению деятельности Администрации муниципального образования «Майминский район» разместить настоящее Постановление на</w:t>
      </w:r>
      <w:r w:rsidR="00CC2472" w:rsidRPr="00CC2448">
        <w:t xml:space="preserve"> информационно-телекоммуникационной сети «Интернет» в разделе «</w:t>
      </w:r>
      <w:r w:rsidR="00CC2472">
        <w:t>Экономика</w:t>
      </w:r>
      <w:r w:rsidR="00CC2472" w:rsidRPr="00CC2448">
        <w:t>» в течение пяти рабочих дней с момента его принятия.</w:t>
      </w:r>
    </w:p>
    <w:p w:rsidR="00CC2472" w:rsidRDefault="002D4E59" w:rsidP="00CB0D2C">
      <w:pPr>
        <w:ind w:firstLine="851"/>
        <w:jc w:val="both"/>
        <w:rPr>
          <w:b/>
        </w:rPr>
      </w:pPr>
      <w:r>
        <w:rPr>
          <w:bCs/>
        </w:rPr>
        <w:lastRenderedPageBreak/>
        <w:t>4</w:t>
      </w:r>
      <w:r w:rsidR="00CC2472">
        <w:rPr>
          <w:bCs/>
        </w:rPr>
        <w:t xml:space="preserve">. </w:t>
      </w:r>
      <w:r w:rsidR="00CC2472">
        <w:t xml:space="preserve">Контроль за исполнением настоящего </w:t>
      </w:r>
      <w:r w:rsidR="00507891">
        <w:t>постановления оставляю за собой</w:t>
      </w:r>
      <w:r w:rsidR="00CC2472">
        <w:t>.</w:t>
      </w:r>
    </w:p>
    <w:p w:rsidR="00CC2472" w:rsidRDefault="00CC2472" w:rsidP="00CB0D2C">
      <w:pPr>
        <w:ind w:firstLine="851"/>
        <w:rPr>
          <w:b/>
        </w:rPr>
      </w:pPr>
    </w:p>
    <w:p w:rsidR="008F0351" w:rsidRDefault="008F0351" w:rsidP="00CB0D2C">
      <w:pPr>
        <w:ind w:firstLine="851"/>
        <w:rPr>
          <w:b/>
        </w:rPr>
      </w:pPr>
    </w:p>
    <w:p w:rsidR="00CC2472" w:rsidRPr="0035483F" w:rsidRDefault="00CC2472" w:rsidP="00CB0D2C">
      <w:r w:rsidRPr="0035483F">
        <w:t>Исполняющий обязанности</w:t>
      </w:r>
    </w:p>
    <w:p w:rsidR="00CC2472" w:rsidRPr="0035483F" w:rsidRDefault="00CC2472" w:rsidP="00CB0D2C">
      <w:r w:rsidRPr="0035483F">
        <w:t>Главы муниципального образования</w:t>
      </w:r>
    </w:p>
    <w:p w:rsidR="00CC2472" w:rsidRPr="0035483F" w:rsidRDefault="00CC2472" w:rsidP="00CB0D2C">
      <w:r w:rsidRPr="0035483F">
        <w:t xml:space="preserve">«Майминский район»                                       </w:t>
      </w:r>
      <w:r w:rsidR="00CB0D2C">
        <w:t xml:space="preserve">                                 </w:t>
      </w:r>
      <w:r w:rsidRPr="0035483F">
        <w:t>Н.В. Абрамов</w:t>
      </w:r>
    </w:p>
    <w:p w:rsidR="00D35F60" w:rsidRPr="00DE3D7D" w:rsidRDefault="00D35F60" w:rsidP="00CB0D2C">
      <w:pPr>
        <w:ind w:firstLine="851"/>
        <w:rPr>
          <w:sz w:val="27"/>
          <w:szCs w:val="27"/>
        </w:rPr>
        <w:sectPr w:rsidR="00D35F60" w:rsidRPr="00DE3D7D" w:rsidSect="00CC2472">
          <w:headerReference w:type="default" r:id="rId11"/>
          <w:pgSz w:w="11906" w:h="16838"/>
          <w:pgMar w:top="284" w:right="851" w:bottom="567" w:left="1701" w:header="709" w:footer="709" w:gutter="0"/>
          <w:cols w:space="708"/>
          <w:titlePg/>
          <w:docGrid w:linePitch="381"/>
        </w:sectPr>
      </w:pPr>
    </w:p>
    <w:p w:rsidR="00CC2472" w:rsidRPr="002D4E59" w:rsidRDefault="00A60E8C" w:rsidP="002D4E59">
      <w:pPr>
        <w:ind w:left="6237"/>
        <w:outlineLvl w:val="0"/>
        <w:rPr>
          <w:bCs/>
          <w:szCs w:val="28"/>
        </w:rPr>
      </w:pPr>
      <w:r w:rsidRPr="002D4E59">
        <w:rPr>
          <w:bCs/>
          <w:szCs w:val="28"/>
        </w:rPr>
        <w:lastRenderedPageBreak/>
        <w:t>Приложение</w:t>
      </w:r>
      <w:r w:rsidR="002D4E59">
        <w:rPr>
          <w:bCs/>
          <w:szCs w:val="28"/>
        </w:rPr>
        <w:t xml:space="preserve"> № 2</w:t>
      </w:r>
    </w:p>
    <w:p w:rsidR="00CC2472" w:rsidRPr="002D4E59" w:rsidRDefault="00CC2472" w:rsidP="002D4E59">
      <w:pPr>
        <w:ind w:left="6237"/>
        <w:outlineLvl w:val="0"/>
        <w:rPr>
          <w:bCs/>
          <w:szCs w:val="28"/>
        </w:rPr>
      </w:pPr>
      <w:r w:rsidRPr="002D4E59">
        <w:rPr>
          <w:bCs/>
          <w:szCs w:val="28"/>
        </w:rPr>
        <w:t xml:space="preserve">к </w:t>
      </w:r>
      <w:r w:rsidR="00507891" w:rsidRPr="002D4E59">
        <w:rPr>
          <w:bCs/>
          <w:szCs w:val="28"/>
        </w:rPr>
        <w:t>постановлению Администрации</w:t>
      </w:r>
      <w:r w:rsidRPr="002D4E59">
        <w:rPr>
          <w:bCs/>
          <w:szCs w:val="28"/>
        </w:rPr>
        <w:t xml:space="preserve"> </w:t>
      </w:r>
    </w:p>
    <w:p w:rsidR="00CC2472" w:rsidRPr="002D4E59" w:rsidRDefault="00CC2472" w:rsidP="002D4E59">
      <w:pPr>
        <w:ind w:left="6237"/>
        <w:outlineLvl w:val="0"/>
        <w:rPr>
          <w:bCs/>
          <w:szCs w:val="28"/>
        </w:rPr>
      </w:pPr>
      <w:r w:rsidRPr="002D4E59">
        <w:rPr>
          <w:bCs/>
          <w:szCs w:val="28"/>
        </w:rPr>
        <w:t>МО «Майминский район»</w:t>
      </w:r>
    </w:p>
    <w:p w:rsidR="00D35F60" w:rsidRPr="002D4E59" w:rsidRDefault="00CC2472" w:rsidP="002D4E59">
      <w:pPr>
        <w:ind w:left="6237"/>
        <w:outlineLvl w:val="0"/>
        <w:rPr>
          <w:bCs/>
          <w:szCs w:val="28"/>
        </w:rPr>
      </w:pPr>
      <w:r w:rsidRPr="002D4E59">
        <w:rPr>
          <w:bCs/>
          <w:szCs w:val="28"/>
        </w:rPr>
        <w:t>от ________________ №</w:t>
      </w:r>
      <w:r w:rsidR="002D4E59">
        <w:rPr>
          <w:bCs/>
          <w:szCs w:val="28"/>
        </w:rPr>
        <w:t>___</w:t>
      </w:r>
      <w:r w:rsidRPr="002D4E59">
        <w:rPr>
          <w:bCs/>
          <w:szCs w:val="28"/>
        </w:rPr>
        <w:t xml:space="preserve"> </w:t>
      </w:r>
    </w:p>
    <w:p w:rsidR="00CC2472" w:rsidRDefault="00CC2472" w:rsidP="00CB0D2C">
      <w:pPr>
        <w:ind w:firstLine="851"/>
        <w:jc w:val="center"/>
        <w:rPr>
          <w:b/>
        </w:rPr>
      </w:pPr>
    </w:p>
    <w:p w:rsidR="002D4E59" w:rsidRDefault="002D4E59" w:rsidP="00CB0D2C">
      <w:pPr>
        <w:ind w:firstLine="851"/>
        <w:jc w:val="center"/>
        <w:rPr>
          <w:b/>
        </w:rPr>
      </w:pPr>
    </w:p>
    <w:p w:rsidR="00CC2472" w:rsidRDefault="00CC2472" w:rsidP="00CB0D2C">
      <w:pPr>
        <w:ind w:firstLine="851"/>
        <w:jc w:val="center"/>
        <w:rPr>
          <w:b/>
        </w:rPr>
      </w:pPr>
      <w:r>
        <w:rPr>
          <w:b/>
        </w:rPr>
        <w:t xml:space="preserve">Программа </w:t>
      </w:r>
    </w:p>
    <w:p w:rsidR="00CC2472" w:rsidRDefault="00CC2472" w:rsidP="00CB0D2C">
      <w:pPr>
        <w:ind w:firstLine="851"/>
        <w:jc w:val="center"/>
        <w:rPr>
          <w:b/>
        </w:rPr>
      </w:pPr>
      <w:r>
        <w:rPr>
          <w:b/>
          <w:bCs/>
        </w:rPr>
        <w:t xml:space="preserve">профилактики рисков причинения вреда (ущерба) охраняемым законом ценностям по государственному контролю (надзору) в области розничной продажи алкогольной и спиртосодержащей продукции на территории Майминского района </w:t>
      </w:r>
      <w:r>
        <w:rPr>
          <w:b/>
        </w:rPr>
        <w:t xml:space="preserve">на 2022 год </w:t>
      </w:r>
      <w:r w:rsidRPr="00CC2448">
        <w:rPr>
          <w:b/>
        </w:rPr>
        <w:t xml:space="preserve">и на </w:t>
      </w:r>
      <w:r w:rsidR="002D4E59">
        <w:rPr>
          <w:b/>
        </w:rPr>
        <w:t>плановый период 2023-2024 годов</w:t>
      </w:r>
    </w:p>
    <w:p w:rsidR="00B83E43" w:rsidRDefault="00B83E43" w:rsidP="00CB0D2C">
      <w:pPr>
        <w:ind w:firstLine="851"/>
        <w:jc w:val="center"/>
        <w:rPr>
          <w:rFonts w:eastAsia="Arial Unicode MS"/>
          <w:b/>
          <w:color w:val="000000"/>
          <w:szCs w:val="28"/>
          <w:u w:color="000000"/>
        </w:rPr>
      </w:pPr>
    </w:p>
    <w:p w:rsidR="00D35F60" w:rsidRDefault="00D35F60" w:rsidP="00CB0D2C">
      <w:pPr>
        <w:ind w:firstLine="851"/>
        <w:jc w:val="center"/>
        <w:rPr>
          <w:rFonts w:eastAsia="Arial Unicode MS"/>
          <w:color w:val="000000"/>
          <w:szCs w:val="28"/>
          <w:u w:color="000000"/>
        </w:rPr>
      </w:pPr>
    </w:p>
    <w:p w:rsidR="003721C0" w:rsidRPr="003721C0" w:rsidRDefault="00D35F60" w:rsidP="003721C0">
      <w:pPr>
        <w:ind w:firstLine="851"/>
        <w:jc w:val="center"/>
        <w:rPr>
          <w:b/>
          <w:bCs/>
        </w:rPr>
      </w:pPr>
      <w:r>
        <w:rPr>
          <w:rFonts w:eastAsia="Arial Unicode MS"/>
          <w:b/>
          <w:color w:val="000000"/>
          <w:szCs w:val="28"/>
          <w:u w:color="000000"/>
        </w:rPr>
        <w:t xml:space="preserve">Раздел </w:t>
      </w:r>
      <w:r>
        <w:rPr>
          <w:rFonts w:eastAsia="Arial Unicode MS"/>
          <w:b/>
          <w:color w:val="000000"/>
          <w:szCs w:val="28"/>
          <w:u w:color="000000"/>
          <w:lang w:val="en-US"/>
        </w:rPr>
        <w:t>I</w:t>
      </w:r>
      <w:r>
        <w:rPr>
          <w:rFonts w:eastAsia="Arial Unicode MS"/>
          <w:b/>
          <w:color w:val="000000"/>
          <w:szCs w:val="28"/>
          <w:u w:color="000000"/>
        </w:rPr>
        <w:t xml:space="preserve">. </w:t>
      </w:r>
      <w:r w:rsidR="003721C0" w:rsidRPr="003721C0">
        <w:rPr>
          <w:b/>
          <w:bCs/>
        </w:rPr>
        <w:t>Анализ текущего состояния осуществления регионального</w:t>
      </w:r>
    </w:p>
    <w:p w:rsidR="003721C0" w:rsidRPr="003721C0" w:rsidRDefault="003721C0" w:rsidP="003721C0">
      <w:pPr>
        <w:ind w:firstLine="851"/>
        <w:jc w:val="center"/>
        <w:rPr>
          <w:b/>
          <w:bCs/>
        </w:rPr>
      </w:pPr>
      <w:r w:rsidRPr="003721C0">
        <w:rPr>
          <w:b/>
          <w:bCs/>
        </w:rPr>
        <w:t>государственного контроля (надзора) в области розничной продажи</w:t>
      </w:r>
    </w:p>
    <w:p w:rsidR="00D35F60" w:rsidRDefault="003721C0" w:rsidP="003721C0">
      <w:pPr>
        <w:ind w:firstLine="851"/>
        <w:jc w:val="center"/>
        <w:rPr>
          <w:b/>
          <w:bCs/>
        </w:rPr>
      </w:pPr>
      <w:r w:rsidRPr="003721C0">
        <w:rPr>
          <w:b/>
          <w:bCs/>
        </w:rPr>
        <w:t>алкогольной и спиртосодержащей продукции</w:t>
      </w:r>
    </w:p>
    <w:p w:rsidR="003721C0" w:rsidRDefault="003721C0" w:rsidP="003721C0">
      <w:pPr>
        <w:ind w:firstLine="851"/>
        <w:jc w:val="center"/>
        <w:rPr>
          <w:rFonts w:eastAsia="Arial Unicode MS"/>
          <w:b/>
          <w:color w:val="000000"/>
          <w:szCs w:val="28"/>
          <w:u w:color="000000"/>
        </w:rPr>
      </w:pPr>
    </w:p>
    <w:p w:rsidR="008F0351" w:rsidRDefault="008F0351" w:rsidP="008F0351">
      <w:pPr>
        <w:ind w:firstLine="851"/>
        <w:jc w:val="both"/>
      </w:pPr>
      <w:r>
        <w:t xml:space="preserve">1. Настоящая Программа </w:t>
      </w:r>
      <w:r>
        <w:rPr>
          <w:bCs/>
        </w:rPr>
        <w:t xml:space="preserve">профилактики рисков причинения вреда (ущерба) охраняемым законом ценностям по государственному контролю (надзору) в области розничной продажи алкогольной и спиртосодержащей продукции на территории Майминского района </w:t>
      </w:r>
      <w:r>
        <w:t xml:space="preserve">на </w:t>
      </w:r>
      <w:r w:rsidRPr="00A41909">
        <w:t xml:space="preserve">2022 год и на плановый период 2023-2024 годов </w:t>
      </w:r>
      <w:r>
        <w:t>(далее - Программа) предусматривает комплекс мероприятий по профилактике нарушений обязательных (лицензионных) требований, установленных законодательством к розничной продаже алкогольной и спиртосодержащей продукции</w:t>
      </w:r>
      <w:r>
        <w:rPr>
          <w:bCs/>
        </w:rPr>
        <w:t>.</w:t>
      </w:r>
    </w:p>
    <w:p w:rsidR="008F0351" w:rsidRDefault="008F0351" w:rsidP="008F0351">
      <w:pPr>
        <w:ind w:firstLine="851"/>
        <w:jc w:val="both"/>
      </w:pPr>
      <w:r>
        <w:rPr>
          <w:bCs/>
        </w:rPr>
        <w:t>2. Структурными подразделениями Администрации муниципального образования «Майминский район» (далее - Администрация), ответственными за исполнение Программы является отдел экономики и инвестиций Администрации.</w:t>
      </w:r>
    </w:p>
    <w:p w:rsidR="008F0351" w:rsidRDefault="008F0351" w:rsidP="008F0351">
      <w:pPr>
        <w:ind w:firstLine="851"/>
        <w:jc w:val="both"/>
      </w:pPr>
      <w:r>
        <w:rPr>
          <w:bCs/>
        </w:rPr>
        <w:t>3. Предметом р</w:t>
      </w:r>
      <w:r>
        <w:t xml:space="preserve">егионального государственного контроля (надзора) </w:t>
      </w:r>
      <w:r>
        <w:rPr>
          <w:bCs/>
        </w:rPr>
        <w:t xml:space="preserve">в области розничной продажи алкогольной и спиртосодержащей продукции, осуществляемого Администрацией (далее - государственный контроль (надзор)), являются: </w:t>
      </w:r>
    </w:p>
    <w:p w:rsidR="008F0351" w:rsidRDefault="008F0351" w:rsidP="008F0351">
      <w:pPr>
        <w:ind w:firstLine="851"/>
        <w:jc w:val="both"/>
      </w:pPr>
      <w:r>
        <w:t>соблюдение лицензиатами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к производству, поставкам, хранению и розничной продаже произведенной сельскохозяйственными товаропроизводителями винодельческой продукции);</w:t>
      </w:r>
    </w:p>
    <w:p w:rsidR="008F0351" w:rsidRDefault="008F0351" w:rsidP="008F0351">
      <w:pPr>
        <w:ind w:firstLine="851"/>
        <w:jc w:val="both"/>
      </w:pPr>
      <w:r>
        <w:t xml:space="preserve">соблюдение субъектами, осуществляющими розничную продажу алкогольной продукции,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12" w:tooltip="consultantplus://offline/ref=3BE8F7C96AD299228555D4D5032785FB6F10DFE29E6443409C8373866C9D2783A3B15BF7EB7B6FB83BDD476463F74C74264B3D24238B6DA8fD5CK" w:history="1">
        <w:r w:rsidRPr="000E5EE5">
          <w:rPr>
            <w:rStyle w:val="InternetLink"/>
            <w:u w:val="none"/>
          </w:rPr>
          <w:t>статьей 16</w:t>
        </w:r>
      </w:hyperlink>
      <w:r>
        <w:t xml:space="preserve"> </w:t>
      </w:r>
      <w:r>
        <w:rPr>
          <w:spacing w:val="8"/>
        </w:rPr>
        <w:t xml:space="preserve">Федерального закона «О </w:t>
      </w:r>
      <w:r>
        <w:rPr>
          <w:spacing w:val="8"/>
        </w:rPr>
        <w:lastRenderedPageBreak/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- Федеральный закон № 171-ФЗ)</w:t>
      </w:r>
      <w:r>
        <w:t>, обязательных требований к розничной продаже спиртосодержащей продукции,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лицами, осуществляющими ее розничную продажу, за исключением обязательных требований, установленных техническими регламентами.</w:t>
      </w:r>
    </w:p>
    <w:p w:rsidR="008F0351" w:rsidRDefault="008F0351" w:rsidP="008F0351">
      <w:pPr>
        <w:pStyle w:val="ConsPlusNormal"/>
        <w:ind w:firstLine="851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Подконтрольными субъектами, в отношении которых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государственный контроль (надзор)</w:t>
      </w:r>
      <w:r>
        <w:rPr>
          <w:rFonts w:ascii="Times New Roman" w:hAnsi="Times New Roman" w:cs="Times New Roman"/>
          <w:sz w:val="28"/>
          <w:szCs w:val="28"/>
        </w:rPr>
        <w:t>, являются:</w:t>
      </w:r>
    </w:p>
    <w:p w:rsidR="008F0351" w:rsidRDefault="008F0351" w:rsidP="008F035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осуществляющие деятельность по розничной продаже алкогольной продукции, требующую наличие лицензии на розничную продажу алкогольной продукции и (или) розничную продажу алкогольной продукции при оказании услуг общественного питания (далее - лицензиат);</w:t>
      </w:r>
    </w:p>
    <w:p w:rsidR="008F0351" w:rsidRDefault="008F0351" w:rsidP="008F0351">
      <w:pPr>
        <w:ind w:firstLine="851"/>
        <w:jc w:val="both"/>
        <w:rPr>
          <w:szCs w:val="28"/>
        </w:rPr>
      </w:pPr>
      <w:r>
        <w:rPr>
          <w:szCs w:val="28"/>
        </w:rPr>
        <w:t>организации и индивидуальные предприниматели, осуществляющие деятельность по розничной продаже пива, пивных напитков, сидра, пуаре, медовухи, розничной продаже пива, пивных напитков, сидра, пуаре, медовухи при оказании услуг общественного питания (далее - субъект, осуществляющий розничную продажу алкогольной продукции).</w:t>
      </w:r>
    </w:p>
    <w:p w:rsidR="008F0351" w:rsidRDefault="008F0351" w:rsidP="008F0351">
      <w:pPr>
        <w:ind w:firstLine="851"/>
        <w:jc w:val="both"/>
        <w:rPr>
          <w:rFonts w:eastAsia="Arial Unicode MS"/>
          <w:color w:val="000000"/>
          <w:szCs w:val="28"/>
          <w:u w:color="000000"/>
        </w:rPr>
      </w:pPr>
      <w:r>
        <w:t xml:space="preserve">5. </w:t>
      </w:r>
      <w:r w:rsidRPr="004C6099">
        <w:rPr>
          <w:szCs w:val="28"/>
        </w:rPr>
        <w:t>Организация и осуществление регионального государственного контроля (надзора) регулируются Федеральным законом № 248-ФЗ, Федеральным законом № 171-ФЗ.</w:t>
      </w:r>
      <w:r w:rsidRPr="000D7752">
        <w:rPr>
          <w:rFonts w:eastAsia="Arial Unicode MS"/>
          <w:color w:val="000000"/>
          <w:szCs w:val="28"/>
          <w:u w:color="000000"/>
        </w:rPr>
        <w:t xml:space="preserve"> </w:t>
      </w:r>
    </w:p>
    <w:p w:rsidR="008F0351" w:rsidRPr="003731D4" w:rsidRDefault="008F0351" w:rsidP="008F0351">
      <w:pPr>
        <w:ind w:firstLine="851"/>
        <w:jc w:val="both"/>
        <w:rPr>
          <w:rFonts w:eastAsia="Arial Unicode MS"/>
          <w:color w:val="000000"/>
          <w:szCs w:val="28"/>
          <w:u w:color="000000"/>
        </w:rPr>
      </w:pPr>
      <w:r w:rsidRPr="000D7752">
        <w:rPr>
          <w:rFonts w:eastAsia="Arial Unicode MS"/>
          <w:color w:val="000000"/>
          <w:szCs w:val="28"/>
          <w:u w:color="000000"/>
        </w:rPr>
        <w:t>Перечень нормативных правовых актов, регулирующих осуществление государственного контроля (с указанием их реквизитов) размещен на официальном сайте</w:t>
      </w:r>
      <w:r>
        <w:rPr>
          <w:rFonts w:eastAsia="Arial Unicode MS"/>
          <w:color w:val="000000"/>
          <w:szCs w:val="28"/>
          <w:u w:color="000000"/>
        </w:rPr>
        <w:t xml:space="preserve"> Администрации </w:t>
      </w:r>
      <w:r w:rsidRPr="009C0AD4">
        <w:rPr>
          <w:rFonts w:eastAsia="Arial Unicode MS"/>
          <w:color w:val="000000"/>
          <w:szCs w:val="28"/>
          <w:u w:color="000000"/>
        </w:rPr>
        <w:t xml:space="preserve">в информационно-телекоммуникационной сети «Интернет» по адресу: </w:t>
      </w:r>
      <w:r w:rsidRPr="009D688B">
        <w:rPr>
          <w:rFonts w:eastAsia="Arial Unicode MS"/>
          <w:color w:val="000000"/>
          <w:szCs w:val="28"/>
          <w:u w:color="000000"/>
        </w:rPr>
        <w:t>https://www.maima-altai.ru/econom/kontrolno-nadzornaya-deyatelnost/</w:t>
      </w:r>
      <w:r>
        <w:rPr>
          <w:rFonts w:eastAsia="Arial Unicode MS"/>
          <w:color w:val="000000"/>
          <w:szCs w:val="28"/>
          <w:u w:color="000000"/>
        </w:rPr>
        <w:t>.</w:t>
      </w:r>
    </w:p>
    <w:p w:rsidR="008F0351" w:rsidRPr="004C6099" w:rsidRDefault="008F0351" w:rsidP="008F0351">
      <w:pPr>
        <w:pStyle w:val="af5"/>
        <w:ind w:firstLine="851"/>
        <w:jc w:val="both"/>
        <w:rPr>
          <w:sz w:val="28"/>
          <w:szCs w:val="28"/>
        </w:rPr>
      </w:pPr>
      <w:r w:rsidRPr="004C6099">
        <w:rPr>
          <w:sz w:val="28"/>
          <w:szCs w:val="28"/>
        </w:rPr>
        <w:t>Региональный государственный контроль (надзор) осуществляется без проведения плановых контрольных (надзорных) мероприятий, посредством проведения должностными лицами Управления, следующих контрольных (надзорных) мероприятий:</w:t>
      </w:r>
    </w:p>
    <w:p w:rsidR="008F0351" w:rsidRPr="004C6099" w:rsidRDefault="008F0351" w:rsidP="008F0351">
      <w:pPr>
        <w:pStyle w:val="af5"/>
        <w:ind w:firstLine="851"/>
        <w:jc w:val="both"/>
        <w:rPr>
          <w:sz w:val="28"/>
          <w:szCs w:val="28"/>
        </w:rPr>
      </w:pPr>
      <w:r w:rsidRPr="004C6099">
        <w:rPr>
          <w:sz w:val="28"/>
          <w:szCs w:val="28"/>
        </w:rPr>
        <w:t>1)</w:t>
      </w:r>
      <w:r w:rsidRPr="004C6099">
        <w:rPr>
          <w:sz w:val="28"/>
          <w:szCs w:val="28"/>
        </w:rPr>
        <w:tab/>
        <w:t>Без взаимодействия с контролируемым лицом;</w:t>
      </w:r>
    </w:p>
    <w:p w:rsidR="008F0351" w:rsidRPr="004C6099" w:rsidRDefault="008F0351" w:rsidP="008F0351">
      <w:pPr>
        <w:pStyle w:val="af5"/>
        <w:ind w:firstLine="851"/>
        <w:jc w:val="both"/>
        <w:rPr>
          <w:sz w:val="28"/>
          <w:szCs w:val="28"/>
        </w:rPr>
      </w:pPr>
      <w:r w:rsidRPr="004C6099">
        <w:rPr>
          <w:sz w:val="28"/>
          <w:szCs w:val="28"/>
        </w:rPr>
        <w:t>2)</w:t>
      </w:r>
      <w:r w:rsidRPr="004C6099">
        <w:rPr>
          <w:sz w:val="28"/>
          <w:szCs w:val="28"/>
        </w:rPr>
        <w:tab/>
        <w:t>Взаимодействие с контролируемым лицом осуществляется при проведении следующих контрольных (надзорных) мероприятий:</w:t>
      </w:r>
    </w:p>
    <w:p w:rsidR="008F0351" w:rsidRPr="004C6099" w:rsidRDefault="008F0351" w:rsidP="008F0351">
      <w:pPr>
        <w:pStyle w:val="af5"/>
        <w:ind w:firstLine="851"/>
        <w:jc w:val="both"/>
        <w:rPr>
          <w:sz w:val="28"/>
          <w:szCs w:val="28"/>
        </w:rPr>
      </w:pPr>
      <w:r w:rsidRPr="004C6099">
        <w:rPr>
          <w:sz w:val="28"/>
          <w:szCs w:val="28"/>
        </w:rPr>
        <w:t>а)</w:t>
      </w:r>
      <w:r w:rsidRPr="004C6099">
        <w:rPr>
          <w:sz w:val="28"/>
          <w:szCs w:val="28"/>
        </w:rPr>
        <w:tab/>
        <w:t>контрольная закупка;</w:t>
      </w:r>
    </w:p>
    <w:p w:rsidR="008F0351" w:rsidRPr="004C6099" w:rsidRDefault="008F0351" w:rsidP="008F0351">
      <w:pPr>
        <w:pStyle w:val="af5"/>
        <w:ind w:firstLine="851"/>
        <w:jc w:val="both"/>
        <w:rPr>
          <w:sz w:val="28"/>
          <w:szCs w:val="28"/>
        </w:rPr>
      </w:pPr>
      <w:r w:rsidRPr="004C6099">
        <w:rPr>
          <w:sz w:val="28"/>
          <w:szCs w:val="28"/>
        </w:rPr>
        <w:t>б)</w:t>
      </w:r>
      <w:r w:rsidRPr="004C6099">
        <w:rPr>
          <w:sz w:val="28"/>
          <w:szCs w:val="28"/>
        </w:rPr>
        <w:tab/>
        <w:t>документарная проверка;</w:t>
      </w:r>
    </w:p>
    <w:p w:rsidR="008F0351" w:rsidRPr="004C6099" w:rsidRDefault="008F0351" w:rsidP="008F035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099">
        <w:rPr>
          <w:rFonts w:ascii="Times New Roman" w:hAnsi="Times New Roman" w:cs="Times New Roman"/>
          <w:b w:val="0"/>
          <w:sz w:val="28"/>
          <w:szCs w:val="28"/>
        </w:rPr>
        <w:t>в)</w:t>
      </w:r>
      <w:r w:rsidRPr="004C6099">
        <w:rPr>
          <w:rFonts w:ascii="Times New Roman" w:hAnsi="Times New Roman" w:cs="Times New Roman"/>
          <w:b w:val="0"/>
          <w:sz w:val="28"/>
          <w:szCs w:val="28"/>
        </w:rPr>
        <w:tab/>
        <w:t>выездная проверка.</w:t>
      </w:r>
    </w:p>
    <w:p w:rsidR="008F0351" w:rsidRDefault="008F0351" w:rsidP="008F0351">
      <w:pPr>
        <w:ind w:firstLine="851"/>
        <w:jc w:val="both"/>
        <w:rPr>
          <w:rFonts w:eastAsia="Arial Unicode MS"/>
          <w:color w:val="000000"/>
          <w:szCs w:val="28"/>
          <w:u w:color="000000"/>
        </w:rPr>
      </w:pPr>
      <w:r w:rsidRPr="000C41DF">
        <w:rPr>
          <w:rFonts w:eastAsia="Arial Unicode MS"/>
          <w:color w:val="000000"/>
          <w:szCs w:val="28"/>
          <w:u w:color="000000"/>
        </w:rPr>
        <w:t>Н</w:t>
      </w:r>
      <w:r>
        <w:rPr>
          <w:rFonts w:eastAsia="Arial Unicode MS"/>
          <w:color w:val="000000"/>
          <w:szCs w:val="28"/>
          <w:u w:color="000000"/>
        </w:rPr>
        <w:t>а территории Майминского района более 200 организаций и ИП, занимающихся</w:t>
      </w:r>
      <w:r w:rsidRPr="00675BF5">
        <w:rPr>
          <w:rFonts w:eastAsia="Arial Unicode MS"/>
          <w:color w:val="000000"/>
          <w:szCs w:val="28"/>
          <w:u w:color="000000"/>
        </w:rPr>
        <w:t xml:space="preserve"> розничной продажей алкогольной и спиртосодержащей продукции, в том числе</w:t>
      </w:r>
      <w:r>
        <w:rPr>
          <w:rFonts w:eastAsia="Arial Unicode MS"/>
          <w:color w:val="000000"/>
          <w:szCs w:val="28"/>
          <w:u w:color="000000"/>
        </w:rPr>
        <w:t xml:space="preserve"> 108 организаций</w:t>
      </w:r>
      <w:r w:rsidRPr="00675BF5">
        <w:rPr>
          <w:rFonts w:eastAsia="Arial Unicode MS"/>
          <w:color w:val="000000"/>
          <w:szCs w:val="28"/>
          <w:u w:color="000000"/>
        </w:rPr>
        <w:t xml:space="preserve"> – крепкого алкоголя</w:t>
      </w:r>
      <w:r>
        <w:rPr>
          <w:rFonts w:eastAsia="Arial Unicode MS"/>
          <w:color w:val="000000"/>
          <w:szCs w:val="28"/>
          <w:u w:color="000000"/>
        </w:rPr>
        <w:t>.</w:t>
      </w:r>
    </w:p>
    <w:p w:rsidR="008F0351" w:rsidRDefault="008F0351" w:rsidP="008F0351">
      <w:pPr>
        <w:ind w:firstLine="851"/>
        <w:jc w:val="both"/>
        <w:rPr>
          <w:rFonts w:eastAsia="Arial Unicode MS"/>
          <w:color w:val="000000"/>
          <w:szCs w:val="28"/>
          <w:u w:color="000000"/>
        </w:rPr>
      </w:pPr>
      <w:r>
        <w:rPr>
          <w:rFonts w:eastAsia="Arial Unicode MS"/>
          <w:color w:val="000000"/>
          <w:szCs w:val="28"/>
          <w:u w:color="000000"/>
        </w:rPr>
        <w:t>На 1 октября 2021 года</w:t>
      </w:r>
      <w:r w:rsidRPr="00B81576">
        <w:rPr>
          <w:rFonts w:eastAsia="Arial Unicode MS"/>
          <w:color w:val="000000"/>
          <w:szCs w:val="28"/>
          <w:u w:color="000000"/>
        </w:rPr>
        <w:t xml:space="preserve"> </w:t>
      </w:r>
      <w:r>
        <w:rPr>
          <w:rFonts w:eastAsia="Arial Unicode MS"/>
          <w:color w:val="000000"/>
          <w:szCs w:val="28"/>
          <w:u w:color="000000"/>
        </w:rPr>
        <w:t>Администрацией</w:t>
      </w:r>
      <w:r w:rsidRPr="00B81576">
        <w:rPr>
          <w:rFonts w:eastAsia="Arial Unicode MS"/>
          <w:color w:val="000000"/>
          <w:szCs w:val="28"/>
          <w:u w:color="000000"/>
        </w:rPr>
        <w:t xml:space="preserve"> рассмотрено </w:t>
      </w:r>
      <w:r>
        <w:rPr>
          <w:rFonts w:eastAsia="Arial Unicode MS"/>
          <w:color w:val="000000"/>
          <w:szCs w:val="28"/>
          <w:u w:color="000000"/>
        </w:rPr>
        <w:t>28</w:t>
      </w:r>
      <w:r w:rsidRPr="00B81576">
        <w:rPr>
          <w:rFonts w:eastAsia="Arial Unicode MS"/>
          <w:color w:val="000000"/>
          <w:szCs w:val="28"/>
          <w:u w:color="000000"/>
        </w:rPr>
        <w:t xml:space="preserve"> заявлений юридических лиц, из них:</w:t>
      </w:r>
    </w:p>
    <w:p w:rsidR="008F0351" w:rsidRDefault="008F0351" w:rsidP="008F0351">
      <w:pPr>
        <w:ind w:firstLine="851"/>
        <w:jc w:val="both"/>
        <w:rPr>
          <w:rFonts w:eastAsia="Arial Unicode MS"/>
          <w:color w:val="000000"/>
          <w:szCs w:val="28"/>
          <w:u w:color="000000"/>
        </w:rPr>
      </w:pPr>
      <w:r>
        <w:rPr>
          <w:rFonts w:eastAsia="Arial Unicode MS"/>
          <w:color w:val="000000"/>
          <w:szCs w:val="28"/>
          <w:u w:color="000000"/>
        </w:rPr>
        <w:t>- 3 заявления о выдаче лицензии;</w:t>
      </w:r>
    </w:p>
    <w:p w:rsidR="008F0351" w:rsidRDefault="008F0351" w:rsidP="008F0351">
      <w:pPr>
        <w:ind w:firstLine="851"/>
        <w:jc w:val="both"/>
        <w:rPr>
          <w:rFonts w:eastAsia="Arial Unicode MS"/>
          <w:color w:val="000000"/>
          <w:szCs w:val="28"/>
          <w:u w:color="000000"/>
        </w:rPr>
      </w:pPr>
      <w:r>
        <w:rPr>
          <w:rFonts w:eastAsia="Arial Unicode MS"/>
          <w:color w:val="000000"/>
          <w:szCs w:val="28"/>
          <w:u w:color="000000"/>
        </w:rPr>
        <w:t xml:space="preserve">- 3 заявления о продлении </w:t>
      </w:r>
      <w:r w:rsidRPr="00315E59">
        <w:rPr>
          <w:rFonts w:eastAsia="Arial Unicode MS"/>
          <w:color w:val="000000"/>
          <w:szCs w:val="28"/>
          <w:u w:color="000000"/>
        </w:rPr>
        <w:t>срока действия лицензии;</w:t>
      </w:r>
    </w:p>
    <w:p w:rsidR="008F0351" w:rsidRDefault="008F0351" w:rsidP="008F0351">
      <w:pPr>
        <w:ind w:firstLine="851"/>
        <w:jc w:val="both"/>
        <w:rPr>
          <w:rFonts w:eastAsia="Arial Unicode MS"/>
          <w:color w:val="000000"/>
          <w:szCs w:val="28"/>
          <w:u w:color="000000"/>
        </w:rPr>
      </w:pPr>
      <w:r>
        <w:rPr>
          <w:rFonts w:eastAsia="Arial Unicode MS"/>
          <w:color w:val="000000"/>
          <w:szCs w:val="28"/>
          <w:u w:color="000000"/>
        </w:rPr>
        <w:lastRenderedPageBreak/>
        <w:t xml:space="preserve">- 21 заявление </w:t>
      </w:r>
      <w:r w:rsidRPr="00315E59">
        <w:rPr>
          <w:rFonts w:eastAsia="Arial Unicode MS"/>
          <w:color w:val="000000"/>
          <w:szCs w:val="28"/>
          <w:u w:color="000000"/>
        </w:rPr>
        <w:t>о переоформлении лицензии;</w:t>
      </w:r>
    </w:p>
    <w:p w:rsidR="008F0351" w:rsidRDefault="008F0351" w:rsidP="008F0351">
      <w:pPr>
        <w:ind w:firstLine="851"/>
        <w:jc w:val="both"/>
        <w:rPr>
          <w:rFonts w:eastAsia="Arial Unicode MS"/>
          <w:color w:val="000000"/>
          <w:szCs w:val="28"/>
          <w:u w:color="000000"/>
        </w:rPr>
      </w:pPr>
      <w:r>
        <w:rPr>
          <w:rFonts w:eastAsia="Arial Unicode MS"/>
          <w:color w:val="000000"/>
          <w:szCs w:val="28"/>
          <w:u w:color="000000"/>
        </w:rPr>
        <w:t xml:space="preserve">- 1 заявление </w:t>
      </w:r>
      <w:r w:rsidRPr="00315E59">
        <w:rPr>
          <w:rFonts w:eastAsia="Arial Unicode MS"/>
          <w:color w:val="000000"/>
          <w:szCs w:val="28"/>
          <w:u w:color="000000"/>
        </w:rPr>
        <w:t>о досрочном прекращении действия лицензии.</w:t>
      </w:r>
    </w:p>
    <w:p w:rsidR="008F0351" w:rsidRPr="00315E59" w:rsidRDefault="008F0351" w:rsidP="008F0351">
      <w:pPr>
        <w:ind w:firstLine="851"/>
        <w:jc w:val="both"/>
        <w:rPr>
          <w:rFonts w:eastAsia="Arial Unicode MS"/>
          <w:color w:val="000000"/>
          <w:szCs w:val="28"/>
          <w:u w:color="000000"/>
        </w:rPr>
      </w:pPr>
      <w:r>
        <w:rPr>
          <w:rFonts w:eastAsia="Arial Unicode MS"/>
          <w:color w:val="000000"/>
          <w:szCs w:val="28"/>
          <w:u w:color="000000"/>
        </w:rPr>
        <w:t>На 1 октября</w:t>
      </w:r>
      <w:r w:rsidRPr="00B81576">
        <w:rPr>
          <w:rFonts w:eastAsia="Arial Unicode MS"/>
          <w:color w:val="000000"/>
          <w:szCs w:val="28"/>
          <w:u w:color="000000"/>
        </w:rPr>
        <w:t xml:space="preserve"> 2021 году Администрацией в рамках лицензионного контроля проведено</w:t>
      </w:r>
      <w:r>
        <w:rPr>
          <w:rFonts w:eastAsia="Arial Unicode MS"/>
          <w:color w:val="000000"/>
          <w:szCs w:val="28"/>
          <w:u w:color="000000"/>
        </w:rPr>
        <w:t xml:space="preserve"> проверок</w:t>
      </w:r>
      <w:r w:rsidRPr="00B81576">
        <w:rPr>
          <w:rFonts w:eastAsia="Arial Unicode MS"/>
          <w:color w:val="000000"/>
          <w:szCs w:val="28"/>
          <w:u w:color="000000"/>
        </w:rPr>
        <w:t>:</w:t>
      </w:r>
    </w:p>
    <w:p w:rsidR="008F0351" w:rsidRPr="00315E59" w:rsidRDefault="008F0351" w:rsidP="008F0351">
      <w:pPr>
        <w:ind w:firstLine="851"/>
        <w:jc w:val="both"/>
        <w:rPr>
          <w:rFonts w:eastAsia="Arial Unicode MS"/>
          <w:color w:val="000000"/>
          <w:szCs w:val="28"/>
          <w:u w:color="000000"/>
        </w:rPr>
      </w:pPr>
      <w:r>
        <w:rPr>
          <w:szCs w:val="28"/>
        </w:rPr>
        <w:t>- 44 контрольных мероприятий.</w:t>
      </w:r>
    </w:p>
    <w:p w:rsidR="00D35F60" w:rsidRDefault="008F0351" w:rsidP="008F0351">
      <w:pPr>
        <w:ind w:firstLine="851"/>
        <w:jc w:val="both"/>
        <w:rPr>
          <w:rFonts w:eastAsia="Arial Unicode MS"/>
          <w:b/>
          <w:color w:val="000000"/>
          <w:szCs w:val="28"/>
          <w:u w:color="000000"/>
        </w:rPr>
      </w:pPr>
      <w:r>
        <w:rPr>
          <w:spacing w:val="4"/>
        </w:rPr>
        <w:t xml:space="preserve">На 1 октября </w:t>
      </w:r>
      <w:r w:rsidRPr="0031437C">
        <w:t>2021 года юридическим лицам и индивидуальным предпринимателям предоставлено более 130 консультаций по вопросам розничной продажи</w:t>
      </w:r>
      <w:r>
        <w:t xml:space="preserve"> алкогольной и спиртосодержащей продукции. Консультирование проводилось как при личном общении, так и в процессе телефонных переговоров.</w:t>
      </w:r>
    </w:p>
    <w:p w:rsidR="00E31229" w:rsidRDefault="00E31229" w:rsidP="00C739F5">
      <w:pPr>
        <w:jc w:val="center"/>
        <w:rPr>
          <w:rFonts w:eastAsia="Arial Unicode MS"/>
          <w:b/>
          <w:color w:val="000000"/>
          <w:szCs w:val="28"/>
          <w:u w:color="000000"/>
        </w:rPr>
      </w:pPr>
    </w:p>
    <w:p w:rsidR="00D35F60" w:rsidRDefault="00D35F60" w:rsidP="00C739F5">
      <w:pPr>
        <w:jc w:val="center"/>
        <w:rPr>
          <w:rFonts w:eastAsia="Arial Unicode MS"/>
          <w:b/>
          <w:color w:val="000000"/>
          <w:szCs w:val="28"/>
          <w:u w:color="000000"/>
        </w:rPr>
      </w:pPr>
      <w:r>
        <w:rPr>
          <w:rFonts w:eastAsia="Arial Unicode MS"/>
          <w:b/>
          <w:color w:val="000000"/>
          <w:szCs w:val="28"/>
          <w:u w:color="000000"/>
        </w:rPr>
        <w:t xml:space="preserve">Раздел </w:t>
      </w:r>
      <w:r>
        <w:rPr>
          <w:rFonts w:eastAsia="Arial Unicode MS"/>
          <w:b/>
          <w:color w:val="000000"/>
          <w:szCs w:val="28"/>
          <w:u w:color="000000"/>
          <w:lang w:val="en-US"/>
        </w:rPr>
        <w:t>II</w:t>
      </w:r>
      <w:r>
        <w:rPr>
          <w:rFonts w:eastAsia="Arial Unicode MS"/>
          <w:b/>
          <w:color w:val="000000"/>
          <w:szCs w:val="28"/>
          <w:u w:color="000000"/>
        </w:rPr>
        <w:t>. Цели и задачи Программы</w:t>
      </w:r>
    </w:p>
    <w:p w:rsidR="00D35F60" w:rsidRDefault="00D35F60" w:rsidP="00C739F5">
      <w:pPr>
        <w:jc w:val="center"/>
        <w:rPr>
          <w:rFonts w:eastAsia="Arial Unicode MS"/>
          <w:b/>
          <w:color w:val="000000"/>
          <w:szCs w:val="28"/>
          <w:u w:color="000000"/>
        </w:rPr>
      </w:pPr>
    </w:p>
    <w:p w:rsidR="00994488" w:rsidRDefault="00994488" w:rsidP="00C739F5">
      <w:pPr>
        <w:jc w:val="center"/>
        <w:rPr>
          <w:rFonts w:eastAsia="Arial Unicode MS"/>
          <w:b/>
          <w:color w:val="000000"/>
          <w:szCs w:val="28"/>
          <w:u w:color="000000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383"/>
      </w:tblGrid>
      <w:tr w:rsidR="00D35F60" w:rsidTr="0005086E">
        <w:tc>
          <w:tcPr>
            <w:tcW w:w="1809" w:type="dxa"/>
            <w:shd w:val="clear" w:color="auto" w:fill="auto"/>
          </w:tcPr>
          <w:p w:rsidR="00D35F60" w:rsidRPr="000C41DF" w:rsidRDefault="00D35F60" w:rsidP="00C739F5">
            <w:pPr>
              <w:jc w:val="center"/>
              <w:rPr>
                <w:rFonts w:eastAsia="Arial Unicode MS"/>
                <w:b/>
                <w:color w:val="000000"/>
                <w:szCs w:val="28"/>
                <w:u w:color="000000"/>
              </w:rPr>
            </w:pPr>
            <w:r w:rsidRPr="000C41DF">
              <w:rPr>
                <w:rFonts w:eastAsia="Arial Unicode MS"/>
                <w:b/>
                <w:color w:val="000000"/>
                <w:szCs w:val="28"/>
                <w:u w:color="000000"/>
              </w:rPr>
              <w:t>Цель Программы</w:t>
            </w:r>
          </w:p>
        </w:tc>
        <w:tc>
          <w:tcPr>
            <w:tcW w:w="8383" w:type="dxa"/>
            <w:shd w:val="clear" w:color="auto" w:fill="auto"/>
          </w:tcPr>
          <w:p w:rsidR="003E6FD9" w:rsidRDefault="003E6FD9" w:rsidP="003E6FD9">
            <w:pPr>
              <w:ind w:firstLine="567"/>
              <w:jc w:val="both"/>
            </w:pPr>
            <w:r>
              <w:t>- устранение условий, причин и факторов, способных привести к нарушениям обязательных (лицензионных) требований и (или) причинению вреда (ущерба) охраняемым законом ценностям;</w:t>
            </w:r>
          </w:p>
          <w:p w:rsidR="003E6FD9" w:rsidRDefault="003E6FD9" w:rsidP="003E6FD9">
            <w:pPr>
              <w:ind w:firstLine="567"/>
              <w:jc w:val="both"/>
            </w:pPr>
            <w:r>
              <w:t>- создание условий для доведения обязательных (лицензионных) требований до контролируемых лиц, повышение информированности о способах их соблюдения.</w:t>
            </w:r>
          </w:p>
          <w:p w:rsidR="00975B3B" w:rsidRPr="000C41DF" w:rsidRDefault="00975B3B" w:rsidP="00975B3B">
            <w:pPr>
              <w:tabs>
                <w:tab w:val="left" w:pos="392"/>
              </w:tabs>
              <w:jc w:val="both"/>
              <w:rPr>
                <w:rFonts w:eastAsia="Arial Unicode MS"/>
                <w:color w:val="000000"/>
                <w:szCs w:val="28"/>
                <w:u w:color="000000"/>
              </w:rPr>
            </w:pPr>
          </w:p>
        </w:tc>
      </w:tr>
      <w:tr w:rsidR="00D35F60" w:rsidTr="0005086E">
        <w:tc>
          <w:tcPr>
            <w:tcW w:w="1809" w:type="dxa"/>
            <w:shd w:val="clear" w:color="auto" w:fill="auto"/>
          </w:tcPr>
          <w:p w:rsidR="00D35F60" w:rsidRPr="000C41DF" w:rsidRDefault="00D35F60" w:rsidP="00C739F5">
            <w:pPr>
              <w:jc w:val="center"/>
              <w:rPr>
                <w:rFonts w:eastAsia="Arial Unicode MS"/>
                <w:b/>
                <w:color w:val="000000"/>
                <w:szCs w:val="28"/>
                <w:u w:color="000000"/>
              </w:rPr>
            </w:pPr>
            <w:r w:rsidRPr="000C41DF">
              <w:rPr>
                <w:rFonts w:eastAsia="Arial Unicode MS"/>
                <w:b/>
                <w:color w:val="000000"/>
                <w:szCs w:val="28"/>
                <w:u w:color="000000"/>
              </w:rPr>
              <w:t>Задачи Программы</w:t>
            </w:r>
          </w:p>
        </w:tc>
        <w:tc>
          <w:tcPr>
            <w:tcW w:w="8383" w:type="dxa"/>
            <w:shd w:val="clear" w:color="auto" w:fill="auto"/>
          </w:tcPr>
          <w:p w:rsidR="003E6FD9" w:rsidRDefault="003E6FD9" w:rsidP="003E6FD9">
            <w:pPr>
              <w:ind w:firstLine="567"/>
              <w:jc w:val="both"/>
            </w:pPr>
            <w:r>
              <w:t>- выявление причин, факторов и условий, способствующих нарушению обязательных (лицензионных) требований, определение способов устранения или снижения рисков их возникновения;</w:t>
            </w:r>
          </w:p>
          <w:p w:rsidR="003E6FD9" w:rsidRDefault="003E6FD9" w:rsidP="003E6FD9">
            <w:pPr>
              <w:ind w:firstLine="567"/>
              <w:jc w:val="both"/>
            </w:pPr>
            <w:r>
              <w:t>- оценка ущерба охраняемым законом ценностям, выработка и реализация профилактических мер, способствующих его снижению;</w:t>
            </w:r>
          </w:p>
          <w:p w:rsidR="003E6FD9" w:rsidRDefault="003E6FD9" w:rsidP="003E6FD9">
            <w:pPr>
              <w:ind w:firstLine="567"/>
              <w:jc w:val="both"/>
            </w:pPr>
            <w:r>
              <w:t>- формирование одинакового понимания обязательных (лицензионных) требований подконтрольными субъектами;</w:t>
            </w:r>
          </w:p>
          <w:p w:rsidR="003E6FD9" w:rsidRDefault="003E6FD9" w:rsidP="003E6FD9">
            <w:pPr>
              <w:ind w:firstLine="567"/>
              <w:jc w:val="both"/>
            </w:pPr>
            <w:r>
              <w:t>- оценка состояния подконтрольной сферы;</w:t>
            </w:r>
          </w:p>
          <w:p w:rsidR="007D3A25" w:rsidRPr="003E6FD9" w:rsidRDefault="003E6FD9" w:rsidP="003E6FD9">
            <w:pPr>
              <w:ind w:firstLine="567"/>
              <w:jc w:val="both"/>
            </w:pPr>
            <w:r>
              <w:t>- повышение уровня правовой грамотности подконтрольных субъектов, в том числе путем обеспечения доступности информации об обязательных (лицензионных) требованиях и необходимых мерах по их исполнению.</w:t>
            </w:r>
          </w:p>
        </w:tc>
      </w:tr>
    </w:tbl>
    <w:p w:rsidR="00B97AC0" w:rsidRDefault="00B97AC0" w:rsidP="00780F87">
      <w:pPr>
        <w:rPr>
          <w:rFonts w:eastAsia="Arial Unicode MS"/>
          <w:b/>
          <w:color w:val="000000"/>
          <w:szCs w:val="28"/>
          <w:u w:color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2409"/>
        <w:gridCol w:w="1988"/>
        <w:gridCol w:w="1988"/>
        <w:gridCol w:w="1989"/>
      </w:tblGrid>
      <w:tr w:rsidR="00780F87" w:rsidRPr="00323A05" w:rsidTr="00D15FFD">
        <w:tc>
          <w:tcPr>
            <w:tcW w:w="1809" w:type="dxa"/>
          </w:tcPr>
          <w:p w:rsidR="00D15FFD" w:rsidRPr="00D15FFD" w:rsidRDefault="00D15FFD" w:rsidP="00D52B6D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15FFD" w:rsidRPr="00D15FFD" w:rsidRDefault="00D15FFD" w:rsidP="00D52B6D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5FFD" w:rsidRPr="00D15FFD" w:rsidRDefault="00D15FFD" w:rsidP="00D52B6D">
            <w:pPr>
              <w:suppressAutoHyphens w:val="0"/>
              <w:overflowPunct w:val="0"/>
              <w:autoSpaceDE w:val="0"/>
              <w:autoSpaceDN w:val="0"/>
              <w:adjustRightInd w:val="0"/>
              <w:ind w:left="-125" w:right="-108"/>
              <w:jc w:val="center"/>
              <w:textAlignment w:val="baseline"/>
              <w:rPr>
                <w:szCs w:val="28"/>
                <w:lang w:eastAsia="ru-RU"/>
              </w:rPr>
            </w:pPr>
            <w:r w:rsidRPr="00D15FFD">
              <w:rPr>
                <w:szCs w:val="28"/>
                <w:lang w:eastAsia="ru-RU"/>
              </w:rPr>
              <w:t>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5FFD" w:rsidRPr="00D15FFD" w:rsidRDefault="00D15FFD" w:rsidP="00D52B6D">
            <w:pPr>
              <w:suppressAutoHyphens w:val="0"/>
              <w:overflowPunct w:val="0"/>
              <w:autoSpaceDE w:val="0"/>
              <w:autoSpaceDN w:val="0"/>
              <w:adjustRightInd w:val="0"/>
              <w:ind w:left="-108" w:right="-125"/>
              <w:jc w:val="center"/>
              <w:textAlignment w:val="baseline"/>
              <w:rPr>
                <w:szCs w:val="28"/>
                <w:lang w:eastAsia="ru-RU"/>
              </w:rPr>
            </w:pPr>
            <w:r w:rsidRPr="00D15FFD">
              <w:rPr>
                <w:szCs w:val="28"/>
                <w:lang w:eastAsia="ru-RU"/>
              </w:rPr>
              <w:t>2023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5FFD" w:rsidRPr="00D15FFD" w:rsidRDefault="00D15FFD" w:rsidP="00D52B6D">
            <w:pPr>
              <w:suppressAutoHyphens w:val="0"/>
              <w:overflowPunct w:val="0"/>
              <w:autoSpaceDE w:val="0"/>
              <w:autoSpaceDN w:val="0"/>
              <w:adjustRightInd w:val="0"/>
              <w:ind w:left="-109" w:right="-124"/>
              <w:jc w:val="center"/>
              <w:textAlignment w:val="baseline"/>
              <w:rPr>
                <w:szCs w:val="28"/>
                <w:lang w:eastAsia="ru-RU"/>
              </w:rPr>
            </w:pPr>
            <w:r w:rsidRPr="00D15FFD">
              <w:rPr>
                <w:szCs w:val="28"/>
                <w:lang w:eastAsia="ru-RU"/>
              </w:rPr>
              <w:t>2024</w:t>
            </w:r>
          </w:p>
        </w:tc>
      </w:tr>
      <w:tr w:rsidR="00780F87" w:rsidRPr="00323A05" w:rsidTr="00D15FFD">
        <w:tc>
          <w:tcPr>
            <w:tcW w:w="1809" w:type="dxa"/>
          </w:tcPr>
          <w:p w:rsidR="00D15FFD" w:rsidRPr="00D15FFD" w:rsidRDefault="00D15FFD" w:rsidP="00D52B6D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Cs w:val="28"/>
                <w:lang w:eastAsia="ru-RU"/>
              </w:rPr>
            </w:pPr>
            <w:r w:rsidRPr="00D15FFD">
              <w:rPr>
                <w:b/>
                <w:szCs w:val="28"/>
                <w:lang w:eastAsia="ru-RU"/>
              </w:rPr>
              <w:t>Целевые показатели и программы и их значения по годам</w:t>
            </w:r>
          </w:p>
        </w:tc>
        <w:tc>
          <w:tcPr>
            <w:tcW w:w="1985" w:type="dxa"/>
            <w:shd w:val="clear" w:color="auto" w:fill="auto"/>
          </w:tcPr>
          <w:p w:rsidR="00D15FFD" w:rsidRPr="00D15FFD" w:rsidRDefault="00780F87" w:rsidP="00D52B6D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Повышение уровня соблюдения обязательных требований подконтрольными субъектами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5FFD" w:rsidRPr="00D15FFD" w:rsidRDefault="00D15FFD" w:rsidP="00D52B6D">
            <w:pPr>
              <w:suppressAutoHyphens w:val="0"/>
              <w:overflowPunct w:val="0"/>
              <w:autoSpaceDE w:val="0"/>
              <w:autoSpaceDN w:val="0"/>
              <w:adjustRightInd w:val="0"/>
              <w:ind w:left="-125" w:right="-108"/>
              <w:jc w:val="center"/>
              <w:textAlignment w:val="baseline"/>
              <w:rPr>
                <w:szCs w:val="28"/>
                <w:lang w:eastAsia="ru-RU"/>
              </w:rPr>
            </w:pPr>
            <w:r w:rsidRPr="00D15FFD">
              <w:rPr>
                <w:szCs w:val="28"/>
                <w:lang w:eastAsia="ru-RU"/>
              </w:rPr>
              <w:t>не менее – 84 %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5FFD" w:rsidRPr="00D15FFD" w:rsidRDefault="00D15FFD" w:rsidP="00D52B6D">
            <w:pPr>
              <w:suppressAutoHyphens w:val="0"/>
              <w:overflowPunct w:val="0"/>
              <w:autoSpaceDE w:val="0"/>
              <w:autoSpaceDN w:val="0"/>
              <w:adjustRightInd w:val="0"/>
              <w:ind w:left="-108" w:right="-125"/>
              <w:jc w:val="center"/>
              <w:textAlignment w:val="baseline"/>
              <w:rPr>
                <w:szCs w:val="28"/>
                <w:lang w:eastAsia="ru-RU"/>
              </w:rPr>
            </w:pPr>
            <w:r w:rsidRPr="00D15FFD">
              <w:rPr>
                <w:szCs w:val="28"/>
                <w:lang w:eastAsia="ru-RU"/>
              </w:rPr>
              <w:t>не менее – 87 %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5FFD" w:rsidRPr="00D15FFD" w:rsidRDefault="00D15FFD" w:rsidP="00D52B6D">
            <w:pPr>
              <w:suppressAutoHyphens w:val="0"/>
              <w:overflowPunct w:val="0"/>
              <w:autoSpaceDE w:val="0"/>
              <w:autoSpaceDN w:val="0"/>
              <w:adjustRightInd w:val="0"/>
              <w:ind w:left="-109" w:right="-124"/>
              <w:jc w:val="center"/>
              <w:textAlignment w:val="baseline"/>
              <w:rPr>
                <w:szCs w:val="28"/>
                <w:lang w:eastAsia="ru-RU"/>
              </w:rPr>
            </w:pPr>
            <w:r w:rsidRPr="00D15FFD">
              <w:rPr>
                <w:szCs w:val="28"/>
                <w:lang w:eastAsia="ru-RU"/>
              </w:rPr>
              <w:t>не менее – 90 %</w:t>
            </w:r>
          </w:p>
        </w:tc>
      </w:tr>
    </w:tbl>
    <w:p w:rsidR="00B81576" w:rsidRDefault="00B81576" w:rsidP="008F0351">
      <w:pPr>
        <w:rPr>
          <w:rFonts w:eastAsia="Arial Unicode MS"/>
          <w:b/>
          <w:color w:val="000000"/>
          <w:szCs w:val="28"/>
          <w:u w:color="000000"/>
        </w:rPr>
      </w:pPr>
    </w:p>
    <w:p w:rsidR="003731D4" w:rsidRPr="003731D4" w:rsidRDefault="00D35F60" w:rsidP="003731D4">
      <w:pPr>
        <w:jc w:val="center"/>
        <w:rPr>
          <w:b/>
          <w:szCs w:val="28"/>
          <w:lang w:eastAsia="ru-RU"/>
        </w:rPr>
      </w:pPr>
      <w:r>
        <w:rPr>
          <w:rFonts w:eastAsia="Arial Unicode MS"/>
          <w:b/>
          <w:color w:val="000000"/>
          <w:szCs w:val="28"/>
          <w:u w:color="000000"/>
        </w:rPr>
        <w:t xml:space="preserve">Раздел </w:t>
      </w:r>
      <w:r>
        <w:rPr>
          <w:rFonts w:eastAsia="Arial Unicode MS"/>
          <w:b/>
          <w:color w:val="000000"/>
          <w:szCs w:val="28"/>
          <w:u w:color="000000"/>
          <w:lang w:val="en-US"/>
        </w:rPr>
        <w:t>III</w:t>
      </w:r>
      <w:r>
        <w:rPr>
          <w:rFonts w:eastAsia="Arial Unicode MS"/>
          <w:b/>
          <w:color w:val="000000"/>
          <w:szCs w:val="28"/>
          <w:u w:color="000000"/>
        </w:rPr>
        <w:t xml:space="preserve">. </w:t>
      </w:r>
      <w:r w:rsidR="003731D4" w:rsidRPr="003731D4">
        <w:rPr>
          <w:b/>
          <w:szCs w:val="28"/>
          <w:lang w:eastAsia="ru-RU"/>
        </w:rPr>
        <w:t>Перечень профилактических мероприятий,</w:t>
      </w:r>
    </w:p>
    <w:p w:rsidR="003731D4" w:rsidRPr="003731D4" w:rsidRDefault="003731D4" w:rsidP="003731D4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  <w:lang w:eastAsia="ru-RU"/>
        </w:rPr>
      </w:pPr>
      <w:r w:rsidRPr="003731D4">
        <w:rPr>
          <w:b/>
          <w:szCs w:val="28"/>
          <w:lang w:eastAsia="ru-RU"/>
        </w:rPr>
        <w:t>сроки (периодичность) их проведения</w:t>
      </w:r>
    </w:p>
    <w:p w:rsidR="003731D4" w:rsidRPr="003731D4" w:rsidRDefault="003731D4" w:rsidP="003731D4">
      <w:pPr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eastAsia="ru-RU"/>
        </w:rPr>
      </w:pP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Администрация</w:t>
      </w:r>
      <w:r w:rsidRPr="003731D4">
        <w:rPr>
          <w:szCs w:val="28"/>
          <w:lang w:eastAsia="ru-RU"/>
        </w:rPr>
        <w:t xml:space="preserve"> проводит следующие профилактические мероприятия:</w:t>
      </w:r>
    </w:p>
    <w:p w:rsidR="003731D4" w:rsidRPr="003731D4" w:rsidRDefault="003731D4" w:rsidP="003731D4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3731D4">
        <w:rPr>
          <w:szCs w:val="28"/>
          <w:lang w:eastAsia="ru-RU"/>
        </w:rPr>
        <w:t>информирование;</w:t>
      </w:r>
    </w:p>
    <w:p w:rsidR="003731D4" w:rsidRPr="003731D4" w:rsidRDefault="003731D4" w:rsidP="003731D4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3731D4">
        <w:rPr>
          <w:szCs w:val="28"/>
          <w:lang w:eastAsia="ru-RU"/>
        </w:rPr>
        <w:t>обобщение правоприменительной практики;</w:t>
      </w:r>
    </w:p>
    <w:p w:rsidR="003731D4" w:rsidRPr="003731D4" w:rsidRDefault="003731D4" w:rsidP="003731D4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Cs w:val="28"/>
          <w:lang w:eastAsia="ru-RU"/>
        </w:rPr>
      </w:pPr>
      <w:r w:rsidRPr="003731D4">
        <w:rPr>
          <w:szCs w:val="28"/>
          <w:lang w:eastAsia="ru-RU"/>
        </w:rPr>
        <w:t>объявление предостережения;</w:t>
      </w:r>
    </w:p>
    <w:p w:rsidR="003731D4" w:rsidRPr="003731D4" w:rsidRDefault="003731D4" w:rsidP="003731D4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Cs w:val="28"/>
          <w:lang w:eastAsia="ru-RU"/>
        </w:rPr>
      </w:pPr>
      <w:r w:rsidRPr="003731D4">
        <w:rPr>
          <w:szCs w:val="28"/>
          <w:lang w:eastAsia="ru-RU"/>
        </w:rPr>
        <w:t>консультирование;</w:t>
      </w:r>
    </w:p>
    <w:p w:rsidR="003731D4" w:rsidRPr="003731D4" w:rsidRDefault="003731D4" w:rsidP="003731D4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Cs w:val="28"/>
          <w:lang w:eastAsia="ru-RU"/>
        </w:rPr>
      </w:pPr>
      <w:r w:rsidRPr="003731D4">
        <w:rPr>
          <w:szCs w:val="28"/>
          <w:lang w:eastAsia="ru-RU"/>
        </w:rPr>
        <w:t>профилактический визит.</w:t>
      </w:r>
    </w:p>
    <w:p w:rsidR="003731D4" w:rsidRPr="003731D4" w:rsidRDefault="003731D4" w:rsidP="003731D4">
      <w:pPr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eastAsia="ru-RU"/>
        </w:rPr>
      </w:pP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  <w:r w:rsidRPr="003731D4">
        <w:rPr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(приложение 1).</w:t>
      </w: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szCs w:val="28"/>
          <w:u w:val="single"/>
          <w:lang w:eastAsia="ru-RU"/>
        </w:rPr>
      </w:pPr>
      <w:r w:rsidRPr="003731D4">
        <w:rPr>
          <w:szCs w:val="28"/>
          <w:u w:val="single"/>
          <w:lang w:eastAsia="ru-RU"/>
        </w:rPr>
        <w:t>Информирование</w:t>
      </w: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szCs w:val="28"/>
          <w:u w:val="single"/>
          <w:lang w:eastAsia="ru-RU"/>
        </w:rPr>
      </w:pP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  <w:r w:rsidRPr="003731D4">
        <w:rPr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статьей 46 Федерального закона № 248-ФЗ.</w:t>
      </w: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  <w:r w:rsidRPr="003731D4">
        <w:rPr>
          <w:szCs w:val="28"/>
          <w:lang w:eastAsia="ru-RU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D7745A">
        <w:rPr>
          <w:szCs w:val="28"/>
          <w:lang w:eastAsia="ru-RU"/>
        </w:rPr>
        <w:t>Администрации</w:t>
      </w:r>
      <w:r w:rsidRPr="003731D4">
        <w:rPr>
          <w:szCs w:val="28"/>
          <w:lang w:eastAsia="ru-RU"/>
        </w:rPr>
        <w:t xml:space="preserve">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наличии).</w:t>
      </w: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szCs w:val="28"/>
          <w:u w:val="single"/>
          <w:lang w:eastAsia="ru-RU"/>
        </w:rPr>
      </w:pPr>
      <w:r w:rsidRPr="003731D4">
        <w:rPr>
          <w:szCs w:val="28"/>
          <w:u w:val="single"/>
          <w:lang w:eastAsia="ru-RU"/>
        </w:rPr>
        <w:t>Обобщение правоприменительной практики</w:t>
      </w: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  <w:r w:rsidRPr="003731D4">
        <w:rPr>
          <w:szCs w:val="28"/>
          <w:lang w:eastAsia="ru-RU"/>
        </w:rPr>
        <w:t>Обобщение правоприменительной практики проводится в соответствии со статьей 47 Федерального закона № 248-ФЗ.</w:t>
      </w: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  <w:r w:rsidRPr="003731D4">
        <w:rPr>
          <w:szCs w:val="28"/>
          <w:lang w:eastAsia="ru-RU"/>
        </w:rPr>
        <w:t xml:space="preserve">По итогам обобщения правоприменительной практики </w:t>
      </w:r>
      <w:r w:rsidR="00D7745A">
        <w:rPr>
          <w:szCs w:val="28"/>
          <w:lang w:eastAsia="ru-RU"/>
        </w:rPr>
        <w:t>Администрация</w:t>
      </w:r>
      <w:r w:rsidRPr="003731D4">
        <w:rPr>
          <w:szCs w:val="28"/>
          <w:lang w:eastAsia="ru-RU"/>
        </w:rPr>
        <w:t xml:space="preserve"> обеспечивает подготовку доклада, содержащего результаты обобщения правоприменительной практики </w:t>
      </w:r>
      <w:r w:rsidR="00D7745A">
        <w:rPr>
          <w:szCs w:val="28"/>
          <w:lang w:eastAsia="ru-RU"/>
        </w:rPr>
        <w:t>Администрации</w:t>
      </w:r>
      <w:r w:rsidRPr="003731D4">
        <w:rPr>
          <w:szCs w:val="28"/>
          <w:lang w:eastAsia="ru-RU"/>
        </w:rPr>
        <w:t>.</w:t>
      </w: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  <w:r w:rsidRPr="003731D4">
        <w:rPr>
          <w:szCs w:val="28"/>
          <w:lang w:eastAsia="ru-RU"/>
        </w:rPr>
        <w:t xml:space="preserve">Доклад, содержащий результаты обобщения правоприменительной практики, готовится один раз в год не позднее 1 марта года, следующего за отчетным, и после публичного обсуждения проекта доклада утверждается </w:t>
      </w:r>
      <w:r w:rsidR="00D7745A">
        <w:rPr>
          <w:szCs w:val="28"/>
          <w:lang w:eastAsia="ru-RU"/>
        </w:rPr>
        <w:t>распоряжением</w:t>
      </w:r>
      <w:r w:rsidRPr="003731D4">
        <w:rPr>
          <w:szCs w:val="28"/>
          <w:lang w:eastAsia="ru-RU"/>
        </w:rPr>
        <w:t xml:space="preserve"> и размещается на официальном сайте </w:t>
      </w:r>
      <w:r w:rsidR="00D7745A">
        <w:rPr>
          <w:szCs w:val="28"/>
          <w:lang w:eastAsia="ru-RU"/>
        </w:rPr>
        <w:t>Администрации</w:t>
      </w:r>
      <w:r w:rsidRPr="003731D4">
        <w:rPr>
          <w:szCs w:val="28"/>
          <w:lang w:eastAsia="ru-RU"/>
        </w:rPr>
        <w:t xml:space="preserve"> в информационно-телекоммуникационной сети «Интернет» в срок не позднее 5 рабочих дней со дня его утверждения.</w:t>
      </w: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szCs w:val="28"/>
          <w:u w:val="single"/>
          <w:lang w:eastAsia="ru-RU"/>
        </w:rPr>
      </w:pPr>
      <w:r w:rsidRPr="003731D4">
        <w:rPr>
          <w:szCs w:val="28"/>
          <w:u w:val="single"/>
          <w:lang w:eastAsia="ru-RU"/>
        </w:rPr>
        <w:t>Объявление предостережения</w:t>
      </w: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  <w:r w:rsidRPr="003731D4">
        <w:rPr>
          <w:szCs w:val="28"/>
          <w:lang w:eastAsia="ru-RU"/>
        </w:rPr>
        <w:t>Объявление предостережения проводится в соответствии со статьей 49 Федерального закона № 248-ФЗ.</w:t>
      </w: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  <w:r w:rsidRPr="003731D4">
        <w:rPr>
          <w:szCs w:val="28"/>
          <w:lang w:eastAsia="ru-RU"/>
        </w:rPr>
        <w:lastRenderedPageBreak/>
        <w:t>Управление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  <w:r w:rsidRPr="003731D4">
        <w:rPr>
          <w:szCs w:val="28"/>
          <w:lang w:eastAsia="ru-RU"/>
        </w:rPr>
        <w:t>Срок (периодичность) проведения данного мероприятия: постоянно.</w:t>
      </w: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szCs w:val="28"/>
          <w:u w:val="single"/>
          <w:lang w:eastAsia="ru-RU"/>
        </w:rPr>
      </w:pPr>
      <w:r w:rsidRPr="003731D4">
        <w:rPr>
          <w:szCs w:val="28"/>
          <w:u w:val="single"/>
          <w:lang w:eastAsia="ru-RU"/>
        </w:rPr>
        <w:t>Консультирование</w:t>
      </w: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  <w:r w:rsidRPr="003731D4">
        <w:rPr>
          <w:szCs w:val="28"/>
          <w:lang w:eastAsia="ru-RU"/>
        </w:rPr>
        <w:t>Консультирование проводится в соответствии со статьей 50 Федерального закона № 248-ФЗ.</w:t>
      </w: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  <w:r w:rsidRPr="003731D4">
        <w:rPr>
          <w:szCs w:val="28"/>
          <w:lang w:eastAsia="ru-RU"/>
        </w:rPr>
        <w:t>Консультирование контролируемых лиц осуществляется в письменной форме при их письменном обращении, либо в устной форме по телефону, посредством видео-конференц-связи или на личном приеме у должностного лица, в ходе проведения профилактического, контрольного (надзорного) мероприятия.</w:t>
      </w: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  <w:r w:rsidRPr="003731D4">
        <w:rPr>
          <w:szCs w:val="28"/>
          <w:lang w:eastAsia="ru-RU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</w:t>
      </w:r>
      <w:hyperlink r:id="rId13" w:history="1">
        <w:r w:rsidRPr="003731D4">
          <w:rPr>
            <w:szCs w:val="28"/>
            <w:lang w:eastAsia="ru-RU"/>
          </w:rPr>
          <w:t>законом</w:t>
        </w:r>
      </w:hyperlink>
      <w:r w:rsidRPr="003731D4">
        <w:rPr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Федерации».</w:t>
      </w: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  <w:r w:rsidRPr="003731D4">
        <w:rPr>
          <w:szCs w:val="28"/>
          <w:lang w:eastAsia="ru-RU"/>
        </w:rPr>
        <w:t>Должностные лица Управления осуществляют консультирование по следующим вопросам:</w:t>
      </w: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  <w:r w:rsidRPr="003731D4">
        <w:rPr>
          <w:szCs w:val="28"/>
          <w:lang w:eastAsia="ru-RU"/>
        </w:rPr>
        <w:t>1) содержание обязательных требований, предъявляемых к деятельности либо к принадлежащим объектам контроля, принятия мер по обеспечению соблюдения обязательных требований, недопустимости нарушения обязательных требований и последствия их несоблюдения;</w:t>
      </w: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  <w:r w:rsidRPr="003731D4">
        <w:rPr>
          <w:szCs w:val="28"/>
          <w:lang w:eastAsia="ru-RU"/>
        </w:rPr>
        <w:t>2) планируемых изменений обязательных требований, необходимых организационных (или) технических мероприятий, которые должны реализовать контролируемые лица для соблюдения обязательных требований;</w:t>
      </w: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  <w:r w:rsidRPr="003731D4">
        <w:rPr>
          <w:szCs w:val="28"/>
          <w:lang w:eastAsia="ru-RU"/>
        </w:rPr>
        <w:t>3) особенностей осуществления регионального государственного контроля (надзора).</w:t>
      </w: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  <w:r w:rsidRPr="003731D4">
        <w:rPr>
          <w:szCs w:val="28"/>
          <w:lang w:eastAsia="ru-RU"/>
        </w:rPr>
        <w:t xml:space="preserve">В случае поступления в </w:t>
      </w:r>
      <w:r w:rsidR="00D7745A">
        <w:rPr>
          <w:szCs w:val="28"/>
          <w:lang w:eastAsia="ru-RU"/>
        </w:rPr>
        <w:t>Администрацию</w:t>
      </w:r>
      <w:r w:rsidRPr="003731D4">
        <w:rPr>
          <w:szCs w:val="28"/>
          <w:lang w:eastAsia="ru-RU"/>
        </w:rPr>
        <w:t xml:space="preserve"> в течение квартала 5 и более однотипных обращений консультирование контролируемых лиц и их представителей осуществляется посредством размещения на официальном сайте </w:t>
      </w:r>
      <w:r w:rsidR="00D7745A">
        <w:rPr>
          <w:szCs w:val="28"/>
          <w:lang w:eastAsia="ru-RU"/>
        </w:rPr>
        <w:t>Администрации</w:t>
      </w:r>
      <w:r w:rsidRPr="003731D4">
        <w:rPr>
          <w:szCs w:val="28"/>
          <w:lang w:eastAsia="ru-RU"/>
        </w:rPr>
        <w:t xml:space="preserve"> в информационно-телекоммуникационной сети «Интернет» письменного разъяснения, подписанного уполномоченным должностным лицом </w:t>
      </w:r>
      <w:r w:rsidR="00D7745A">
        <w:rPr>
          <w:szCs w:val="28"/>
          <w:lang w:eastAsia="ru-RU"/>
        </w:rPr>
        <w:t>Администрации</w:t>
      </w:r>
      <w:r w:rsidRPr="003731D4">
        <w:rPr>
          <w:szCs w:val="28"/>
          <w:lang w:eastAsia="ru-RU"/>
        </w:rPr>
        <w:t>.</w:t>
      </w: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  <w:r w:rsidRPr="003731D4">
        <w:rPr>
          <w:szCs w:val="28"/>
          <w:lang w:eastAsia="ru-RU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</w:t>
      </w:r>
      <w:r w:rsidR="00D7745A">
        <w:rPr>
          <w:szCs w:val="28"/>
          <w:lang w:eastAsia="ru-RU"/>
        </w:rPr>
        <w:t>Администрации</w:t>
      </w:r>
      <w:r w:rsidRPr="003731D4">
        <w:rPr>
          <w:szCs w:val="28"/>
          <w:lang w:eastAsia="ru-RU"/>
        </w:rPr>
        <w:t>, иных участников контрольного (надзорного) мероприятия.</w:t>
      </w: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szCs w:val="28"/>
          <w:u w:val="single"/>
          <w:lang w:eastAsia="ru-RU"/>
        </w:rPr>
      </w:pPr>
      <w:r w:rsidRPr="003731D4">
        <w:rPr>
          <w:szCs w:val="28"/>
          <w:u w:val="single"/>
          <w:lang w:eastAsia="ru-RU"/>
        </w:rPr>
        <w:t>Профилактический визит</w:t>
      </w: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  <w:r w:rsidRPr="003731D4">
        <w:rPr>
          <w:szCs w:val="28"/>
          <w:lang w:eastAsia="ru-RU"/>
        </w:rPr>
        <w:lastRenderedPageBreak/>
        <w:t>Профилактический визит проводится в соответствии со ст. 52 Федерального закона № 248-ФЗ.</w:t>
      </w: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  <w:r w:rsidRPr="003731D4">
        <w:rPr>
          <w:szCs w:val="28"/>
          <w:lang w:eastAsia="ru-RU"/>
        </w:rPr>
        <w:t>Обязательный профилактический визит проводится в отношении контролируемых лиц, приступающих к осуществлению деятельности в сфере розничной продажи алкогольной и спиртосодержащей продукции.</w:t>
      </w: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  <w:r w:rsidRPr="003731D4">
        <w:rPr>
          <w:szCs w:val="28"/>
          <w:lang w:eastAsia="ru-RU"/>
        </w:rPr>
        <w:t>Обязательные профилактические визиты проводятся в первом квартале года, следующего за годом, в котором контролируемое лицо приступило к осуществлению деятельности в области розничной продажи алкогольной и спиртосодержащей продукции.</w:t>
      </w:r>
    </w:p>
    <w:p w:rsidR="003731D4" w:rsidRPr="003731D4" w:rsidRDefault="003731D4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</w:p>
    <w:p w:rsidR="00D9002A" w:rsidRDefault="00D9002A" w:rsidP="008F0351">
      <w:pPr>
        <w:ind w:firstLine="851"/>
        <w:jc w:val="center"/>
        <w:rPr>
          <w:rFonts w:eastAsia="Arial Unicode MS"/>
          <w:b/>
          <w:color w:val="000000"/>
          <w:szCs w:val="28"/>
          <w:u w:color="000000"/>
        </w:rPr>
      </w:pPr>
    </w:p>
    <w:p w:rsidR="00D35F60" w:rsidRDefault="00D35F60" w:rsidP="008F0351">
      <w:pPr>
        <w:ind w:firstLine="851"/>
        <w:jc w:val="center"/>
        <w:rPr>
          <w:rFonts w:eastAsia="Arial Unicode MS"/>
          <w:b/>
          <w:color w:val="000000"/>
          <w:szCs w:val="28"/>
          <w:u w:color="000000"/>
        </w:rPr>
      </w:pPr>
      <w:r>
        <w:rPr>
          <w:rFonts w:eastAsia="Arial Unicode MS"/>
          <w:b/>
          <w:color w:val="000000"/>
          <w:szCs w:val="28"/>
          <w:u w:color="000000"/>
        </w:rPr>
        <w:t xml:space="preserve">Раздел </w:t>
      </w:r>
      <w:r>
        <w:rPr>
          <w:rFonts w:eastAsia="Arial Unicode MS"/>
          <w:b/>
          <w:color w:val="000000"/>
          <w:szCs w:val="28"/>
          <w:u w:color="000000"/>
          <w:lang w:val="en-US"/>
        </w:rPr>
        <w:t>IV</w:t>
      </w:r>
      <w:r>
        <w:rPr>
          <w:rFonts w:eastAsia="Arial Unicode MS"/>
          <w:b/>
          <w:color w:val="000000"/>
          <w:szCs w:val="28"/>
          <w:u w:color="000000"/>
        </w:rPr>
        <w:t>. Ресурсное обеспечение Программы</w:t>
      </w:r>
    </w:p>
    <w:p w:rsidR="00D35F60" w:rsidRDefault="00D35F60" w:rsidP="008F0351">
      <w:pPr>
        <w:ind w:firstLine="851"/>
        <w:jc w:val="center"/>
        <w:rPr>
          <w:rFonts w:eastAsia="Arial Unicode MS"/>
          <w:b/>
          <w:color w:val="000000"/>
          <w:szCs w:val="28"/>
          <w:u w:color="000000"/>
        </w:rPr>
      </w:pPr>
    </w:p>
    <w:p w:rsidR="00D35F60" w:rsidRDefault="00D35F60" w:rsidP="008F0351">
      <w:pPr>
        <w:ind w:firstLine="851"/>
        <w:jc w:val="both"/>
        <w:rPr>
          <w:rFonts w:eastAsia="Arial Unicode MS"/>
          <w:color w:val="000000"/>
          <w:szCs w:val="28"/>
          <w:u w:color="000000"/>
        </w:rPr>
      </w:pPr>
      <w:r>
        <w:rPr>
          <w:rFonts w:eastAsia="Arial Unicode MS"/>
          <w:color w:val="000000"/>
          <w:szCs w:val="28"/>
          <w:u w:color="000000"/>
        </w:rPr>
        <w:tab/>
        <w:t>Дополнительные бюджетные ассигнования на реализацию мероприятий Программы не предусмотрены.</w:t>
      </w:r>
    </w:p>
    <w:p w:rsidR="00D35F60" w:rsidRDefault="00D35F60" w:rsidP="00C739F5">
      <w:pPr>
        <w:rPr>
          <w:rFonts w:eastAsia="Arial Unicode MS"/>
          <w:color w:val="000000"/>
          <w:szCs w:val="28"/>
          <w:u w:color="000000"/>
        </w:rPr>
      </w:pPr>
    </w:p>
    <w:p w:rsidR="00D35F60" w:rsidRDefault="00D35F60" w:rsidP="00C739F5">
      <w:pPr>
        <w:jc w:val="center"/>
        <w:rPr>
          <w:rFonts w:eastAsia="Arial Unicode MS"/>
          <w:b/>
          <w:color w:val="000000"/>
          <w:szCs w:val="28"/>
          <w:u w:color="000000"/>
        </w:rPr>
      </w:pPr>
      <w:r>
        <w:rPr>
          <w:rFonts w:eastAsia="Arial Unicode MS"/>
          <w:b/>
          <w:color w:val="000000"/>
          <w:szCs w:val="28"/>
          <w:u w:color="000000"/>
        </w:rPr>
        <w:t xml:space="preserve">Раздел </w:t>
      </w:r>
      <w:r>
        <w:rPr>
          <w:rFonts w:eastAsia="Arial Unicode MS"/>
          <w:b/>
          <w:color w:val="000000"/>
          <w:szCs w:val="28"/>
          <w:u w:color="000000"/>
          <w:lang w:val="en-US"/>
        </w:rPr>
        <w:t>V</w:t>
      </w:r>
      <w:r>
        <w:rPr>
          <w:rFonts w:eastAsia="Arial Unicode MS"/>
          <w:b/>
          <w:color w:val="000000"/>
          <w:szCs w:val="28"/>
          <w:u w:color="000000"/>
        </w:rPr>
        <w:t>. Механизм реализации Программы</w:t>
      </w:r>
    </w:p>
    <w:p w:rsidR="00D35F60" w:rsidRDefault="00D35F60" w:rsidP="00C739F5">
      <w:pPr>
        <w:jc w:val="center"/>
        <w:rPr>
          <w:rFonts w:eastAsia="Arial Unicode MS"/>
          <w:b/>
          <w:color w:val="000000"/>
          <w:szCs w:val="28"/>
          <w:u w:color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7"/>
        <w:gridCol w:w="5069"/>
      </w:tblGrid>
      <w:tr w:rsidR="00D35F60" w:rsidTr="00A41909">
        <w:tc>
          <w:tcPr>
            <w:tcW w:w="5067" w:type="dxa"/>
            <w:shd w:val="clear" w:color="auto" w:fill="auto"/>
          </w:tcPr>
          <w:p w:rsidR="00D35F60" w:rsidRPr="000C41DF" w:rsidRDefault="00D35F60" w:rsidP="00C739F5">
            <w:pPr>
              <w:jc w:val="center"/>
              <w:rPr>
                <w:rFonts w:eastAsia="Arial Unicode MS"/>
                <w:b/>
                <w:color w:val="000000"/>
                <w:szCs w:val="28"/>
                <w:u w:color="000000"/>
              </w:rPr>
            </w:pPr>
            <w:r w:rsidRPr="001A3400">
              <w:rPr>
                <w:rFonts w:eastAsia="Arial Unicode MS"/>
                <w:b/>
                <w:color w:val="000000"/>
                <w:szCs w:val="28"/>
                <w:u w:color="000000"/>
              </w:rPr>
              <w:t>Координатор программы – ответственный за организацию и проведение профилактических мероприятий</w:t>
            </w:r>
          </w:p>
        </w:tc>
        <w:tc>
          <w:tcPr>
            <w:tcW w:w="5069" w:type="dxa"/>
            <w:shd w:val="clear" w:color="auto" w:fill="auto"/>
          </w:tcPr>
          <w:p w:rsidR="001A3400" w:rsidRPr="000C41DF" w:rsidRDefault="001A3400" w:rsidP="001A3400">
            <w:pPr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 w:rsidRPr="000C41DF">
              <w:rPr>
                <w:rFonts w:eastAsia="Arial Unicode MS"/>
                <w:color w:val="000000"/>
                <w:szCs w:val="28"/>
                <w:u w:color="000000"/>
              </w:rPr>
              <w:t xml:space="preserve">Начальник отдела 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 xml:space="preserve">экономики и инвестиций Администрации муниципального образования «Майминский район» </w:t>
            </w:r>
            <w:r w:rsidRPr="000C41DF">
              <w:rPr>
                <w:rFonts w:eastAsia="Arial Unicode MS"/>
                <w:color w:val="000000"/>
                <w:szCs w:val="28"/>
                <w:u w:color="000000"/>
              </w:rPr>
              <w:t>Сельбикова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 xml:space="preserve"> О.С.</w:t>
            </w:r>
          </w:p>
          <w:p w:rsidR="001A3400" w:rsidRPr="000C41DF" w:rsidRDefault="001A3400" w:rsidP="001A3400">
            <w:pPr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Телефон: 8(38844</w:t>
            </w:r>
            <w:r w:rsidRPr="000C41DF">
              <w:rPr>
                <w:rFonts w:eastAsia="Arial Unicode MS"/>
                <w:color w:val="000000"/>
                <w:szCs w:val="28"/>
                <w:u w:color="000000"/>
              </w:rPr>
              <w:t xml:space="preserve">) 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22-1-29</w:t>
            </w:r>
          </w:p>
          <w:p w:rsidR="00D35F60" w:rsidRPr="000C41DF" w:rsidRDefault="00D35F60" w:rsidP="00C739F5">
            <w:pPr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</w:p>
        </w:tc>
      </w:tr>
      <w:tr w:rsidR="00D35F60" w:rsidTr="00A41909">
        <w:tc>
          <w:tcPr>
            <w:tcW w:w="5067" w:type="dxa"/>
            <w:shd w:val="clear" w:color="auto" w:fill="auto"/>
          </w:tcPr>
          <w:p w:rsidR="00D35F60" w:rsidRPr="000C41DF" w:rsidRDefault="00D35F60" w:rsidP="00C47DAF">
            <w:pPr>
              <w:jc w:val="center"/>
              <w:rPr>
                <w:rFonts w:eastAsia="Arial Unicode MS"/>
                <w:b/>
                <w:color w:val="000000"/>
                <w:szCs w:val="28"/>
                <w:u w:color="000000"/>
              </w:rPr>
            </w:pPr>
            <w:r w:rsidRPr="000C41DF">
              <w:rPr>
                <w:rFonts w:eastAsia="Arial Unicode MS"/>
                <w:b/>
                <w:color w:val="000000"/>
                <w:szCs w:val="28"/>
                <w:u w:color="000000"/>
              </w:rPr>
              <w:t xml:space="preserve">Ответственные лица </w:t>
            </w:r>
            <w:r w:rsidR="00C47DAF">
              <w:rPr>
                <w:rFonts w:eastAsia="Arial Unicode MS"/>
                <w:b/>
                <w:color w:val="000000"/>
                <w:szCs w:val="28"/>
                <w:u w:color="000000"/>
              </w:rPr>
              <w:t>Администрации муниципального образования «Майминский район»</w:t>
            </w:r>
            <w:r w:rsidRPr="000C41DF">
              <w:rPr>
                <w:rFonts w:eastAsia="Arial Unicode MS"/>
                <w:b/>
                <w:color w:val="000000"/>
                <w:szCs w:val="28"/>
                <w:u w:color="000000"/>
              </w:rPr>
              <w:t xml:space="preserve"> за реализацию Программы</w:t>
            </w:r>
          </w:p>
        </w:tc>
        <w:tc>
          <w:tcPr>
            <w:tcW w:w="5069" w:type="dxa"/>
            <w:shd w:val="clear" w:color="auto" w:fill="auto"/>
          </w:tcPr>
          <w:p w:rsidR="00D35F60" w:rsidRPr="000C41DF" w:rsidRDefault="00D35F60" w:rsidP="00C739F5">
            <w:pPr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 w:rsidRPr="000C41DF">
              <w:rPr>
                <w:rFonts w:eastAsia="Arial Unicode MS"/>
                <w:color w:val="000000"/>
                <w:szCs w:val="28"/>
                <w:u w:color="000000"/>
              </w:rPr>
              <w:t xml:space="preserve">Начальник отдела </w:t>
            </w:r>
            <w:r w:rsidR="00C47DAF">
              <w:rPr>
                <w:rFonts w:eastAsia="Arial Unicode MS"/>
                <w:color w:val="000000"/>
                <w:szCs w:val="28"/>
                <w:u w:color="000000"/>
              </w:rPr>
              <w:t xml:space="preserve">экономики и инвестиций Администрации муниципального образования «Майминский район» </w:t>
            </w:r>
            <w:r w:rsidR="00C47DAF" w:rsidRPr="000C41DF">
              <w:rPr>
                <w:rFonts w:eastAsia="Arial Unicode MS"/>
                <w:color w:val="000000"/>
                <w:szCs w:val="28"/>
                <w:u w:color="000000"/>
              </w:rPr>
              <w:t>Сельбикова</w:t>
            </w:r>
            <w:r w:rsidR="00C47DAF">
              <w:rPr>
                <w:rFonts w:eastAsia="Arial Unicode MS"/>
                <w:color w:val="000000"/>
                <w:szCs w:val="28"/>
                <w:u w:color="000000"/>
              </w:rPr>
              <w:t xml:space="preserve"> О.С.</w:t>
            </w:r>
          </w:p>
          <w:p w:rsidR="00D35F60" w:rsidRPr="000C41DF" w:rsidRDefault="00C47DAF" w:rsidP="00C739F5">
            <w:pPr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Телефон: 8(38844</w:t>
            </w:r>
            <w:r w:rsidR="00D35F60" w:rsidRPr="000C41DF">
              <w:rPr>
                <w:rFonts w:eastAsia="Arial Unicode MS"/>
                <w:color w:val="000000"/>
                <w:szCs w:val="28"/>
                <w:u w:color="000000"/>
              </w:rPr>
              <w:t xml:space="preserve">) 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22-1-29</w:t>
            </w:r>
          </w:p>
          <w:p w:rsidR="00D35F60" w:rsidRPr="000C41DF" w:rsidRDefault="00C47DAF" w:rsidP="00C739F5">
            <w:pPr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 xml:space="preserve">Консультант </w:t>
            </w:r>
            <w:r w:rsidRPr="000C41DF">
              <w:rPr>
                <w:rFonts w:eastAsia="Arial Unicode MS"/>
                <w:color w:val="000000"/>
                <w:szCs w:val="28"/>
                <w:u w:color="000000"/>
              </w:rPr>
              <w:t xml:space="preserve">отдела </w:t>
            </w:r>
            <w:r>
              <w:rPr>
                <w:rFonts w:eastAsia="Arial Unicode MS"/>
                <w:color w:val="000000"/>
                <w:szCs w:val="28"/>
                <w:u w:color="000000"/>
              </w:rPr>
              <w:t>экономики и инвестиций Администрации муниципального образования «Майминский район»</w:t>
            </w:r>
          </w:p>
          <w:p w:rsidR="00D35F60" w:rsidRPr="000C41DF" w:rsidRDefault="00C47DAF" w:rsidP="00C739F5">
            <w:pPr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Трушкокова М.С.</w:t>
            </w:r>
          </w:p>
          <w:p w:rsidR="00D35F60" w:rsidRDefault="00D35F60" w:rsidP="00C739F5">
            <w:pPr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 w:rsidRPr="000C41DF">
              <w:rPr>
                <w:rFonts w:eastAsia="Arial Unicode MS"/>
                <w:color w:val="000000"/>
                <w:szCs w:val="28"/>
                <w:u w:color="000000"/>
              </w:rPr>
              <w:t xml:space="preserve">Телефон: </w:t>
            </w:r>
            <w:r w:rsidR="00C47DAF">
              <w:rPr>
                <w:rFonts w:eastAsia="Arial Unicode MS"/>
                <w:color w:val="000000"/>
                <w:szCs w:val="28"/>
                <w:u w:color="000000"/>
              </w:rPr>
              <w:t>8(38844</w:t>
            </w:r>
            <w:r w:rsidR="00C47DAF" w:rsidRPr="000C41DF">
              <w:rPr>
                <w:rFonts w:eastAsia="Arial Unicode MS"/>
                <w:color w:val="000000"/>
                <w:szCs w:val="28"/>
                <w:u w:color="000000"/>
              </w:rPr>
              <w:t xml:space="preserve">) </w:t>
            </w:r>
            <w:r w:rsidR="00C47DAF">
              <w:rPr>
                <w:rFonts w:eastAsia="Arial Unicode MS"/>
                <w:color w:val="000000"/>
                <w:szCs w:val="28"/>
                <w:u w:color="000000"/>
              </w:rPr>
              <w:t>22-1-29</w:t>
            </w:r>
          </w:p>
          <w:p w:rsidR="000E5EE5" w:rsidRDefault="000E5EE5" w:rsidP="00C739F5">
            <w:pPr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 w:rsidRPr="000E5EE5">
              <w:rPr>
                <w:rFonts w:eastAsia="Arial Unicode MS"/>
                <w:color w:val="000000"/>
                <w:szCs w:val="28"/>
                <w:u w:color="000000"/>
              </w:rPr>
              <w:t>Консультант отдела экономики и инвестиций Администрации муниципального образования «Майминский район»</w:t>
            </w:r>
          </w:p>
          <w:p w:rsidR="000E5EE5" w:rsidRDefault="000E5EE5" w:rsidP="00C739F5">
            <w:pPr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Кондратович Н.В.</w:t>
            </w:r>
          </w:p>
          <w:p w:rsidR="000E5EE5" w:rsidRPr="000C41DF" w:rsidRDefault="000E5EE5" w:rsidP="00C739F5">
            <w:pPr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 w:rsidRPr="000E5EE5">
              <w:rPr>
                <w:rFonts w:eastAsia="Arial Unicode MS"/>
                <w:color w:val="000000"/>
                <w:szCs w:val="28"/>
                <w:u w:color="000000"/>
              </w:rPr>
              <w:t>Телефон: 8(38844) 22-1-29</w:t>
            </w:r>
          </w:p>
        </w:tc>
      </w:tr>
      <w:tr w:rsidR="00D35F60" w:rsidTr="00A41909">
        <w:tc>
          <w:tcPr>
            <w:tcW w:w="5067" w:type="dxa"/>
            <w:shd w:val="clear" w:color="auto" w:fill="auto"/>
          </w:tcPr>
          <w:p w:rsidR="00D35F60" w:rsidRPr="000C41DF" w:rsidRDefault="00D35F60" w:rsidP="00C739F5">
            <w:pPr>
              <w:jc w:val="center"/>
              <w:rPr>
                <w:rFonts w:eastAsia="Arial Unicode MS"/>
                <w:b/>
                <w:color w:val="000000"/>
                <w:szCs w:val="28"/>
                <w:u w:color="000000"/>
              </w:rPr>
            </w:pPr>
          </w:p>
        </w:tc>
        <w:tc>
          <w:tcPr>
            <w:tcW w:w="5069" w:type="dxa"/>
            <w:shd w:val="clear" w:color="auto" w:fill="auto"/>
          </w:tcPr>
          <w:p w:rsidR="00D35F60" w:rsidRPr="000C41DF" w:rsidRDefault="00C47DAF" w:rsidP="00C47DAF">
            <w:pPr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Администраций муниципального образования «Майминский район»</w:t>
            </w:r>
          </w:p>
          <w:p w:rsidR="00C47DAF" w:rsidRDefault="00C47DAF" w:rsidP="00C47DAF">
            <w:pPr>
              <w:tabs>
                <w:tab w:val="left" w:pos="4075"/>
              </w:tabs>
              <w:spacing w:after="14" w:line="247" w:lineRule="auto"/>
              <w:ind w:right="1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649100, Республика Алтай,</w:t>
            </w:r>
          </w:p>
          <w:p w:rsidR="00C47DAF" w:rsidRDefault="00C47DAF" w:rsidP="00C47DAF">
            <w:pPr>
              <w:tabs>
                <w:tab w:val="left" w:pos="4075"/>
              </w:tabs>
              <w:spacing w:after="14" w:line="247" w:lineRule="auto"/>
              <w:ind w:right="1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Майминский район, с. Майма, ул.</w:t>
            </w:r>
          </w:p>
          <w:p w:rsidR="00C47DAF" w:rsidRDefault="00C47DAF" w:rsidP="00C47DAF">
            <w:pPr>
              <w:tabs>
                <w:tab w:val="left" w:pos="4075"/>
              </w:tabs>
              <w:spacing w:after="14" w:line="247" w:lineRule="auto"/>
              <w:ind w:right="1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Ленина, 22</w:t>
            </w:r>
          </w:p>
          <w:p w:rsidR="00D35F60" w:rsidRPr="000C41DF" w:rsidRDefault="00C47DAF" w:rsidP="00C739F5">
            <w:pPr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Телефон: 8 (38844) 22-2-42</w:t>
            </w:r>
          </w:p>
          <w:p w:rsidR="00C47DAF" w:rsidRDefault="00C47DAF" w:rsidP="00C739F5">
            <w:pPr>
              <w:jc w:val="center"/>
            </w:pPr>
            <w:hyperlink r:id="rId14" w:history="1">
              <w:r w:rsidRPr="00BC1C88">
                <w:rPr>
                  <w:rStyle w:val="a3"/>
                </w:rPr>
                <w:t>economai@mail.ru</w:t>
              </w:r>
            </w:hyperlink>
          </w:p>
          <w:p w:rsidR="007C2AA1" w:rsidRDefault="00D35F60" w:rsidP="00C739F5">
            <w:pPr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 w:rsidRPr="000C41DF">
              <w:rPr>
                <w:rFonts w:eastAsia="Arial Unicode MS"/>
                <w:color w:val="000000"/>
                <w:szCs w:val="28"/>
                <w:u w:color="000000"/>
              </w:rPr>
              <w:t xml:space="preserve">Официальный сайт </w:t>
            </w:r>
          </w:p>
          <w:p w:rsidR="007C2AA1" w:rsidRDefault="00C47DAF" w:rsidP="00C739F5">
            <w:pPr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  <w:u w:color="000000"/>
              </w:rPr>
              <w:t>Администрации МО «Майминский район»</w:t>
            </w:r>
            <w:r w:rsidR="00D35F60" w:rsidRPr="000C41DF">
              <w:rPr>
                <w:rFonts w:eastAsia="Arial Unicode MS"/>
                <w:color w:val="000000"/>
                <w:szCs w:val="28"/>
                <w:u w:color="000000"/>
              </w:rPr>
              <w:t xml:space="preserve"> </w:t>
            </w:r>
            <w:r w:rsidR="007C2AA1">
              <w:rPr>
                <w:rFonts w:eastAsia="Arial Unicode MS"/>
                <w:color w:val="000000"/>
                <w:szCs w:val="28"/>
                <w:u w:color="000000"/>
              </w:rPr>
              <w:t xml:space="preserve"> </w:t>
            </w:r>
          </w:p>
          <w:p w:rsidR="005F17B7" w:rsidRPr="00D9002A" w:rsidRDefault="00D35F60" w:rsidP="00C47DAF">
            <w:pPr>
              <w:jc w:val="center"/>
              <w:rPr>
                <w:rFonts w:eastAsia="Arial Unicode MS"/>
                <w:color w:val="000000"/>
                <w:szCs w:val="28"/>
                <w:u w:color="000000"/>
              </w:rPr>
            </w:pPr>
            <w:r w:rsidRPr="000C41DF">
              <w:rPr>
                <w:rFonts w:eastAsia="Arial Unicode MS"/>
                <w:color w:val="000000"/>
                <w:szCs w:val="28"/>
                <w:u w:color="000000"/>
              </w:rPr>
              <w:t>в информационно-телеко</w:t>
            </w:r>
            <w:r w:rsidR="005F17B7">
              <w:rPr>
                <w:rFonts w:eastAsia="Arial Unicode MS"/>
                <w:color w:val="000000"/>
                <w:szCs w:val="28"/>
                <w:u w:color="000000"/>
              </w:rPr>
              <w:t>ммуникационной сети «Интернет»:</w:t>
            </w:r>
            <w:r w:rsidR="005F17B7">
              <w:t xml:space="preserve"> </w:t>
            </w:r>
            <w:r w:rsidR="00C47DAF" w:rsidRPr="00C47DAF">
              <w:t>https://www.maima-altai.ru/index.php</w:t>
            </w:r>
          </w:p>
        </w:tc>
      </w:tr>
    </w:tbl>
    <w:p w:rsidR="00D35F60" w:rsidRDefault="00D35F60" w:rsidP="00C739F5">
      <w:pPr>
        <w:rPr>
          <w:rFonts w:eastAsia="Arial Unicode MS"/>
          <w:color w:val="000000"/>
          <w:szCs w:val="28"/>
          <w:u w:color="000000"/>
        </w:rPr>
      </w:pPr>
      <w:r>
        <w:rPr>
          <w:rFonts w:eastAsia="Arial Unicode MS"/>
          <w:color w:val="000000"/>
          <w:szCs w:val="28"/>
          <w:u w:color="000000"/>
        </w:rPr>
        <w:lastRenderedPageBreak/>
        <w:t xml:space="preserve"> </w:t>
      </w:r>
    </w:p>
    <w:p w:rsidR="00B448BF" w:rsidRDefault="00B448BF" w:rsidP="00366CFD">
      <w:pPr>
        <w:rPr>
          <w:b/>
          <w:szCs w:val="28"/>
        </w:rPr>
      </w:pPr>
    </w:p>
    <w:p w:rsidR="00205CC3" w:rsidRDefault="00205CC3" w:rsidP="00205CC3">
      <w:pPr>
        <w:ind w:firstLine="851"/>
        <w:jc w:val="center"/>
      </w:pPr>
      <w:r w:rsidRPr="00205CC3">
        <w:rPr>
          <w:b/>
        </w:rPr>
        <w:t>VI</w:t>
      </w:r>
      <w:r>
        <w:rPr>
          <w:b/>
        </w:rPr>
        <w:t>.</w:t>
      </w:r>
      <w:r w:rsidRPr="00205CC3">
        <w:rPr>
          <w:b/>
        </w:rPr>
        <w:t xml:space="preserve"> </w:t>
      </w:r>
      <w:r w:rsidR="00A41909" w:rsidRPr="00205CC3">
        <w:rPr>
          <w:b/>
        </w:rPr>
        <w:t>Показатели результативности и эффективности программы профилактики</w:t>
      </w:r>
      <w:r w:rsidR="00A41909">
        <w:t xml:space="preserve"> </w:t>
      </w:r>
    </w:p>
    <w:p w:rsidR="00205CC3" w:rsidRDefault="00205CC3" w:rsidP="00205CC3">
      <w:pPr>
        <w:ind w:firstLine="851"/>
      </w:pPr>
    </w:p>
    <w:p w:rsidR="00323A05" w:rsidRPr="00323A05" w:rsidRDefault="00323A05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  <w:r w:rsidRPr="00323A05">
        <w:rPr>
          <w:szCs w:val="28"/>
          <w:lang w:eastAsia="ru-RU"/>
        </w:rPr>
        <w:t>Результаты реализации и оценка эффективности профилактической деятельности отражаются в отчетном докладе об итогах выполнения программы профилактики.</w:t>
      </w:r>
    </w:p>
    <w:p w:rsidR="00323A05" w:rsidRPr="00323A05" w:rsidRDefault="00323A05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  <w:r w:rsidRPr="00323A05">
        <w:rPr>
          <w:szCs w:val="28"/>
          <w:lang w:eastAsia="ru-RU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323A05" w:rsidRPr="00323A05" w:rsidRDefault="00323A05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</w:p>
    <w:p w:rsidR="008F0351" w:rsidRDefault="008F0351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szCs w:val="28"/>
          <w:u w:val="single"/>
          <w:lang w:eastAsia="ru-RU"/>
        </w:rPr>
      </w:pPr>
    </w:p>
    <w:p w:rsidR="00323A05" w:rsidRPr="00323A05" w:rsidRDefault="00323A05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szCs w:val="28"/>
          <w:u w:val="single"/>
          <w:lang w:eastAsia="ru-RU"/>
        </w:rPr>
      </w:pPr>
      <w:r w:rsidRPr="00323A05">
        <w:rPr>
          <w:szCs w:val="28"/>
          <w:u w:val="single"/>
          <w:lang w:eastAsia="ru-RU"/>
        </w:rPr>
        <w:t>Отчетные показатели программы профилактики</w:t>
      </w:r>
    </w:p>
    <w:p w:rsidR="00323A05" w:rsidRPr="00323A05" w:rsidRDefault="00323A05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b/>
          <w:szCs w:val="28"/>
          <w:u w:val="single"/>
          <w:lang w:eastAsia="ru-RU"/>
        </w:rPr>
      </w:pPr>
    </w:p>
    <w:p w:rsidR="00323A05" w:rsidRPr="00323A05" w:rsidRDefault="00323A05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  <w:r w:rsidRPr="00323A05">
        <w:rPr>
          <w:szCs w:val="28"/>
          <w:lang w:eastAsia="ru-RU"/>
        </w:rPr>
        <w:t>Отчетными показателями программы профилактики являются:</w:t>
      </w:r>
    </w:p>
    <w:p w:rsidR="00323A05" w:rsidRPr="00323A05" w:rsidRDefault="00323A05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  <w:r w:rsidRPr="00323A05">
        <w:rPr>
          <w:szCs w:val="28"/>
          <w:lang w:eastAsia="ru-RU"/>
        </w:rPr>
        <w:t>уровень соблюдения подконтрольными субъектами обязательных требований (Усот), в процентах.</w:t>
      </w:r>
    </w:p>
    <w:p w:rsidR="00323A05" w:rsidRPr="00323A05" w:rsidRDefault="00323A05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</w:p>
    <w:p w:rsidR="00323A05" w:rsidRPr="00323A05" w:rsidRDefault="00323A05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  <w:r w:rsidRPr="00323A05">
        <w:rPr>
          <w:szCs w:val="28"/>
          <w:lang w:eastAsia="ru-RU"/>
        </w:rPr>
        <w:t>Показатель рассчитывается по формуле:</w:t>
      </w:r>
    </w:p>
    <w:p w:rsidR="00323A05" w:rsidRPr="00323A05" w:rsidRDefault="00323A05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</w:p>
    <w:p w:rsidR="00323A05" w:rsidRPr="00323A05" w:rsidRDefault="00323A05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szCs w:val="28"/>
          <w:lang w:eastAsia="ru-RU"/>
        </w:rPr>
      </w:pPr>
      <w:r w:rsidRPr="00323A05">
        <w:rPr>
          <w:szCs w:val="28"/>
          <w:lang w:eastAsia="ru-RU"/>
        </w:rPr>
        <w:t>Усот = 100% - (Sнар / Sв х 100%),</w:t>
      </w:r>
    </w:p>
    <w:p w:rsidR="00323A05" w:rsidRPr="00323A05" w:rsidRDefault="00323A05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</w:p>
    <w:p w:rsidR="00323A05" w:rsidRPr="00323A05" w:rsidRDefault="00323A05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  <w:r w:rsidRPr="00323A05">
        <w:rPr>
          <w:szCs w:val="28"/>
          <w:lang w:eastAsia="ru-RU"/>
        </w:rPr>
        <w:t>где Усот – уровень соблюдения подконтрольными субъектами обязательных требований;</w:t>
      </w:r>
    </w:p>
    <w:p w:rsidR="00323A05" w:rsidRPr="00323A05" w:rsidRDefault="00323A05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  <w:r w:rsidRPr="00323A05">
        <w:rPr>
          <w:szCs w:val="28"/>
          <w:lang w:eastAsia="ru-RU"/>
        </w:rPr>
        <w:t>Sнар – количество подконтрольных субъектов, допустивших нарушения обязательных требований;</w:t>
      </w:r>
    </w:p>
    <w:p w:rsidR="00323A05" w:rsidRPr="00323A05" w:rsidRDefault="00323A05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  <w:r w:rsidRPr="00323A05">
        <w:rPr>
          <w:szCs w:val="28"/>
          <w:lang w:eastAsia="ru-RU"/>
        </w:rPr>
        <w:t>Sв – общее количество подконтрольных субъектов.</w:t>
      </w:r>
    </w:p>
    <w:p w:rsidR="00323A05" w:rsidRPr="00323A05" w:rsidRDefault="00323A05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Cs w:val="28"/>
          <w:lang w:eastAsia="ru-RU"/>
        </w:rPr>
      </w:pPr>
    </w:p>
    <w:p w:rsidR="008F0351" w:rsidRDefault="008F0351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</w:p>
    <w:p w:rsidR="008F0351" w:rsidRDefault="00323A05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szCs w:val="28"/>
          <w:lang w:eastAsia="ru-RU"/>
        </w:rPr>
      </w:pPr>
      <w:r w:rsidRPr="00323A05">
        <w:rPr>
          <w:szCs w:val="28"/>
          <w:lang w:eastAsia="ru-RU"/>
        </w:rPr>
        <w:t xml:space="preserve">Проект отчетных показателей программы профилактики </w:t>
      </w:r>
    </w:p>
    <w:p w:rsidR="00323A05" w:rsidRDefault="00323A05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szCs w:val="28"/>
          <w:lang w:eastAsia="ru-RU"/>
        </w:rPr>
      </w:pPr>
      <w:r w:rsidRPr="00323A05">
        <w:rPr>
          <w:szCs w:val="28"/>
          <w:lang w:eastAsia="ru-RU"/>
        </w:rPr>
        <w:t>на 2022-2024 годы</w:t>
      </w:r>
    </w:p>
    <w:p w:rsidR="008F0351" w:rsidRPr="00323A05" w:rsidRDefault="008F0351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</w:p>
    <w:p w:rsidR="00323A05" w:rsidRPr="00323A05" w:rsidRDefault="00323A05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68"/>
        <w:gridCol w:w="1985"/>
        <w:gridCol w:w="1984"/>
      </w:tblGrid>
      <w:tr w:rsidR="00323A05" w:rsidRPr="00762B22" w:rsidTr="00011232">
        <w:tc>
          <w:tcPr>
            <w:tcW w:w="3794" w:type="dxa"/>
            <w:shd w:val="clear" w:color="auto" w:fill="auto"/>
          </w:tcPr>
          <w:p w:rsidR="00323A05" w:rsidRPr="00762B22" w:rsidRDefault="00323A05" w:rsidP="008F0351">
            <w:pPr>
              <w:suppressAutoHyphens w:val="0"/>
              <w:overflowPunct w:val="0"/>
              <w:autoSpaceDE w:val="0"/>
              <w:autoSpaceDN w:val="0"/>
              <w:adjustRightInd w:val="0"/>
              <w:ind w:firstLine="851"/>
              <w:jc w:val="both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323A05" w:rsidRPr="00762B22" w:rsidRDefault="00323A05" w:rsidP="008F0351">
            <w:pPr>
              <w:suppressAutoHyphens w:val="0"/>
              <w:overflowPunct w:val="0"/>
              <w:autoSpaceDE w:val="0"/>
              <w:autoSpaceDN w:val="0"/>
              <w:adjustRightInd w:val="0"/>
              <w:ind w:left="-125" w:right="-108" w:firstLine="851"/>
              <w:jc w:val="center"/>
              <w:textAlignment w:val="baseline"/>
              <w:rPr>
                <w:szCs w:val="28"/>
                <w:lang w:eastAsia="ru-RU"/>
              </w:rPr>
            </w:pPr>
            <w:r w:rsidRPr="00762B22">
              <w:rPr>
                <w:szCs w:val="28"/>
                <w:lang w:eastAsia="ru-RU"/>
              </w:rPr>
              <w:t>2022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3A05" w:rsidRPr="00762B22" w:rsidRDefault="00323A05" w:rsidP="008F0351">
            <w:pPr>
              <w:suppressAutoHyphens w:val="0"/>
              <w:overflowPunct w:val="0"/>
              <w:autoSpaceDE w:val="0"/>
              <w:autoSpaceDN w:val="0"/>
              <w:adjustRightInd w:val="0"/>
              <w:ind w:left="-108" w:right="-125" w:firstLine="851"/>
              <w:jc w:val="center"/>
              <w:textAlignment w:val="baseline"/>
              <w:rPr>
                <w:szCs w:val="28"/>
                <w:lang w:eastAsia="ru-RU"/>
              </w:rPr>
            </w:pPr>
            <w:r w:rsidRPr="00762B22">
              <w:rPr>
                <w:szCs w:val="28"/>
                <w:lang w:eastAsia="ru-RU"/>
              </w:rPr>
              <w:t>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3A05" w:rsidRPr="00762B22" w:rsidRDefault="00323A05" w:rsidP="008F0351">
            <w:pPr>
              <w:suppressAutoHyphens w:val="0"/>
              <w:overflowPunct w:val="0"/>
              <w:autoSpaceDE w:val="0"/>
              <w:autoSpaceDN w:val="0"/>
              <w:adjustRightInd w:val="0"/>
              <w:ind w:left="-109" w:right="-124" w:firstLine="851"/>
              <w:jc w:val="center"/>
              <w:textAlignment w:val="baseline"/>
              <w:rPr>
                <w:szCs w:val="28"/>
                <w:lang w:eastAsia="ru-RU"/>
              </w:rPr>
            </w:pPr>
            <w:r w:rsidRPr="00762B22">
              <w:rPr>
                <w:szCs w:val="28"/>
                <w:lang w:eastAsia="ru-RU"/>
              </w:rPr>
              <w:t>2024</w:t>
            </w:r>
          </w:p>
        </w:tc>
      </w:tr>
      <w:tr w:rsidR="00323A05" w:rsidRPr="00762B22" w:rsidTr="00011232">
        <w:tc>
          <w:tcPr>
            <w:tcW w:w="3794" w:type="dxa"/>
            <w:shd w:val="clear" w:color="auto" w:fill="auto"/>
          </w:tcPr>
          <w:p w:rsidR="00323A05" w:rsidRPr="00762B22" w:rsidRDefault="00323A05" w:rsidP="008F0351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  <w:lang w:eastAsia="ru-RU"/>
              </w:rPr>
            </w:pPr>
            <w:r w:rsidRPr="00762B22">
              <w:rPr>
                <w:szCs w:val="28"/>
                <w:lang w:eastAsia="ru-RU"/>
              </w:rPr>
              <w:t>По итогам года уровень соблюдения обязательных требований должен составить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323A05" w:rsidRPr="00762B22" w:rsidRDefault="00323A05" w:rsidP="008F0351">
            <w:pPr>
              <w:suppressAutoHyphens w:val="0"/>
              <w:overflowPunct w:val="0"/>
              <w:autoSpaceDE w:val="0"/>
              <w:autoSpaceDN w:val="0"/>
              <w:adjustRightInd w:val="0"/>
              <w:ind w:left="-125" w:right="-108" w:firstLine="17"/>
              <w:jc w:val="center"/>
              <w:textAlignment w:val="baseline"/>
              <w:rPr>
                <w:szCs w:val="28"/>
                <w:lang w:eastAsia="ru-RU"/>
              </w:rPr>
            </w:pPr>
            <w:r w:rsidRPr="00762B22">
              <w:rPr>
                <w:szCs w:val="28"/>
                <w:lang w:eastAsia="ru-RU"/>
              </w:rPr>
              <w:t>не менее – 84 %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3A05" w:rsidRPr="00762B22" w:rsidRDefault="00323A05" w:rsidP="008F0351">
            <w:pPr>
              <w:suppressAutoHyphens w:val="0"/>
              <w:overflowPunct w:val="0"/>
              <w:autoSpaceDE w:val="0"/>
              <w:autoSpaceDN w:val="0"/>
              <w:adjustRightInd w:val="0"/>
              <w:ind w:left="-108" w:right="-125" w:firstLine="17"/>
              <w:jc w:val="center"/>
              <w:textAlignment w:val="baseline"/>
              <w:rPr>
                <w:szCs w:val="28"/>
                <w:lang w:eastAsia="ru-RU"/>
              </w:rPr>
            </w:pPr>
            <w:r w:rsidRPr="00762B22">
              <w:rPr>
                <w:szCs w:val="28"/>
                <w:lang w:eastAsia="ru-RU"/>
              </w:rPr>
              <w:t>не менее – 87 %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3A05" w:rsidRPr="00762B22" w:rsidRDefault="00323A05" w:rsidP="008F0351">
            <w:pPr>
              <w:suppressAutoHyphens w:val="0"/>
              <w:overflowPunct w:val="0"/>
              <w:autoSpaceDE w:val="0"/>
              <w:autoSpaceDN w:val="0"/>
              <w:adjustRightInd w:val="0"/>
              <w:ind w:left="-109" w:right="-124" w:firstLine="17"/>
              <w:jc w:val="center"/>
              <w:textAlignment w:val="baseline"/>
              <w:rPr>
                <w:szCs w:val="28"/>
                <w:lang w:eastAsia="ru-RU"/>
              </w:rPr>
            </w:pPr>
            <w:r w:rsidRPr="00762B22">
              <w:rPr>
                <w:szCs w:val="28"/>
                <w:lang w:eastAsia="ru-RU"/>
              </w:rPr>
              <w:t>не менее – 90 %</w:t>
            </w:r>
          </w:p>
        </w:tc>
      </w:tr>
    </w:tbl>
    <w:p w:rsidR="00323A05" w:rsidRPr="00323A05" w:rsidRDefault="00323A05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</w:p>
    <w:p w:rsidR="00323A05" w:rsidRPr="00323A05" w:rsidRDefault="00323A05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  <w:r w:rsidRPr="00323A05">
        <w:rPr>
          <w:szCs w:val="28"/>
          <w:lang w:eastAsia="ru-RU"/>
        </w:rPr>
        <w:t>Оценка мероприятий по профилактике нарушений и программы профилактики осуществляется по итогам календарного года. Ежегодно (не позднее 1 марта года, следующего за отчетным) проводится обобщение результатов, полученных от проведения профилактических мероприятий в области розничной продажи алкогольной и спиртосодержащей продукции.</w:t>
      </w:r>
    </w:p>
    <w:p w:rsidR="00323A05" w:rsidRPr="00323A05" w:rsidRDefault="00323A05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  <w:r w:rsidRPr="00323A05">
        <w:rPr>
          <w:szCs w:val="28"/>
          <w:lang w:eastAsia="ru-RU"/>
        </w:rPr>
        <w:t xml:space="preserve">Итоги результатов размещаются в открытом доступе на официальном сайте </w:t>
      </w:r>
      <w:r>
        <w:rPr>
          <w:szCs w:val="28"/>
          <w:lang w:eastAsia="ru-RU"/>
        </w:rPr>
        <w:t xml:space="preserve">Администрации </w:t>
      </w:r>
      <w:r w:rsidRPr="00323A05">
        <w:rPr>
          <w:szCs w:val="28"/>
          <w:lang w:eastAsia="ru-RU"/>
        </w:rPr>
        <w:t>в сети «Интернет».</w:t>
      </w:r>
    </w:p>
    <w:p w:rsidR="00323A05" w:rsidRPr="00323A05" w:rsidRDefault="00323A05" w:rsidP="008F0351">
      <w:pPr>
        <w:suppressAutoHyphens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ru-RU"/>
        </w:rPr>
      </w:pPr>
    </w:p>
    <w:p w:rsidR="003731D4" w:rsidRDefault="003731D4" w:rsidP="00323A05">
      <w:pPr>
        <w:ind w:firstLine="851"/>
        <w:jc w:val="both"/>
        <w:rPr>
          <w:sz w:val="26"/>
          <w:szCs w:val="26"/>
        </w:rPr>
      </w:pPr>
    </w:p>
    <w:p w:rsidR="003731D4" w:rsidRPr="003731D4" w:rsidRDefault="003731D4" w:rsidP="003731D4">
      <w:pPr>
        <w:rPr>
          <w:sz w:val="26"/>
          <w:szCs w:val="26"/>
        </w:rPr>
      </w:pPr>
    </w:p>
    <w:p w:rsidR="003731D4" w:rsidRPr="003731D4" w:rsidRDefault="003731D4" w:rsidP="003731D4">
      <w:pPr>
        <w:rPr>
          <w:sz w:val="26"/>
          <w:szCs w:val="26"/>
        </w:rPr>
      </w:pPr>
    </w:p>
    <w:p w:rsidR="003731D4" w:rsidRPr="003731D4" w:rsidRDefault="003731D4" w:rsidP="003731D4">
      <w:pPr>
        <w:rPr>
          <w:sz w:val="26"/>
          <w:szCs w:val="26"/>
        </w:rPr>
      </w:pPr>
    </w:p>
    <w:p w:rsidR="003731D4" w:rsidRPr="003731D4" w:rsidRDefault="003731D4" w:rsidP="003731D4">
      <w:pPr>
        <w:rPr>
          <w:sz w:val="26"/>
          <w:szCs w:val="26"/>
        </w:rPr>
      </w:pPr>
    </w:p>
    <w:p w:rsidR="003731D4" w:rsidRPr="003731D4" w:rsidRDefault="003731D4" w:rsidP="003731D4">
      <w:pPr>
        <w:rPr>
          <w:sz w:val="26"/>
          <w:szCs w:val="26"/>
        </w:rPr>
      </w:pPr>
    </w:p>
    <w:p w:rsidR="003731D4" w:rsidRPr="003731D4" w:rsidRDefault="003731D4" w:rsidP="003731D4">
      <w:pPr>
        <w:rPr>
          <w:sz w:val="26"/>
          <w:szCs w:val="26"/>
        </w:rPr>
      </w:pPr>
    </w:p>
    <w:p w:rsidR="003731D4" w:rsidRPr="003731D4" w:rsidRDefault="003731D4" w:rsidP="003731D4">
      <w:pPr>
        <w:rPr>
          <w:sz w:val="26"/>
          <w:szCs w:val="26"/>
        </w:rPr>
      </w:pPr>
    </w:p>
    <w:p w:rsidR="003731D4" w:rsidRPr="003731D4" w:rsidRDefault="003731D4" w:rsidP="003731D4">
      <w:pPr>
        <w:rPr>
          <w:sz w:val="26"/>
          <w:szCs w:val="26"/>
        </w:rPr>
      </w:pPr>
    </w:p>
    <w:p w:rsidR="003731D4" w:rsidRPr="003731D4" w:rsidRDefault="003731D4" w:rsidP="003731D4">
      <w:pPr>
        <w:rPr>
          <w:sz w:val="26"/>
          <w:szCs w:val="26"/>
        </w:rPr>
      </w:pPr>
    </w:p>
    <w:p w:rsidR="003731D4" w:rsidRPr="003731D4" w:rsidRDefault="003731D4" w:rsidP="003731D4">
      <w:pPr>
        <w:rPr>
          <w:sz w:val="26"/>
          <w:szCs w:val="26"/>
        </w:rPr>
      </w:pPr>
    </w:p>
    <w:sectPr w:rsidR="003731D4" w:rsidRPr="003731D4" w:rsidSect="008F0351">
      <w:footnotePr>
        <w:pos w:val="beneathText"/>
      </w:footnotePr>
      <w:pgSz w:w="11905" w:h="16837"/>
      <w:pgMar w:top="1134" w:right="851" w:bottom="993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E29" w:rsidRDefault="00C43E29" w:rsidP="00372E6D">
      <w:r>
        <w:separator/>
      </w:r>
    </w:p>
  </w:endnote>
  <w:endnote w:type="continuationSeparator" w:id="0">
    <w:p w:rsidR="00C43E29" w:rsidRDefault="00C43E29" w:rsidP="0037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E29" w:rsidRDefault="00C43E29" w:rsidP="00372E6D">
      <w:r>
        <w:separator/>
      </w:r>
    </w:p>
  </w:footnote>
  <w:footnote w:type="continuationSeparator" w:id="0">
    <w:p w:rsidR="00C43E29" w:rsidRDefault="00C43E29" w:rsidP="00372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C1" w:rsidRDefault="003414C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4300C">
      <w:rPr>
        <w:noProof/>
      </w:rPr>
      <w:t>10</w:t>
    </w:r>
    <w:r>
      <w:fldChar w:fldCharType="end"/>
    </w:r>
  </w:p>
  <w:p w:rsidR="003414C1" w:rsidRDefault="003414C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2D0783"/>
    <w:multiLevelType w:val="multilevel"/>
    <w:tmpl w:val="064CEEE6"/>
    <w:lvl w:ilvl="0">
      <w:start w:val="1"/>
      <w:numFmt w:val="russianLower"/>
      <w:lvlText w:val="%1)"/>
      <w:lvlJc w:val="left"/>
      <w:pPr>
        <w:tabs>
          <w:tab w:val="num" w:pos="851"/>
        </w:tabs>
        <w:ind w:left="851" w:hanging="283"/>
      </w:pPr>
      <w:rPr>
        <w:rFonts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E24B74"/>
    <w:multiLevelType w:val="hybridMultilevel"/>
    <w:tmpl w:val="D668CF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FE05B72"/>
    <w:multiLevelType w:val="hybridMultilevel"/>
    <w:tmpl w:val="5A96C4AC"/>
    <w:lvl w:ilvl="0" w:tplc="8FFC1F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322DF3"/>
    <w:multiLevelType w:val="hybridMultilevel"/>
    <w:tmpl w:val="7924F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734B5"/>
    <w:multiLevelType w:val="hybridMultilevel"/>
    <w:tmpl w:val="F15E26C4"/>
    <w:lvl w:ilvl="0" w:tplc="D054CAE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  <w:color w:val="000000"/>
        <w:w w:val="11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F142259"/>
    <w:multiLevelType w:val="hybridMultilevel"/>
    <w:tmpl w:val="BACA8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86A9E"/>
    <w:multiLevelType w:val="hybridMultilevel"/>
    <w:tmpl w:val="180027D6"/>
    <w:lvl w:ilvl="0" w:tplc="C0727F7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 w:tplc="400C70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F3C98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882B9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D7C44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624CA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460F0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1C1A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008F7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72FF6870"/>
    <w:multiLevelType w:val="hybridMultilevel"/>
    <w:tmpl w:val="5A26FE60"/>
    <w:lvl w:ilvl="0" w:tplc="C624D5C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1A"/>
    <w:rsid w:val="00003366"/>
    <w:rsid w:val="000076E6"/>
    <w:rsid w:val="00011232"/>
    <w:rsid w:val="0003174A"/>
    <w:rsid w:val="00031966"/>
    <w:rsid w:val="0005086E"/>
    <w:rsid w:val="00055499"/>
    <w:rsid w:val="00094EE5"/>
    <w:rsid w:val="00094F6F"/>
    <w:rsid w:val="00097764"/>
    <w:rsid w:val="000B6CC8"/>
    <w:rsid w:val="000C41DF"/>
    <w:rsid w:val="000D7752"/>
    <w:rsid w:val="000E58CF"/>
    <w:rsid w:val="000E5EE5"/>
    <w:rsid w:val="0012763E"/>
    <w:rsid w:val="00142CD9"/>
    <w:rsid w:val="00187339"/>
    <w:rsid w:val="001A3400"/>
    <w:rsid w:val="001E0237"/>
    <w:rsid w:val="00201CEB"/>
    <w:rsid w:val="00205CC3"/>
    <w:rsid w:val="0023679D"/>
    <w:rsid w:val="002539DE"/>
    <w:rsid w:val="00260430"/>
    <w:rsid w:val="00261F68"/>
    <w:rsid w:val="002A6FF9"/>
    <w:rsid w:val="002D092C"/>
    <w:rsid w:val="002D4E59"/>
    <w:rsid w:val="003044FA"/>
    <w:rsid w:val="003133E3"/>
    <w:rsid w:val="00313E95"/>
    <w:rsid w:val="00315E59"/>
    <w:rsid w:val="00321A11"/>
    <w:rsid w:val="00323A05"/>
    <w:rsid w:val="00333FE3"/>
    <w:rsid w:val="00334B05"/>
    <w:rsid w:val="003414C1"/>
    <w:rsid w:val="00366CFD"/>
    <w:rsid w:val="003721C0"/>
    <w:rsid w:val="00372E6D"/>
    <w:rsid w:val="003731D4"/>
    <w:rsid w:val="00375E4D"/>
    <w:rsid w:val="003929F0"/>
    <w:rsid w:val="00394E8D"/>
    <w:rsid w:val="003B1348"/>
    <w:rsid w:val="003B6478"/>
    <w:rsid w:val="003E6FD9"/>
    <w:rsid w:val="00444027"/>
    <w:rsid w:val="00463418"/>
    <w:rsid w:val="004733F7"/>
    <w:rsid w:val="004B57FE"/>
    <w:rsid w:val="004C6099"/>
    <w:rsid w:val="004F3D2F"/>
    <w:rsid w:val="0050097D"/>
    <w:rsid w:val="00507891"/>
    <w:rsid w:val="00515DE8"/>
    <w:rsid w:val="00515F71"/>
    <w:rsid w:val="005235BC"/>
    <w:rsid w:val="00523B18"/>
    <w:rsid w:val="00525E7A"/>
    <w:rsid w:val="00535BB9"/>
    <w:rsid w:val="005365B0"/>
    <w:rsid w:val="00536C5E"/>
    <w:rsid w:val="00565A72"/>
    <w:rsid w:val="005762E2"/>
    <w:rsid w:val="005A5A45"/>
    <w:rsid w:val="005B5665"/>
    <w:rsid w:val="005B5FFA"/>
    <w:rsid w:val="005B6144"/>
    <w:rsid w:val="005F17B7"/>
    <w:rsid w:val="005F1A55"/>
    <w:rsid w:val="005F32C8"/>
    <w:rsid w:val="005F46B0"/>
    <w:rsid w:val="006016AD"/>
    <w:rsid w:val="006237CE"/>
    <w:rsid w:val="006409F2"/>
    <w:rsid w:val="00645579"/>
    <w:rsid w:val="00651281"/>
    <w:rsid w:val="00652625"/>
    <w:rsid w:val="006606A1"/>
    <w:rsid w:val="00675BF5"/>
    <w:rsid w:val="006B0F05"/>
    <w:rsid w:val="006C46EB"/>
    <w:rsid w:val="006D431A"/>
    <w:rsid w:val="006F09CC"/>
    <w:rsid w:val="00724DFF"/>
    <w:rsid w:val="0073591B"/>
    <w:rsid w:val="00736302"/>
    <w:rsid w:val="00737D6B"/>
    <w:rsid w:val="00745F68"/>
    <w:rsid w:val="00762B22"/>
    <w:rsid w:val="00780F87"/>
    <w:rsid w:val="007A1508"/>
    <w:rsid w:val="007A155B"/>
    <w:rsid w:val="007C2AA1"/>
    <w:rsid w:val="007D3A25"/>
    <w:rsid w:val="00830116"/>
    <w:rsid w:val="00865AEE"/>
    <w:rsid w:val="00873E46"/>
    <w:rsid w:val="00887789"/>
    <w:rsid w:val="00892FE9"/>
    <w:rsid w:val="008A194A"/>
    <w:rsid w:val="008B7F34"/>
    <w:rsid w:val="008D254C"/>
    <w:rsid w:val="008F0351"/>
    <w:rsid w:val="008F7484"/>
    <w:rsid w:val="00954DE1"/>
    <w:rsid w:val="00975B3B"/>
    <w:rsid w:val="00994488"/>
    <w:rsid w:val="009A27FE"/>
    <w:rsid w:val="009A4B6C"/>
    <w:rsid w:val="009C0AD4"/>
    <w:rsid w:val="009D688B"/>
    <w:rsid w:val="009E177D"/>
    <w:rsid w:val="00A237F9"/>
    <w:rsid w:val="00A37590"/>
    <w:rsid w:val="00A41909"/>
    <w:rsid w:val="00A60E8C"/>
    <w:rsid w:val="00A76477"/>
    <w:rsid w:val="00A80126"/>
    <w:rsid w:val="00AA2D3C"/>
    <w:rsid w:val="00AB1BC7"/>
    <w:rsid w:val="00AB31C6"/>
    <w:rsid w:val="00B02645"/>
    <w:rsid w:val="00B03FAA"/>
    <w:rsid w:val="00B448BF"/>
    <w:rsid w:val="00B46388"/>
    <w:rsid w:val="00B51B7A"/>
    <w:rsid w:val="00B52147"/>
    <w:rsid w:val="00B73D0F"/>
    <w:rsid w:val="00B81576"/>
    <w:rsid w:val="00B8394C"/>
    <w:rsid w:val="00B83E43"/>
    <w:rsid w:val="00B97AC0"/>
    <w:rsid w:val="00BB0A19"/>
    <w:rsid w:val="00BB318F"/>
    <w:rsid w:val="00BB7C16"/>
    <w:rsid w:val="00C14F64"/>
    <w:rsid w:val="00C43E29"/>
    <w:rsid w:val="00C47DAF"/>
    <w:rsid w:val="00C50C41"/>
    <w:rsid w:val="00C72A4B"/>
    <w:rsid w:val="00C739F5"/>
    <w:rsid w:val="00C76559"/>
    <w:rsid w:val="00C83291"/>
    <w:rsid w:val="00C96855"/>
    <w:rsid w:val="00CB0D2C"/>
    <w:rsid w:val="00CC2472"/>
    <w:rsid w:val="00CD41B4"/>
    <w:rsid w:val="00CF5E1D"/>
    <w:rsid w:val="00D100A4"/>
    <w:rsid w:val="00D15FFD"/>
    <w:rsid w:val="00D35F60"/>
    <w:rsid w:val="00D52B6D"/>
    <w:rsid w:val="00D55E0A"/>
    <w:rsid w:val="00D57FEE"/>
    <w:rsid w:val="00D76B46"/>
    <w:rsid w:val="00D7745A"/>
    <w:rsid w:val="00D83F8C"/>
    <w:rsid w:val="00D84FA9"/>
    <w:rsid w:val="00D9002A"/>
    <w:rsid w:val="00D96DDB"/>
    <w:rsid w:val="00DA2C6C"/>
    <w:rsid w:val="00DB1D2F"/>
    <w:rsid w:val="00DB7207"/>
    <w:rsid w:val="00DE6B9F"/>
    <w:rsid w:val="00DF2EB3"/>
    <w:rsid w:val="00E029D6"/>
    <w:rsid w:val="00E114F6"/>
    <w:rsid w:val="00E15F5B"/>
    <w:rsid w:val="00E17D54"/>
    <w:rsid w:val="00E17E82"/>
    <w:rsid w:val="00E31229"/>
    <w:rsid w:val="00E4300C"/>
    <w:rsid w:val="00E50E29"/>
    <w:rsid w:val="00E61943"/>
    <w:rsid w:val="00E77F6D"/>
    <w:rsid w:val="00EA5179"/>
    <w:rsid w:val="00EC5A3D"/>
    <w:rsid w:val="00ED2CB0"/>
    <w:rsid w:val="00EE00E5"/>
    <w:rsid w:val="00F116EB"/>
    <w:rsid w:val="00F22397"/>
    <w:rsid w:val="00F4566A"/>
    <w:rsid w:val="00F502C1"/>
    <w:rsid w:val="00F536A2"/>
    <w:rsid w:val="00F54DF4"/>
    <w:rsid w:val="00F775C7"/>
    <w:rsid w:val="00F80044"/>
    <w:rsid w:val="00F85F56"/>
    <w:rsid w:val="00FA28A6"/>
    <w:rsid w:val="00FB26C7"/>
    <w:rsid w:val="00FB6796"/>
    <w:rsid w:val="00FC2E30"/>
    <w:rsid w:val="00FD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C41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pPr>
      <w:spacing w:after="120"/>
    </w:pPr>
    <w:rPr>
      <w:sz w:val="24"/>
    </w:r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Body Text Indent"/>
    <w:basedOn w:val="a"/>
    <w:pPr>
      <w:spacing w:after="120"/>
      <w:ind w:left="283"/>
    </w:pPr>
    <w:rPr>
      <w:sz w:val="24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210">
    <w:name w:val="Основной текст с отступом 21"/>
    <w:basedOn w:val="a"/>
    <w:pPr>
      <w:widowControl w:val="0"/>
      <w:autoSpaceDE w:val="0"/>
      <w:spacing w:after="120" w:line="480" w:lineRule="auto"/>
      <w:ind w:left="283"/>
    </w:pPr>
    <w:rPr>
      <w:sz w:val="20"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rsid w:val="00372E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72E6D"/>
    <w:rPr>
      <w:sz w:val="28"/>
      <w:szCs w:val="24"/>
      <w:lang w:eastAsia="ar-SA"/>
    </w:rPr>
  </w:style>
  <w:style w:type="paragraph" w:styleId="ae">
    <w:name w:val="footer"/>
    <w:basedOn w:val="a"/>
    <w:link w:val="af"/>
    <w:rsid w:val="00372E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72E6D"/>
    <w:rPr>
      <w:sz w:val="28"/>
      <w:szCs w:val="24"/>
      <w:lang w:eastAsia="ar-SA"/>
    </w:rPr>
  </w:style>
  <w:style w:type="table" w:styleId="af0">
    <w:name w:val="Table Grid"/>
    <w:basedOn w:val="a1"/>
    <w:uiPriority w:val="39"/>
    <w:rsid w:val="00473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6409F2"/>
    <w:rPr>
      <w:b/>
      <w:bCs/>
    </w:rPr>
  </w:style>
  <w:style w:type="character" w:customStyle="1" w:styleId="apple-converted-space">
    <w:name w:val="apple-converted-space"/>
    <w:rsid w:val="006409F2"/>
  </w:style>
  <w:style w:type="character" w:customStyle="1" w:styleId="20">
    <w:name w:val="Основной текст (2)_"/>
    <w:link w:val="22"/>
    <w:rsid w:val="00745F6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745F68"/>
    <w:pPr>
      <w:widowControl w:val="0"/>
      <w:shd w:val="clear" w:color="auto" w:fill="FFFFFF"/>
      <w:suppressAutoHyphens w:val="0"/>
      <w:spacing w:line="334" w:lineRule="exact"/>
    </w:pPr>
    <w:rPr>
      <w:sz w:val="26"/>
      <w:szCs w:val="26"/>
      <w:lang w:eastAsia="ru-RU"/>
    </w:rPr>
  </w:style>
  <w:style w:type="character" w:customStyle="1" w:styleId="af2">
    <w:name w:val="Сноска_"/>
    <w:link w:val="af3"/>
    <w:rsid w:val="00745F68"/>
    <w:rPr>
      <w:sz w:val="26"/>
      <w:szCs w:val="26"/>
      <w:shd w:val="clear" w:color="auto" w:fill="FFFFFF"/>
    </w:rPr>
  </w:style>
  <w:style w:type="paragraph" w:customStyle="1" w:styleId="af3">
    <w:name w:val="Сноска"/>
    <w:basedOn w:val="a"/>
    <w:link w:val="af2"/>
    <w:rsid w:val="00745F68"/>
    <w:pPr>
      <w:widowControl w:val="0"/>
      <w:shd w:val="clear" w:color="auto" w:fill="FFFFFF"/>
      <w:suppressAutoHyphens w:val="0"/>
      <w:spacing w:line="334" w:lineRule="exact"/>
    </w:pPr>
    <w:rPr>
      <w:sz w:val="26"/>
      <w:szCs w:val="26"/>
      <w:lang w:eastAsia="ru-RU"/>
    </w:rPr>
  </w:style>
  <w:style w:type="paragraph" w:styleId="af4">
    <w:name w:val="List Paragraph"/>
    <w:basedOn w:val="a"/>
    <w:qFormat/>
    <w:rsid w:val="00D35F60"/>
    <w:pPr>
      <w:suppressAutoHyphens w:val="0"/>
      <w:spacing w:line="276" w:lineRule="auto"/>
      <w:ind w:left="720" w:right="-1" w:firstLine="567"/>
      <w:contextualSpacing/>
      <w:jc w:val="both"/>
    </w:pPr>
    <w:rPr>
      <w:rFonts w:eastAsia="Calibri"/>
      <w:szCs w:val="22"/>
      <w:lang w:eastAsia="en-US"/>
    </w:rPr>
  </w:style>
  <w:style w:type="character" w:customStyle="1" w:styleId="InternetLink">
    <w:name w:val="Internet Link"/>
    <w:rsid w:val="00CC2472"/>
    <w:rPr>
      <w:color w:val="000080"/>
      <w:u w:val="single"/>
    </w:rPr>
  </w:style>
  <w:style w:type="paragraph" w:customStyle="1" w:styleId="ConsPlusNormal">
    <w:name w:val="ConsPlusNormal"/>
    <w:qFormat/>
    <w:rsid w:val="00201CEB"/>
    <w:pPr>
      <w:widowControl w:val="0"/>
      <w:ind w:firstLine="720"/>
    </w:pPr>
    <w:rPr>
      <w:rFonts w:ascii="Arial" w:hAnsi="Arial" w:cs="Arial"/>
      <w:lang w:eastAsia="zh-CN"/>
    </w:rPr>
  </w:style>
  <w:style w:type="paragraph" w:styleId="af5">
    <w:name w:val="No Spacing"/>
    <w:qFormat/>
    <w:rsid w:val="00201CEB"/>
    <w:rPr>
      <w:sz w:val="24"/>
      <w:szCs w:val="24"/>
      <w:lang w:eastAsia="zh-CN"/>
    </w:rPr>
  </w:style>
  <w:style w:type="paragraph" w:customStyle="1" w:styleId="ConsPlusTitle">
    <w:name w:val="ConsPlusTitle"/>
    <w:qFormat/>
    <w:rsid w:val="00201CEB"/>
    <w:pPr>
      <w:widowControl w:val="0"/>
    </w:pPr>
    <w:rPr>
      <w:rFonts w:ascii="Arial" w:hAnsi="Arial" w:cs="Arial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C41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pPr>
      <w:spacing w:after="120"/>
    </w:pPr>
    <w:rPr>
      <w:sz w:val="24"/>
    </w:r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Body Text Indent"/>
    <w:basedOn w:val="a"/>
    <w:pPr>
      <w:spacing w:after="120"/>
      <w:ind w:left="283"/>
    </w:pPr>
    <w:rPr>
      <w:sz w:val="24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210">
    <w:name w:val="Основной текст с отступом 21"/>
    <w:basedOn w:val="a"/>
    <w:pPr>
      <w:widowControl w:val="0"/>
      <w:autoSpaceDE w:val="0"/>
      <w:spacing w:after="120" w:line="480" w:lineRule="auto"/>
      <w:ind w:left="283"/>
    </w:pPr>
    <w:rPr>
      <w:sz w:val="20"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rsid w:val="00372E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72E6D"/>
    <w:rPr>
      <w:sz w:val="28"/>
      <w:szCs w:val="24"/>
      <w:lang w:eastAsia="ar-SA"/>
    </w:rPr>
  </w:style>
  <w:style w:type="paragraph" w:styleId="ae">
    <w:name w:val="footer"/>
    <w:basedOn w:val="a"/>
    <w:link w:val="af"/>
    <w:rsid w:val="00372E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72E6D"/>
    <w:rPr>
      <w:sz w:val="28"/>
      <w:szCs w:val="24"/>
      <w:lang w:eastAsia="ar-SA"/>
    </w:rPr>
  </w:style>
  <w:style w:type="table" w:styleId="af0">
    <w:name w:val="Table Grid"/>
    <w:basedOn w:val="a1"/>
    <w:uiPriority w:val="39"/>
    <w:rsid w:val="00473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6409F2"/>
    <w:rPr>
      <w:b/>
      <w:bCs/>
    </w:rPr>
  </w:style>
  <w:style w:type="character" w:customStyle="1" w:styleId="apple-converted-space">
    <w:name w:val="apple-converted-space"/>
    <w:rsid w:val="006409F2"/>
  </w:style>
  <w:style w:type="character" w:customStyle="1" w:styleId="20">
    <w:name w:val="Основной текст (2)_"/>
    <w:link w:val="22"/>
    <w:rsid w:val="00745F6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745F68"/>
    <w:pPr>
      <w:widowControl w:val="0"/>
      <w:shd w:val="clear" w:color="auto" w:fill="FFFFFF"/>
      <w:suppressAutoHyphens w:val="0"/>
      <w:spacing w:line="334" w:lineRule="exact"/>
    </w:pPr>
    <w:rPr>
      <w:sz w:val="26"/>
      <w:szCs w:val="26"/>
      <w:lang w:eastAsia="ru-RU"/>
    </w:rPr>
  </w:style>
  <w:style w:type="character" w:customStyle="1" w:styleId="af2">
    <w:name w:val="Сноска_"/>
    <w:link w:val="af3"/>
    <w:rsid w:val="00745F68"/>
    <w:rPr>
      <w:sz w:val="26"/>
      <w:szCs w:val="26"/>
      <w:shd w:val="clear" w:color="auto" w:fill="FFFFFF"/>
    </w:rPr>
  </w:style>
  <w:style w:type="paragraph" w:customStyle="1" w:styleId="af3">
    <w:name w:val="Сноска"/>
    <w:basedOn w:val="a"/>
    <w:link w:val="af2"/>
    <w:rsid w:val="00745F68"/>
    <w:pPr>
      <w:widowControl w:val="0"/>
      <w:shd w:val="clear" w:color="auto" w:fill="FFFFFF"/>
      <w:suppressAutoHyphens w:val="0"/>
      <w:spacing w:line="334" w:lineRule="exact"/>
    </w:pPr>
    <w:rPr>
      <w:sz w:val="26"/>
      <w:szCs w:val="26"/>
      <w:lang w:eastAsia="ru-RU"/>
    </w:rPr>
  </w:style>
  <w:style w:type="paragraph" w:styleId="af4">
    <w:name w:val="List Paragraph"/>
    <w:basedOn w:val="a"/>
    <w:qFormat/>
    <w:rsid w:val="00D35F60"/>
    <w:pPr>
      <w:suppressAutoHyphens w:val="0"/>
      <w:spacing w:line="276" w:lineRule="auto"/>
      <w:ind w:left="720" w:right="-1" w:firstLine="567"/>
      <w:contextualSpacing/>
      <w:jc w:val="both"/>
    </w:pPr>
    <w:rPr>
      <w:rFonts w:eastAsia="Calibri"/>
      <w:szCs w:val="22"/>
      <w:lang w:eastAsia="en-US"/>
    </w:rPr>
  </w:style>
  <w:style w:type="character" w:customStyle="1" w:styleId="InternetLink">
    <w:name w:val="Internet Link"/>
    <w:rsid w:val="00CC2472"/>
    <w:rPr>
      <w:color w:val="000080"/>
      <w:u w:val="single"/>
    </w:rPr>
  </w:style>
  <w:style w:type="paragraph" w:customStyle="1" w:styleId="ConsPlusNormal">
    <w:name w:val="ConsPlusNormal"/>
    <w:qFormat/>
    <w:rsid w:val="00201CEB"/>
    <w:pPr>
      <w:widowControl w:val="0"/>
      <w:ind w:firstLine="720"/>
    </w:pPr>
    <w:rPr>
      <w:rFonts w:ascii="Arial" w:hAnsi="Arial" w:cs="Arial"/>
      <w:lang w:eastAsia="zh-CN"/>
    </w:rPr>
  </w:style>
  <w:style w:type="paragraph" w:styleId="af5">
    <w:name w:val="No Spacing"/>
    <w:qFormat/>
    <w:rsid w:val="00201CEB"/>
    <w:rPr>
      <w:sz w:val="24"/>
      <w:szCs w:val="24"/>
      <w:lang w:eastAsia="zh-CN"/>
    </w:rPr>
  </w:style>
  <w:style w:type="paragraph" w:customStyle="1" w:styleId="ConsPlusTitle">
    <w:name w:val="ConsPlusTitle"/>
    <w:qFormat/>
    <w:rsid w:val="00201CEB"/>
    <w:pPr>
      <w:widowControl w:val="0"/>
    </w:pPr>
    <w:rPr>
      <w:rFonts w:ascii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B035A47BEF2A417D01284AA1C1047153A1A62A1A0894C934821D6FD84B030951E13F1E8FDAF2C8DBFCC665D29DDB1A4E6D14659D671F35Bd1B6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E8F7C96AD299228555D4D5032785FB6F10DFE29E6443409C8373866C9D2783A3B15BF7EB7B6FB83BDD476463F74C74264B3D24238B6DA8fD5C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F6CDC2C680604F5AD178B3734D34D635745F1E7603598F00C70D57B93D256EB583BCCAFD520828C2A31B383079B4753163EF026D6m8F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econom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83FDA-75B6-49EB-A019-A3BE5196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Минэкономразвития РА</Company>
  <LinksUpToDate>false</LinksUpToDate>
  <CharactersWithSpaces>16664</CharactersWithSpaces>
  <SharedDoc>false</SharedDoc>
  <HLinks>
    <vt:vector size="24" baseType="variant">
      <vt:variant>
        <vt:i4>5832809</vt:i4>
      </vt:variant>
      <vt:variant>
        <vt:i4>9</vt:i4>
      </vt:variant>
      <vt:variant>
        <vt:i4>0</vt:i4>
      </vt:variant>
      <vt:variant>
        <vt:i4>5</vt:i4>
      </vt:variant>
      <vt:variant>
        <vt:lpwstr>mailto:economai@mail.ru</vt:lpwstr>
      </vt:variant>
      <vt:variant>
        <vt:lpwstr/>
      </vt:variant>
      <vt:variant>
        <vt:i4>8257592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consultantplus://offline/ref=3B035A47BEF2A417D01284AA1C1047153A1A62A1A0894C934821D6FD84B030951E13F1E8FDAF2C8DBFCC665D29DDB1A4E6D14659D671F35Bd1B6O</vt:lpwstr>
      </vt:variant>
      <vt:variant>
        <vt:lpwstr/>
      </vt:variant>
      <vt:variant>
        <vt:i4>3080296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consultantplus://offline/ref=3BE8F7C96AD299228555D4D5032785FB6F10DFE29E6443409C8373866C9D2783A3B15BF7EB7B6FB83BDD476463F74C74264B3D24238B6DA8fD5CK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consultantplus://offline/ref=7F6CDC2C680604F5AD178B3734D34D635745F1E7603598F00C70D57B93D256EB583BCCAFD520828C2A31B383079B4753163EF026D6m8F4K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Перязева Е.С.</dc:creator>
  <cp:lastModifiedBy>user111</cp:lastModifiedBy>
  <cp:revision>3</cp:revision>
  <cp:lastPrinted>2021-12-07T03:33:00Z</cp:lastPrinted>
  <dcterms:created xsi:type="dcterms:W3CDTF">2021-12-09T03:36:00Z</dcterms:created>
  <dcterms:modified xsi:type="dcterms:W3CDTF">2021-12-09T03:36:00Z</dcterms:modified>
</cp:coreProperties>
</file>