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C6" w:rsidRDefault="00457B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7BC6" w:rsidRDefault="00457B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7B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BC6" w:rsidRDefault="00457BC6">
            <w:pPr>
              <w:pStyle w:val="ConsPlusNormal"/>
              <w:outlineLvl w:val="0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BC6" w:rsidRDefault="00457BC6">
            <w:pPr>
              <w:pStyle w:val="ConsPlusNormal"/>
              <w:jc w:val="right"/>
              <w:outlineLvl w:val="0"/>
            </w:pPr>
            <w:r>
              <w:t>N 208-у</w:t>
            </w:r>
          </w:p>
        </w:tc>
      </w:tr>
    </w:tbl>
    <w:p w:rsidR="00457BC6" w:rsidRDefault="00457B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Title"/>
        <w:jc w:val="center"/>
      </w:pPr>
      <w:r>
        <w:t>УКАЗ</w:t>
      </w:r>
    </w:p>
    <w:p w:rsidR="00457BC6" w:rsidRDefault="00457BC6">
      <w:pPr>
        <w:pStyle w:val="ConsPlusTitle"/>
        <w:jc w:val="center"/>
      </w:pPr>
    </w:p>
    <w:p w:rsidR="00457BC6" w:rsidRDefault="00457BC6">
      <w:pPr>
        <w:pStyle w:val="ConsPlusTitle"/>
        <w:jc w:val="center"/>
      </w:pPr>
      <w:r>
        <w:t>ГЛАВЫ РЕСПУБЛИКИ АЛТАЙ,</w:t>
      </w:r>
    </w:p>
    <w:p w:rsidR="00457BC6" w:rsidRDefault="00457BC6">
      <w:pPr>
        <w:pStyle w:val="ConsPlusTitle"/>
        <w:jc w:val="center"/>
      </w:pPr>
      <w:r>
        <w:t>ПРЕДСЕДАТЕЛЯ ПРАВИТЕЛЬСТВА РЕСПУБЛИКИ АЛТАЙ</w:t>
      </w:r>
    </w:p>
    <w:p w:rsidR="00457BC6" w:rsidRDefault="00457BC6">
      <w:pPr>
        <w:pStyle w:val="ConsPlusTitle"/>
        <w:jc w:val="center"/>
      </w:pPr>
    </w:p>
    <w:p w:rsidR="00457BC6" w:rsidRDefault="00457BC6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457BC6" w:rsidRDefault="00457BC6">
      <w:pPr>
        <w:pStyle w:val="ConsPlusTitle"/>
        <w:jc w:val="center"/>
      </w:pPr>
      <w:r>
        <w:t>ГРАЖДАНАМИ, ПРЕТЕНДУЮЩИМИ НА ЗАМЕЩЕНИЕ ДОЛЖНОСТЕЙ</w:t>
      </w:r>
    </w:p>
    <w:p w:rsidR="00457BC6" w:rsidRDefault="00457BC6">
      <w:pPr>
        <w:pStyle w:val="ConsPlusTitle"/>
        <w:jc w:val="center"/>
      </w:pPr>
      <w:r>
        <w:t>МУНИЦИПАЛЬНОЙ СЛУЖБЫ В РЕСПУБЛИКЕ АЛТАЙ, И МУНИЦИПАЛЬНЫМИ</w:t>
      </w:r>
    </w:p>
    <w:p w:rsidR="00457BC6" w:rsidRDefault="00457BC6">
      <w:pPr>
        <w:pStyle w:val="ConsPlusTitle"/>
        <w:jc w:val="center"/>
      </w:pPr>
      <w:r>
        <w:t>СЛУЖАЩИМИ В РЕСПУБЛИКЕ АЛТАЙ, И СОБЛЮДЕНИЯ МУНИЦИПАЛЬНЫМИ</w:t>
      </w:r>
    </w:p>
    <w:p w:rsidR="00457BC6" w:rsidRDefault="00457BC6">
      <w:pPr>
        <w:pStyle w:val="ConsPlusTitle"/>
        <w:jc w:val="center"/>
      </w:pPr>
      <w:r>
        <w:t>СЛУЖАЩИМИ В РЕСПУБЛИКЕ АЛТАЙ ТРЕБОВАНИЙ К СЛУЖЕБНОМУ</w:t>
      </w:r>
    </w:p>
    <w:p w:rsidR="00457BC6" w:rsidRDefault="00457BC6">
      <w:pPr>
        <w:pStyle w:val="ConsPlusTitle"/>
        <w:jc w:val="center"/>
      </w:pPr>
      <w:r>
        <w:t>ПОВЕДЕНИЮ</w:t>
      </w:r>
    </w:p>
    <w:p w:rsidR="00457BC6" w:rsidRDefault="00457B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7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C6" w:rsidRDefault="00457B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C6" w:rsidRDefault="00457B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5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17.09.2015 </w:t>
            </w:r>
            <w:hyperlink r:id="rId6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27.07.2018 </w:t>
            </w:r>
            <w:hyperlink r:id="rId7">
              <w:r>
                <w:rPr>
                  <w:color w:val="0000FF"/>
                </w:rPr>
                <w:t>N 196-у</w:t>
              </w:r>
            </w:hyperlink>
            <w:r>
              <w:rPr>
                <w:color w:val="392C69"/>
              </w:rPr>
              <w:t>,</w:t>
            </w:r>
          </w:p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8">
              <w:r>
                <w:rPr>
                  <w:color w:val="0000FF"/>
                </w:rPr>
                <w:t>N 147-у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C6" w:rsidRDefault="00457BC6">
            <w:pPr>
              <w:pStyle w:val="ConsPlusNormal"/>
            </w:pPr>
          </w:p>
        </w:tc>
      </w:tr>
    </w:tbl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>
        <w:r>
          <w:rPr>
            <w:color w:val="0000FF"/>
          </w:rPr>
          <w:t>Законом</w:t>
        </w:r>
      </w:hyperlink>
      <w:r>
        <w:t xml:space="preserve"> Республики Алтай от 18 апреля 2008 года N 26-РЗ "О муниципальной службе в Республике Алтай" и </w:t>
      </w:r>
      <w:hyperlink r:id="rId1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постановляю: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1. Утвердить прилагаемый </w:t>
      </w:r>
      <w:hyperlink w:anchor="P62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соблюдении муниципальными служащими в Республике Алтай требований к служебному поведению (далее - Порядок).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2. Рекомендовать главам муниципальных образований в Республике Алтай: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а) принять меры по обеспечению исполнения </w:t>
      </w:r>
      <w:hyperlink w:anchor="P62">
        <w:r>
          <w:rPr>
            <w:color w:val="0000FF"/>
          </w:rPr>
          <w:t>Порядка</w:t>
        </w:r>
      </w:hyperlink>
      <w:r>
        <w:t>, утвержденного настоящим Указом;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б)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обеспечение соблюдения муниципальными служащими в Республике Алтай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нормативными правовыми актами Республики Алтай (далее - требования к служебному поведению);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принятие мер по выявлению и устранению причин и условий, способствующих возникновению конфликта интересов на муниципальной службе в Республике Алтай;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обеспечение деятельности комиссий по соблюдению требований к служебному поведению муниципальных служащих в Республике Алтай и урегулированию конфликта интересов, состав и Положения о которых утверждаются муниципальным правовым актом соответствующего органа местного самоуправления в Республике Алтай;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оказание муниципальным служащим в Республике Алтай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 в Республике Алтай,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в Республике Алтай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обеспечение реализации муниципальными служащими в Республике Алтай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организация правового просвещения муниципальных служащих в Республике Алтай;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lastRenderedPageBreak/>
        <w:t>проведение служебных проверок;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в Республике Алтай, замещающими указанные должности, достоверности и полноты сведений, представляемых гражданами при поступлении на муниципальную службу в Республике Алтай, в соответствии с нормативными правовыми актами Российской Федерации, проверки соблюдения муниципальными служащими в Республике Алтай требований к служебному поведению;</w:t>
      </w:r>
    </w:p>
    <w:p w:rsidR="00457BC6" w:rsidRDefault="00457BC6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15.10.2014 </w:t>
      </w:r>
      <w:hyperlink r:id="rId12">
        <w:r>
          <w:rPr>
            <w:color w:val="0000FF"/>
          </w:rPr>
          <w:t>N 263-у</w:t>
        </w:r>
      </w:hyperlink>
      <w:r>
        <w:t xml:space="preserve">, от 17.09.2015 </w:t>
      </w:r>
      <w:hyperlink r:id="rId13">
        <w:r>
          <w:rPr>
            <w:color w:val="0000FF"/>
          </w:rPr>
          <w:t>N 263-у</w:t>
        </w:r>
      </w:hyperlink>
      <w:r>
        <w:t>)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взаимодействие с правоохранительными органами в установленной сфере деятельности;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сведений о соблюдении муниципальными служащими в Республике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457BC6" w:rsidRDefault="00457BC6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осуществление проверки соблюдения гражданами, замещавшими должности муниципальной службы в Республике Алтай, ограничений при заключении ими после увольнения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457BC6" w:rsidRDefault="00457BC6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в) утратил силу. - </w:t>
      </w:r>
      <w:hyperlink r:id="rId16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17.09.2015 N 263-у.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3. Настоящий Указ вступает в силу через 10 дней после дня его официального опубликования.</w:t>
      </w: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jc w:val="right"/>
      </w:pPr>
      <w:r>
        <w:t>Глава Республики Алтай,</w:t>
      </w:r>
    </w:p>
    <w:p w:rsidR="00457BC6" w:rsidRDefault="00457BC6">
      <w:pPr>
        <w:pStyle w:val="ConsPlusNormal"/>
        <w:jc w:val="right"/>
      </w:pPr>
      <w:r>
        <w:t>Председатель Правительства</w:t>
      </w:r>
    </w:p>
    <w:p w:rsidR="00457BC6" w:rsidRDefault="00457BC6">
      <w:pPr>
        <w:pStyle w:val="ConsPlusNormal"/>
        <w:jc w:val="right"/>
      </w:pPr>
      <w:r>
        <w:t>Республики Алтай</w:t>
      </w:r>
    </w:p>
    <w:p w:rsidR="00457BC6" w:rsidRDefault="00457BC6">
      <w:pPr>
        <w:pStyle w:val="ConsPlusNormal"/>
        <w:jc w:val="right"/>
      </w:pPr>
      <w:r>
        <w:t>А.В.БЕРДНИКОВ</w:t>
      </w:r>
    </w:p>
    <w:p w:rsidR="00457BC6" w:rsidRDefault="00457BC6">
      <w:pPr>
        <w:pStyle w:val="ConsPlusNormal"/>
      </w:pPr>
      <w:r>
        <w:t>г. Горно-Алтайск</w:t>
      </w:r>
    </w:p>
    <w:p w:rsidR="00457BC6" w:rsidRDefault="00457BC6">
      <w:pPr>
        <w:pStyle w:val="ConsPlusNormal"/>
        <w:spacing w:before="180"/>
      </w:pPr>
      <w:r>
        <w:t>4 сентября 2013 года</w:t>
      </w:r>
    </w:p>
    <w:p w:rsidR="00457BC6" w:rsidRDefault="00457BC6">
      <w:pPr>
        <w:pStyle w:val="ConsPlusNormal"/>
        <w:spacing w:before="180"/>
      </w:pPr>
      <w:r>
        <w:t>N 208-у</w:t>
      </w: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jc w:val="right"/>
        <w:outlineLvl w:val="0"/>
      </w:pPr>
      <w:r>
        <w:t>Утвержден</w:t>
      </w:r>
    </w:p>
    <w:p w:rsidR="00457BC6" w:rsidRDefault="00457BC6">
      <w:pPr>
        <w:pStyle w:val="ConsPlusNormal"/>
        <w:jc w:val="right"/>
      </w:pPr>
      <w:r>
        <w:t>Указом</w:t>
      </w:r>
    </w:p>
    <w:p w:rsidR="00457BC6" w:rsidRDefault="00457BC6">
      <w:pPr>
        <w:pStyle w:val="ConsPlusNormal"/>
        <w:jc w:val="right"/>
      </w:pPr>
      <w:r>
        <w:t>Главы Республики Алтай,</w:t>
      </w:r>
    </w:p>
    <w:p w:rsidR="00457BC6" w:rsidRDefault="00457BC6">
      <w:pPr>
        <w:pStyle w:val="ConsPlusNormal"/>
        <w:jc w:val="right"/>
      </w:pPr>
      <w:r>
        <w:t>Председателя Правительства</w:t>
      </w:r>
    </w:p>
    <w:p w:rsidR="00457BC6" w:rsidRDefault="00457BC6">
      <w:pPr>
        <w:pStyle w:val="ConsPlusNormal"/>
        <w:jc w:val="right"/>
      </w:pPr>
      <w:r>
        <w:t>Республики Алтай</w:t>
      </w:r>
    </w:p>
    <w:p w:rsidR="00457BC6" w:rsidRDefault="00457BC6">
      <w:pPr>
        <w:pStyle w:val="ConsPlusNormal"/>
        <w:jc w:val="right"/>
      </w:pPr>
      <w:r>
        <w:t>от 4 сентября 2013 г. N 208-у</w:t>
      </w: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Title"/>
        <w:jc w:val="center"/>
      </w:pPr>
      <w:bookmarkStart w:id="0" w:name="P62"/>
      <w:bookmarkEnd w:id="0"/>
      <w:r>
        <w:t>ПОРЯДОК</w:t>
      </w:r>
    </w:p>
    <w:p w:rsidR="00457BC6" w:rsidRDefault="00457BC6">
      <w:pPr>
        <w:pStyle w:val="ConsPlusTitle"/>
        <w:jc w:val="center"/>
      </w:pPr>
      <w:r>
        <w:t>ПРОВЕРКИ ДОСТОВЕРНОСТИ И ПОЛНОТЫ СВЕДЕНИЙ, ПРЕДСТАВЛЯЕМЫХ</w:t>
      </w:r>
    </w:p>
    <w:p w:rsidR="00457BC6" w:rsidRDefault="00457BC6">
      <w:pPr>
        <w:pStyle w:val="ConsPlusTitle"/>
        <w:jc w:val="center"/>
      </w:pPr>
      <w:r>
        <w:t>ГРАЖДАНАМИ, ПРЕТЕНДУЮЩИМИ НА ЗАМЕЩЕНИЕ ДОЛЖНОСТЕЙ</w:t>
      </w:r>
    </w:p>
    <w:p w:rsidR="00457BC6" w:rsidRDefault="00457BC6">
      <w:pPr>
        <w:pStyle w:val="ConsPlusTitle"/>
        <w:jc w:val="center"/>
      </w:pPr>
      <w:r>
        <w:t>МУНИЦИПАЛЬНОЙ СЛУЖБЫ В РЕСПУБЛИКЕ АЛТАЙ, И МУНИЦИПАЛЬНЫМИ</w:t>
      </w:r>
    </w:p>
    <w:p w:rsidR="00457BC6" w:rsidRDefault="00457BC6">
      <w:pPr>
        <w:pStyle w:val="ConsPlusTitle"/>
        <w:jc w:val="center"/>
      </w:pPr>
      <w:r>
        <w:t>СЛУЖАЩИМИ В РЕСПУБЛИКЕ АЛТАЙ, И СОБЛЮДЕНИИ МУНИЦИПАЛЬНЫМИ</w:t>
      </w:r>
    </w:p>
    <w:p w:rsidR="00457BC6" w:rsidRDefault="00457BC6">
      <w:pPr>
        <w:pStyle w:val="ConsPlusTitle"/>
        <w:jc w:val="center"/>
      </w:pPr>
      <w:r>
        <w:t>СЛУЖАЩИМИ В РЕСПУБЛИКЕ АЛТАЙ ТРЕБОВАНИЙ К СЛУЖЕБНОМУ</w:t>
      </w:r>
    </w:p>
    <w:p w:rsidR="00457BC6" w:rsidRDefault="00457BC6">
      <w:pPr>
        <w:pStyle w:val="ConsPlusTitle"/>
        <w:jc w:val="center"/>
      </w:pPr>
      <w:r>
        <w:t>ПОВЕДЕНИЮ</w:t>
      </w:r>
    </w:p>
    <w:p w:rsidR="00457BC6" w:rsidRDefault="00457B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7B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C6" w:rsidRDefault="00457B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C6" w:rsidRDefault="00457B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Указов Главы Республики Алтай,</w:t>
            </w:r>
          </w:p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17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17.09.2015 </w:t>
            </w:r>
            <w:hyperlink r:id="rId18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27.07.2018 </w:t>
            </w:r>
            <w:hyperlink r:id="rId19">
              <w:r>
                <w:rPr>
                  <w:color w:val="0000FF"/>
                </w:rPr>
                <w:t>N 196-у</w:t>
              </w:r>
            </w:hyperlink>
            <w:r>
              <w:rPr>
                <w:color w:val="392C69"/>
              </w:rPr>
              <w:t>,</w:t>
            </w:r>
          </w:p>
          <w:p w:rsidR="00457BC6" w:rsidRDefault="00457B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0">
              <w:r>
                <w:rPr>
                  <w:color w:val="0000FF"/>
                </w:rPr>
                <w:t>N 147-у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7BC6" w:rsidRDefault="00457BC6">
            <w:pPr>
              <w:pStyle w:val="ConsPlusNormal"/>
            </w:pPr>
          </w:p>
        </w:tc>
      </w:tr>
    </w:tbl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ind w:firstLine="540"/>
        <w:jc w:val="both"/>
      </w:pPr>
      <w:bookmarkStart w:id="1" w:name="P75"/>
      <w:bookmarkEnd w:id="1"/>
      <w:r>
        <w:t>1. Настоящий Порядок определяет процедуру осуществления проверки: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Республике Алтай (далее - граждане), включенных в соответствующий перечень;</w:t>
      </w:r>
    </w:p>
    <w:p w:rsidR="00457BC6" w:rsidRDefault="00457BC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Республике Алтай (далее - муниципальные служащие), замещающими указанные должности;</w:t>
      </w:r>
    </w:p>
    <w:p w:rsidR="00457BC6" w:rsidRDefault="00457BC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2" w:name="P80"/>
      <w:bookmarkEnd w:id="2"/>
      <w:r>
        <w:t>б) достоверности и полноты сведений, представленных гражданами при поступлении на муниципальную службу в Республике Алтай (далее - муниципальная служба) в соответствии с нормативными правовыми актами Российской Федерации;</w:t>
      </w:r>
    </w:p>
    <w:p w:rsidR="00457BC6" w:rsidRDefault="00457BC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3" w:name="P82"/>
      <w:bookmarkEnd w:id="3"/>
      <w:r>
        <w:t>в) соблюдения муниципальными служащими в Республике Алтай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поведению).</w:t>
      </w:r>
    </w:p>
    <w:p w:rsidR="00457BC6" w:rsidRDefault="00457BC6">
      <w:pPr>
        <w:pStyle w:val="ConsPlusNormal"/>
        <w:jc w:val="both"/>
      </w:pPr>
      <w:r>
        <w:t xml:space="preserve">(пп. "в" 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2. Проверка, предусмотренная </w:t>
      </w:r>
      <w:hyperlink w:anchor="P80">
        <w:r>
          <w:rPr>
            <w:color w:val="0000FF"/>
          </w:rPr>
          <w:t>подпунктами "б"</w:t>
        </w:r>
      </w:hyperlink>
      <w:r>
        <w:t xml:space="preserve"> и </w:t>
      </w:r>
      <w:hyperlink w:anchor="P82">
        <w:r>
          <w:rPr>
            <w:color w:val="0000FF"/>
          </w:rPr>
          <w:t>"в" пункта 1</w:t>
        </w:r>
      </w:hyperlink>
      <w:r>
        <w:t xml:space="preserve"> настоящего Порядка (далее - проверка), осуществляется соответственно в отношении граждан и муниципальных служащих, замещающих любую должность муниципальной службы.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2.1.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Порядком для проверки сведений, представленных гражданами при поступлении на муниципальную службу в соответствии с нормативными правовыми актами Российской Федерации.</w:t>
      </w:r>
    </w:p>
    <w:p w:rsidR="00457BC6" w:rsidRDefault="00457BC6">
      <w:pPr>
        <w:pStyle w:val="ConsPlusNormal"/>
        <w:jc w:val="both"/>
      </w:pPr>
      <w:r>
        <w:t xml:space="preserve">(п. 2.1 введен </w:t>
      </w:r>
      <w:hyperlink r:id="rId25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4" w:name="P87"/>
      <w:bookmarkEnd w:id="4"/>
      <w:r>
        <w:t>3. Проверка осуществляется кадровой службой органа местного самоуправления в Республике Алтай по решению руководителя органа местного самоуправления в Республике Алтай либо уполномоченного им должностного лица.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Решение руководителя органа местного самоуправления в Республике Алтай либо уполномоченного им должностного лица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75">
        <w:r>
          <w:rPr>
            <w:color w:val="0000FF"/>
          </w:rPr>
          <w:t>пунктом 1</w:t>
        </w:r>
      </w:hyperlink>
      <w: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в) Общественной палатой Республики Алтай;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г) работниками подразделений кадровых служб органа местного самоуправления в Республике Алтай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д) общероссийскими средствами массовой информации.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lastRenderedPageBreak/>
        <w:t>5. Информация анонимного характера не может служить основанием для проверки.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6.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лицами, указанными в </w:t>
      </w:r>
      <w:hyperlink w:anchor="P87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7. Кадровая служба органа местного самоуправления в Республике Алтай осуществляет проверку: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5" w:name="P98"/>
      <w:bookmarkEnd w:id="5"/>
      <w:r>
        <w:t>а) самостоятельно;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6" w:name="P99"/>
      <w:bookmarkEnd w:id="6"/>
      <w:r>
        <w:t xml:space="preserve">б) путем обращения к Главе Республики Алтай, Председателю Правительства Республики Алтай о направлении запроса о предоставлении сведений, составляющих банковскую, налоговую или иную охраняемую законом тайну, в федеральные органы исполнительной власти, в том числе уполномоченные на осуществление оперативно-розыскной деятельности, в соответствии с </w:t>
      </w:r>
      <w:hyperlink r:id="rId26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деятельности", с указанием информации, предусмотренной </w:t>
      </w:r>
      <w:hyperlink w:anchor="P115">
        <w:r>
          <w:rPr>
            <w:color w:val="0000FF"/>
          </w:rPr>
          <w:t>пунктами 10</w:t>
        </w:r>
      </w:hyperlink>
      <w:r>
        <w:t xml:space="preserve"> и </w:t>
      </w:r>
      <w:hyperlink w:anchor="P124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8. При осуществлении проверки, предусмотренной </w:t>
      </w:r>
      <w:hyperlink w:anchor="P98">
        <w:r>
          <w:rPr>
            <w:color w:val="0000FF"/>
          </w:rPr>
          <w:t>подпунктом "а" пункта 7</w:t>
        </w:r>
      </w:hyperlink>
      <w:r>
        <w:t xml:space="preserve"> настоящего Порядка, кадровая служба органа местного самоуправления в Республике Алтай вправе: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а) проводить беседу с гражданином или муниципальным служащим;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7" w:name="P104"/>
      <w:bookmarkEnd w:id="7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Алтай, территориальные органы федеральных государственных органов, органы местного самоуправления в Республике Алтай, на предприятия, в учреждения, организации и общественные объединения в Республике Алтай (далее - государственные органы и организации) об имеющихся у них сведениях: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о соблюдении муниципальными служащими требований к служебному поведению;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е)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9. При поступлении Главе Республики Алтай, Председателю Правительства Республики Алтай обращений, предусмотренных </w:t>
      </w:r>
      <w:hyperlink w:anchor="P99">
        <w:r>
          <w:rPr>
            <w:color w:val="0000FF"/>
          </w:rPr>
          <w:t>подпунктом "б" пункта 7</w:t>
        </w:r>
      </w:hyperlink>
      <w:r>
        <w:t xml:space="preserve"> настоящего Порядка, Аппаратом Главы Республики Алтай, Председателя Правительства Республики Алтай и Правительства Республики Алтай осуществляется подготовка и направление запроса:</w:t>
      </w:r>
    </w:p>
    <w:p w:rsidR="00457BC6" w:rsidRDefault="00457BC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31.05.2021 N 147-у)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а) от имени Главы Республики Алтай, Председателя Правительства Республики Алтай о проведении оперативно-розыскных мероприятий в соответствии с </w:t>
      </w:r>
      <w:hyperlink r:id="rId28">
        <w:r>
          <w:rPr>
            <w:color w:val="0000FF"/>
          </w:rPr>
          <w:t>пунктом 3 части первой статьи 7</w:t>
        </w:r>
      </w:hyperlink>
      <w:r>
        <w:t xml:space="preserve"> Федерального закона от 12 августа 1995 года N 144-ФЗ "Об оперативно-розыскной деятельности";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б) от имени Главы Республики Алтай, Председателя Правительства Республики Алтай либо специально уполномоченного заместителя Председателя Правительства Республики Алтай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</w:p>
    <w:p w:rsidR="00457BC6" w:rsidRDefault="00457BC6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27.07.2018 </w:t>
      </w:r>
      <w:hyperlink r:id="rId29">
        <w:r>
          <w:rPr>
            <w:color w:val="0000FF"/>
          </w:rPr>
          <w:t>N 196-у</w:t>
        </w:r>
      </w:hyperlink>
      <w:r>
        <w:t xml:space="preserve">, от 31.05.2021 </w:t>
      </w:r>
      <w:hyperlink r:id="rId30">
        <w:r>
          <w:rPr>
            <w:color w:val="0000FF"/>
          </w:rPr>
          <w:t>N 147-у</w:t>
        </w:r>
      </w:hyperlink>
      <w:r>
        <w:t>)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8" w:name="P115"/>
      <w:bookmarkEnd w:id="8"/>
      <w:r>
        <w:t xml:space="preserve">10. В запросе, предусмотренном </w:t>
      </w:r>
      <w:hyperlink w:anchor="P104">
        <w:r>
          <w:rPr>
            <w:color w:val="0000FF"/>
          </w:rPr>
          <w:t>подпунктом "г" пункта 8</w:t>
        </w:r>
      </w:hyperlink>
      <w:r>
        <w:t xml:space="preserve"> настоящего Порядка, указываются: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lastRenderedPageBreak/>
        <w:t>б) нормативный правовой акт, на основании которого направляется запрос;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в) фамилия, имя, отчество (последнее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57BC6" w:rsidRDefault="00457BC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31.05.2021 N 147-у)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г) содержание и объем сведений, подлежащих проверке;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д) срок представления запрашиваемых сведений;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Федерации).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9" w:name="P124"/>
      <w:bookmarkEnd w:id="9"/>
      <w:r>
        <w:t xml:space="preserve">11. В запросе о представлении сведений, составляющих банковскую, налоговую или иную охраняемую законом тайну или о проведении оперативно-розыскных мероприятий, помимо сведений, перечисленных в </w:t>
      </w:r>
      <w:hyperlink w:anchor="P115">
        <w:r>
          <w:rPr>
            <w:color w:val="0000FF"/>
          </w:rPr>
          <w:t>пункте 10</w:t>
        </w:r>
      </w:hyperlink>
      <w:r>
        <w:t xml:space="preserve"> настоящего Порядка, указываются: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а) сведения, послужившие основанием для проверки;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б) государственные органы и организации, в которых направлялись (направлены) запросы;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в) вопросы, которые ставились в запросах;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г) ссылка на соответствующие положения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д) сведения о должностном лице, уполномоченном руководителем органа местного самоуправления в Республике Алтай на проведение проверки, предусмотренной </w:t>
      </w:r>
      <w:hyperlink w:anchor="P75">
        <w:r>
          <w:rPr>
            <w:color w:val="0000FF"/>
          </w:rPr>
          <w:t>пунктом 1</w:t>
        </w:r>
      </w:hyperlink>
      <w:r>
        <w:t xml:space="preserve"> настоящего Порядка (фамилия, имя, отчество, замещаемая должность, контактная информация).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12. Государственные органы и организации, в адрес которых поступил запрос,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13. Руководитель органа местного самоуправления в Республике Алтай или соответствующая кадровая служба органа местного самоуправления в Республике Алтай обеспечивает: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133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муниципальным служащим решения о начале проведения проверки;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10" w:name="P133"/>
      <w:bookmarkEnd w:id="10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предоставляемые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14. По окончании проверки руководитель органа местного самоуправления в Республике Алтай или кадровая служба органа местного самоуправления в Республике Алтай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11" w:name="P135"/>
      <w:bookmarkEnd w:id="11"/>
      <w:r>
        <w:t>15. Муниципальный служащий вправе: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а) давать пояснения в письменной форме: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в ходе проверки;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по вопросам, указанным в </w:t>
      </w:r>
      <w:hyperlink w:anchor="P133">
        <w:r>
          <w:rPr>
            <w:color w:val="0000FF"/>
          </w:rPr>
          <w:t>подпункте "б" пункта 13</w:t>
        </w:r>
      </w:hyperlink>
      <w:r>
        <w:t xml:space="preserve"> настоящего Порядка;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по результатам проверки;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в) обращаться к руководителю органа местного самоуправления в Республике Алтай или в </w:t>
      </w:r>
      <w:r>
        <w:lastRenderedPageBreak/>
        <w:t xml:space="preserve">соответствующую кадровую службу органа местного самоуправления в Республике Алтай с подлежащим удовлетворению ходатайством о проведении с ним беседы по вопросам, указанным в </w:t>
      </w:r>
      <w:hyperlink w:anchor="P133">
        <w:r>
          <w:rPr>
            <w:color w:val="0000FF"/>
          </w:rPr>
          <w:t>подпункте "б" пункта 13</w:t>
        </w:r>
      </w:hyperlink>
      <w:r>
        <w:t xml:space="preserve"> настоящего Порядка.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16. Пояснения, указанные в </w:t>
      </w:r>
      <w:hyperlink w:anchor="P135">
        <w:r>
          <w:rPr>
            <w:color w:val="0000FF"/>
          </w:rPr>
          <w:t>пункте 15</w:t>
        </w:r>
      </w:hyperlink>
      <w:r>
        <w:t xml:space="preserve"> настоящего Порядка, приобщаются к материалам проверки.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рабочих дней со дня принятия решения о ее проведении. Указанный срок может быть продлен до 90 рабочих дней лицом, принявшим решение о проведении проверки.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18. Кадровая служба органа местного самоуправления в Республике Алтай предоставляет лицу, принявшему решение о проведении проверки, доклад о ее результатах.</w:t>
      </w:r>
    </w:p>
    <w:p w:rsidR="00457BC6" w:rsidRDefault="00457BC6">
      <w:pPr>
        <w:pStyle w:val="ConsPlusNormal"/>
        <w:spacing w:before="180"/>
        <w:ind w:firstLine="540"/>
        <w:jc w:val="both"/>
      </w:pPr>
      <w:bookmarkStart w:id="12" w:name="P146"/>
      <w:bookmarkEnd w:id="12"/>
      <w: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кадровой службой органа местного самоуправления в Республике Алтай, в установленном порядке представляется доклад. При этом в докладе должно содержаться одно из следующих предложений: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а) о назначении гражданина на должность муниципальной службы;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20. Сведения о результатах проверки с письменного согласия лица, принявшего решение о ее проведении, предоставляются руководителем органа местного самоуправления в Республике Алтай или кадровой службой органа местного самоуправления в Республике Алтай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и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46">
        <w:r>
          <w:rPr>
            <w:color w:val="0000FF"/>
          </w:rPr>
          <w:t>пункте 19</w:t>
        </w:r>
      </w:hyperlink>
      <w:r>
        <w:t xml:space="preserve"> настоящего Порядка, принимает одно из следующих решений: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а) назначить гражданина на должность муниципальной службы;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23. Подлинники справок о доходах, об имуществе и обязательствах имущественного характера по окончании календарного года приобщаются кадровыми службами к личным делам муниципальных служащих. Копии указанных справок хранятся в кадровой службе органа местного самоуправления в Республике Алтай в течение трех лет со дня окончания проверки, после чего передаются в архив.</w:t>
      </w:r>
    </w:p>
    <w:p w:rsidR="00457BC6" w:rsidRDefault="00457BC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31.05.2021 N 147-у)</w:t>
      </w:r>
    </w:p>
    <w:p w:rsidR="00457BC6" w:rsidRDefault="00457BC6">
      <w:pPr>
        <w:pStyle w:val="ConsPlusNormal"/>
        <w:spacing w:before="180"/>
        <w:ind w:firstLine="540"/>
        <w:jc w:val="both"/>
      </w:pPr>
      <w:r>
        <w:t>24. Материалы проверки хранятся в кадровой службе органа местного самоуправления в Республике Алтай в течение трех лет со дня ее окончания, после чего передаются в архив.</w:t>
      </w: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jc w:val="both"/>
      </w:pPr>
    </w:p>
    <w:p w:rsidR="00457BC6" w:rsidRDefault="00457B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646" w:rsidRDefault="00AA3646">
      <w:bookmarkStart w:id="13" w:name="_GoBack"/>
      <w:bookmarkEnd w:id="13"/>
    </w:p>
    <w:sectPr w:rsidR="00AA3646" w:rsidSect="00FF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C6"/>
    <w:rsid w:val="00457BC6"/>
    <w:rsid w:val="00A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A4709-36E5-4F36-862B-4C043CB2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B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18"/>
      <w:lang w:eastAsia="ru-RU"/>
    </w:rPr>
  </w:style>
  <w:style w:type="paragraph" w:customStyle="1" w:styleId="ConsPlusTitle">
    <w:name w:val="ConsPlusTitle"/>
    <w:rsid w:val="00457B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57B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3932AC187C280F4B807E9D0B8BBB153A0EEE1F5EE54909854E3435A10DAF9C311AE8ED6F34DBF1C7D427DCB4C6B998EA6B927F6CC6E4634F2FADiBuDD" TargetMode="External"/><Relationship Id="rId18" Type="http://schemas.openxmlformats.org/officeDocument/2006/relationships/hyperlink" Target="consultantplus://offline/ref=143932AC187C280F4B807E9D0B8BBB153A0EEE1F5EE54909854E3435A10DAF9C311AE8ED6F34DBF1C7D427D7B4C6B998EA6B927F6CC6E4634F2FADiBuDD" TargetMode="External"/><Relationship Id="rId26" Type="http://schemas.openxmlformats.org/officeDocument/2006/relationships/hyperlink" Target="consultantplus://offline/ref=143932AC187C280F4B8060901DE7EC193806B61259E44457D0116F68F604A5CB7655B1AD2A328EA083812DDDB98CE8DDA164907Bi7u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3932AC187C280F4B807E9D0B8BBB153A0EEE1F5EE64B058C4E3435A10DAF9C311AE8ED6F34DBF1C7D423DFB4C6B998EA6B927F6CC6E4634F2FADiBuD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3932AC187C280F4B807E9D0B8BBB153A0EEE1F5FE24605844E3435A10DAF9C311AE8ED6F34DBF1C7D420D7B4C6B998EA6B927F6CC6E4634F2FADiBuDD" TargetMode="External"/><Relationship Id="rId12" Type="http://schemas.openxmlformats.org/officeDocument/2006/relationships/hyperlink" Target="consultantplus://offline/ref=143932AC187C280F4B807E9D0B8BBB153A0EEE1F5EE64B058C4E3435A10DAF9C311AE8ED6F34DBF1C7D422D9B4C6B998EA6B927F6CC6E4634F2FADiBuDD" TargetMode="External"/><Relationship Id="rId17" Type="http://schemas.openxmlformats.org/officeDocument/2006/relationships/hyperlink" Target="consultantplus://offline/ref=143932AC187C280F4B807E9D0B8BBB153A0EEE1F5EE64B058C4E3435A10DAF9C311AE8ED6F34DBF1C7D422D6B4C6B998EA6B927F6CC6E4634F2FADiBuDD" TargetMode="External"/><Relationship Id="rId25" Type="http://schemas.openxmlformats.org/officeDocument/2006/relationships/hyperlink" Target="consultantplus://offline/ref=143932AC187C280F4B807E9D0B8BBB153A0EEE1F5EE54909854E3435A10DAF9C311AE8ED6F34DBF1C7D427D7B4C6B998EA6B927F6CC6E4634F2FADiBuDD" TargetMode="External"/><Relationship Id="rId33" Type="http://schemas.openxmlformats.org/officeDocument/2006/relationships/hyperlink" Target="consultantplus://offline/ref=143932AC187C280F4B807E9D0B8BBB153A0EEE1F58E34A02844E3435A10DAF9C311AE8ED6F34DBF1C7D422D6B4C6B998EA6B927F6CC6E4634F2FADiBu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3932AC187C280F4B807E9D0B8BBB153A0EEE1F5EE54909854E3435A10DAF9C311AE8ED6F34DBF1C7D427D8B4C6B998EA6B927F6CC6E4634F2FADiBuDD" TargetMode="External"/><Relationship Id="rId20" Type="http://schemas.openxmlformats.org/officeDocument/2006/relationships/hyperlink" Target="consultantplus://offline/ref=143932AC187C280F4B807E9D0B8BBB153A0EEE1F58E34A02844E3435A10DAF9C311AE8ED6F34DBF1C7D422DBB4C6B998EA6B927F6CC6E4634F2FADiBuDD" TargetMode="External"/><Relationship Id="rId29" Type="http://schemas.openxmlformats.org/officeDocument/2006/relationships/hyperlink" Target="consultantplus://offline/ref=143932AC187C280F4B807E9D0B8BBB153A0EEE1F5FE24605844E3435A10DAF9C311AE8ED6F34DBF1C7D420D7B4C6B998EA6B927F6CC6E4634F2FADiBu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3932AC187C280F4B807E9D0B8BBB153A0EEE1F5EE54909854E3435A10DAF9C311AE8ED6F34DBF1C7D427DEB4C6B998EA6B927F6CC6E4634F2FADiBuDD" TargetMode="External"/><Relationship Id="rId11" Type="http://schemas.openxmlformats.org/officeDocument/2006/relationships/hyperlink" Target="consultantplus://offline/ref=143932AC187C280F4B807E9D0B8BBB153A0EEE1F58EF47008F4E3435A10DAF9C311AE8FF6F6CD7F3C1CA20DEA190E8DEiBuCD" TargetMode="External"/><Relationship Id="rId24" Type="http://schemas.openxmlformats.org/officeDocument/2006/relationships/hyperlink" Target="consultantplus://offline/ref=143932AC187C280F4B807E9D0B8BBB153A0EEE1F5EE64B058C4E3435A10DAF9C311AE8ED6F34DBF1C7D423DDB4C6B998EA6B927F6CC6E4634F2FADiBuDD" TargetMode="External"/><Relationship Id="rId32" Type="http://schemas.openxmlformats.org/officeDocument/2006/relationships/hyperlink" Target="consultantplus://offline/ref=143932AC187C280F4B8060901DE7EC193806B61259E44457D0116F68F604A5CB6455E9A3293FC4F1C6CA22DFBDi9u1D" TargetMode="External"/><Relationship Id="rId5" Type="http://schemas.openxmlformats.org/officeDocument/2006/relationships/hyperlink" Target="consultantplus://offline/ref=143932AC187C280F4B807E9D0B8BBB153A0EEE1F5EE64B058C4E3435A10DAF9C311AE8ED6F34DBF1C7D422DBB4C6B998EA6B927F6CC6E4634F2FADiBuDD" TargetMode="External"/><Relationship Id="rId15" Type="http://schemas.openxmlformats.org/officeDocument/2006/relationships/hyperlink" Target="consultantplus://offline/ref=143932AC187C280F4B807E9D0B8BBB153A0EEE1F5EE54909854E3435A10DAF9C311AE8ED6F34DBF1C7D427D9B4C6B998EA6B927F6CC6E4634F2FADiBuDD" TargetMode="External"/><Relationship Id="rId23" Type="http://schemas.openxmlformats.org/officeDocument/2006/relationships/hyperlink" Target="consultantplus://offline/ref=143932AC187C280F4B807E9D0B8BBB153A0EEE1F5EE64B058C4E3435A10DAF9C311AE8ED6F34DBF1C7D423DEB4C6B998EA6B927F6CC6E4634F2FADiBuDD" TargetMode="External"/><Relationship Id="rId28" Type="http://schemas.openxmlformats.org/officeDocument/2006/relationships/hyperlink" Target="consultantplus://offline/ref=143932AC187C280F4B8060901DE7EC193806B61259E44457D0116F68F604A5CB7655B1AD2A328EA083812DDDB98CE8DDA164907Bi7u1D" TargetMode="External"/><Relationship Id="rId10" Type="http://schemas.openxmlformats.org/officeDocument/2006/relationships/hyperlink" Target="consultantplus://offline/ref=143932AC187C280F4B807E9D0B8BBB153A0EEE1F58EF46058E4E3435A10DAF9C311AE8ED6F34DBF1C7D026D7B4C6B998EA6B927F6CC6E4634F2FADiBuDD" TargetMode="External"/><Relationship Id="rId19" Type="http://schemas.openxmlformats.org/officeDocument/2006/relationships/hyperlink" Target="consultantplus://offline/ref=143932AC187C280F4B807E9D0B8BBB153A0EEE1F5FE24605844E3435A10DAF9C311AE8ED6F34DBF1C7D420D7B4C6B998EA6B927F6CC6E4634F2FADiBuDD" TargetMode="External"/><Relationship Id="rId31" Type="http://schemas.openxmlformats.org/officeDocument/2006/relationships/hyperlink" Target="consultantplus://offline/ref=143932AC187C280F4B807E9D0B8BBB153A0EEE1F58E34A02844E3435A10DAF9C311AE8ED6F34DBF1C7D422D7B4C6B998EA6B927F6CC6E4634F2FADiBuD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3932AC187C280F4B8060901DE7EC193806B6165FE14457D0116F68F604A5CB7655B1AF2B39DBF3C4DF748EFBC7E5DEB97890786CC4E57Fi4uED" TargetMode="External"/><Relationship Id="rId14" Type="http://schemas.openxmlformats.org/officeDocument/2006/relationships/hyperlink" Target="consultantplus://offline/ref=143932AC187C280F4B807E9D0B8BBB153A0EEE1F5EE54909854E3435A10DAF9C311AE8ED6F34DBF1C7D427DBB4C6B998EA6B927F6CC6E4634F2FADiBuDD" TargetMode="External"/><Relationship Id="rId22" Type="http://schemas.openxmlformats.org/officeDocument/2006/relationships/hyperlink" Target="consultantplus://offline/ref=143932AC187C280F4B807E9D0B8BBB153A0EEE1F5EE64B058C4E3435A10DAF9C311AE8ED6F34DBF1C7D423DFB4C6B998EA6B927F6CC6E4634F2FADiBuDD" TargetMode="External"/><Relationship Id="rId27" Type="http://schemas.openxmlformats.org/officeDocument/2006/relationships/hyperlink" Target="consultantplus://offline/ref=143932AC187C280F4B807E9D0B8BBB153A0EEE1F58E34A02844E3435A10DAF9C311AE8ED6F34DBF1C7D422D9B4C6B998EA6B927F6CC6E4634F2FADiBuDD" TargetMode="External"/><Relationship Id="rId30" Type="http://schemas.openxmlformats.org/officeDocument/2006/relationships/hyperlink" Target="consultantplus://offline/ref=143932AC187C280F4B807E9D0B8BBB153A0EEE1F58E34A02844E3435A10DAF9C311AE8ED6F34DBF1C7D422D8B4C6B998EA6B927F6CC6E4634F2FADiBuDD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43932AC187C280F4B807E9D0B8BBB153A0EEE1F58E34A02844E3435A10DAF9C311AE8ED6F34DBF1C7D422DBB4C6B998EA6B927F6CC6E4634F2FADiB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2023-01-26T03:46:00Z</dcterms:created>
  <dcterms:modified xsi:type="dcterms:W3CDTF">2023-01-26T03:46:00Z</dcterms:modified>
</cp:coreProperties>
</file>