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28" w:rsidRPr="004771C9" w:rsidRDefault="002E3128" w:rsidP="002E3128">
      <w:pPr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771C9">
        <w:rPr>
          <w:rFonts w:ascii="Times New Roman" w:hAnsi="Times New Roman" w:cs="Times New Roman"/>
          <w:b/>
          <w:color w:val="FF0000"/>
          <w:sz w:val="24"/>
          <w:szCs w:val="24"/>
        </w:rPr>
        <w:t>Брейн-ринг</w:t>
      </w:r>
      <w:proofErr w:type="spellEnd"/>
      <w:r w:rsidRPr="004771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«Помним и гордимся</w:t>
      </w:r>
      <w:r w:rsidR="00CA609D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B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DB7E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«Великие битвы Великой </w:t>
      </w:r>
      <w:r w:rsidR="00517605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B7E4B">
        <w:rPr>
          <w:rFonts w:ascii="Times New Roman" w:hAnsi="Times New Roman" w:cs="Times New Roman"/>
          <w:b/>
          <w:color w:val="FF0000"/>
          <w:sz w:val="24"/>
          <w:szCs w:val="24"/>
        </w:rPr>
        <w:t>течественной</w:t>
      </w:r>
      <w:r w:rsidRPr="004771C9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proofErr w:type="gramEnd"/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 xml:space="preserve">14 января </w:t>
      </w:r>
      <w:r>
        <w:rPr>
          <w:rFonts w:ascii="Times New Roman" w:hAnsi="Times New Roman" w:cs="Times New Roman"/>
          <w:sz w:val="24"/>
          <w:szCs w:val="24"/>
        </w:rPr>
        <w:t xml:space="preserve">в МБОУ МСОШ №2 </w:t>
      </w:r>
      <w:r w:rsidR="00CA609D">
        <w:rPr>
          <w:rFonts w:ascii="Times New Roman" w:hAnsi="Times New Roman" w:cs="Times New Roman"/>
          <w:sz w:val="24"/>
          <w:szCs w:val="24"/>
        </w:rPr>
        <w:t>на общешкольных линейках в двух сменах и  школах</w:t>
      </w:r>
      <w:r w:rsidRPr="004771C9">
        <w:rPr>
          <w:rFonts w:ascii="Times New Roman" w:hAnsi="Times New Roman" w:cs="Times New Roman"/>
          <w:sz w:val="24"/>
          <w:szCs w:val="24"/>
        </w:rPr>
        <w:t xml:space="preserve"> был дан старт достойной встрече 55-летия школы. Все школьные мероприятия посвящаются этому важному событию в истории школы. 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>Президентом Российской Федерации уже сейчас поставлена задача по празднованию 75-летия победы советского народа в Великой Отечественной войне.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 xml:space="preserve">В рамках этих мероприятий </w:t>
      </w:r>
      <w:r w:rsidR="00F7643F">
        <w:rPr>
          <w:rFonts w:ascii="Times New Roman" w:hAnsi="Times New Roman" w:cs="Times New Roman"/>
          <w:sz w:val="24"/>
          <w:szCs w:val="24"/>
        </w:rPr>
        <w:t xml:space="preserve">по инициативе заместителя директора по воспитательной работе, Заслуженного учителя Республики Алтай Ольги Викторовны Кочергиной </w:t>
      </w:r>
      <w:r w:rsidRPr="004771C9">
        <w:rPr>
          <w:rFonts w:ascii="Times New Roman" w:hAnsi="Times New Roman" w:cs="Times New Roman"/>
          <w:sz w:val="24"/>
          <w:szCs w:val="24"/>
        </w:rPr>
        <w:t xml:space="preserve">18 января в школе состоялась интеллектуальная игра </w:t>
      </w:r>
      <w:proofErr w:type="spellStart"/>
      <w:r w:rsidRPr="004771C9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4771C9">
        <w:rPr>
          <w:rFonts w:ascii="Times New Roman" w:hAnsi="Times New Roman" w:cs="Times New Roman"/>
          <w:sz w:val="24"/>
          <w:szCs w:val="24"/>
        </w:rPr>
        <w:t>, посвященная 75-летию снятия блокады Ленинграда и годовщине Сталинградской битвы «Великие битвы Великой Отечественной».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71C9">
        <w:rPr>
          <w:rFonts w:ascii="Times New Roman" w:hAnsi="Times New Roman" w:cs="Times New Roman"/>
          <w:sz w:val="24"/>
          <w:szCs w:val="24"/>
        </w:rPr>
        <w:t xml:space="preserve">В игре приняли участие шесть команд: сборная 8-х классов «Т-34», 9-Б класса «Экипаж», 10 класса «Цитадель», 11 класса «Победа», команда юнармейского отряда «Памяти героического экипажа сторожевого корабля «Туман» в составе Попова Ильи и </w:t>
      </w:r>
      <w:proofErr w:type="spellStart"/>
      <w:r w:rsidRPr="004771C9">
        <w:rPr>
          <w:rFonts w:ascii="Times New Roman" w:hAnsi="Times New Roman" w:cs="Times New Roman"/>
          <w:sz w:val="24"/>
          <w:szCs w:val="24"/>
        </w:rPr>
        <w:t>Фефелова</w:t>
      </w:r>
      <w:proofErr w:type="spellEnd"/>
      <w:r w:rsidRPr="004771C9">
        <w:rPr>
          <w:rFonts w:ascii="Times New Roman" w:hAnsi="Times New Roman" w:cs="Times New Roman"/>
          <w:sz w:val="24"/>
          <w:szCs w:val="24"/>
        </w:rPr>
        <w:t xml:space="preserve"> Данила (11 класс), Авдонина Захара и Захарова Ивана (10 класс), </w:t>
      </w:r>
      <w:proofErr w:type="spellStart"/>
      <w:r w:rsidRPr="004771C9">
        <w:rPr>
          <w:rFonts w:ascii="Times New Roman" w:hAnsi="Times New Roman" w:cs="Times New Roman"/>
          <w:sz w:val="24"/>
          <w:szCs w:val="24"/>
        </w:rPr>
        <w:t>Солодкого</w:t>
      </w:r>
      <w:proofErr w:type="spellEnd"/>
      <w:r w:rsidRPr="004771C9">
        <w:rPr>
          <w:rFonts w:ascii="Times New Roman" w:hAnsi="Times New Roman" w:cs="Times New Roman"/>
          <w:sz w:val="24"/>
          <w:szCs w:val="24"/>
        </w:rPr>
        <w:t xml:space="preserve"> Александра и Акимова Всеволода (9-А класс), команда Российского движения школьников, состоящая их учеников 9-А класса.</w:t>
      </w:r>
      <w:proofErr w:type="gramEnd"/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 xml:space="preserve">Участникам игры предлагались вопросы, команда, первой  поднявшей сигнальный флажок отвечала на вопрос. В игре были важны и знание материала и скорость реакций на вопрос. 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 xml:space="preserve">В ходе игры стало очевидно, что участники знают ответы практически на все предложенные вопросы и это, конечно, радует. </w:t>
      </w:r>
      <w:r w:rsidR="002B7A1C">
        <w:rPr>
          <w:rFonts w:ascii="Times New Roman" w:hAnsi="Times New Roman" w:cs="Times New Roman"/>
          <w:sz w:val="24"/>
          <w:szCs w:val="24"/>
        </w:rPr>
        <w:t>Р</w:t>
      </w:r>
      <w:r w:rsidRPr="004771C9">
        <w:rPr>
          <w:rFonts w:ascii="Times New Roman" w:hAnsi="Times New Roman" w:cs="Times New Roman"/>
          <w:sz w:val="24"/>
          <w:szCs w:val="24"/>
        </w:rPr>
        <w:t>ебята помнят героическое прошлое своих прадедов и гордятся нашей победой.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>Победителем в игре стала команда «Цитадель», юнармейцы на втором месте, команда «Победа» на третьем почетном месте, потом идут команды «РДШ», «Т-34» и «Экипаж».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771C9">
        <w:rPr>
          <w:rFonts w:ascii="Times New Roman" w:hAnsi="Times New Roman" w:cs="Times New Roman"/>
          <w:sz w:val="24"/>
          <w:szCs w:val="24"/>
        </w:rPr>
        <w:tab/>
        <w:t xml:space="preserve">Самыми результативными игроками стали члены команды «Цитадель» Евгений </w:t>
      </w:r>
      <w:proofErr w:type="spellStart"/>
      <w:r w:rsidRPr="004771C9">
        <w:rPr>
          <w:rFonts w:ascii="Times New Roman" w:hAnsi="Times New Roman" w:cs="Times New Roman"/>
          <w:sz w:val="24"/>
          <w:szCs w:val="24"/>
        </w:rPr>
        <w:t>Будкеев</w:t>
      </w:r>
      <w:proofErr w:type="spellEnd"/>
      <w:r w:rsidRPr="004771C9">
        <w:rPr>
          <w:rFonts w:ascii="Times New Roman" w:hAnsi="Times New Roman" w:cs="Times New Roman"/>
          <w:sz w:val="24"/>
          <w:szCs w:val="24"/>
        </w:rPr>
        <w:t xml:space="preserve"> и Евгений Зятьков.</w:t>
      </w:r>
    </w:p>
    <w:p w:rsidR="002E3128" w:rsidRPr="004771C9" w:rsidRDefault="002E3128" w:rsidP="002E312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607"/>
      </w:tblGrid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51199" cy="1828800"/>
                  <wp:effectExtent l="19050" t="0" r="6351" b="0"/>
                  <wp:docPr id="1" name="Рисунок 1" descr="C:\Users\User\Desktop\брэйн ринг\брэйн ринг\брэйнринг\20190118_143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рэйн ринг\брэйн ринг\брэйнринг\20190118_143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132" cy="1832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51200" cy="1828800"/>
                  <wp:effectExtent l="19050" t="0" r="6350" b="0"/>
                  <wp:docPr id="2" name="Рисунок 2" descr="C:\Users\User\Desktop\брэйн ринг\брэйн ринг\брэйнринг\20190118_14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рэйн ринг\брэйн ринг\брэйнринг\20190118_14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59" cy="183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28" w:rsidRPr="004771C9" w:rsidTr="00695055">
        <w:tc>
          <w:tcPr>
            <w:tcW w:w="9214" w:type="dxa"/>
            <w:gridSpan w:val="2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Объявляется вопрос</w:t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0095" cy="1856304"/>
                  <wp:effectExtent l="19050" t="0" r="0" b="0"/>
                  <wp:docPr id="10" name="Рисунок 10" descr="C:\Users\User\Desktop\брэйн ринг\брэйн ринг\брэйнринг\20190118_142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брэйн ринг\брэйн ринг\брэйнринг\20190118_142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25" cy="185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2000" cy="1857375"/>
                  <wp:effectExtent l="19050" t="0" r="0" b="0"/>
                  <wp:docPr id="8" name="Рисунок 8" descr="C:\Users\User\Desktop\брэйн ринг\брэйн ринг\брэйнринг\20190118_144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брэйн ринг\брэйн ринг\брэйнринг\20190118_144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705" cy="186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РДШ и «Экипаж» внимательно слушают вопрос</w:t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Команда «Победа» в процессе обсуждения</w:t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05199" cy="1971675"/>
                  <wp:effectExtent l="19050" t="0" r="1" b="0"/>
                  <wp:docPr id="7" name="Рисунок 7" descr="C:\Users\User\Desktop\брэйн ринг\брэйн ринг\брэйнринг\20190118_143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брэйн ринг\брэйн ринг\брэйнринг\20190118_143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805" cy="1975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05200" cy="1971675"/>
                  <wp:effectExtent l="19050" t="0" r="0" b="0"/>
                  <wp:docPr id="9" name="Рисунок 9" descr="C:\Users\User\Desktop\брэйн ринг\брэйн ринг\брэйнринг\20190118_14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брэйн ринг\брэйн ринг\брэйнринг\20190118_14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Команда «Т-34»</w:t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Юнармеец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ахар </w:t>
            </w: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Авдонин соотносит сражения и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54939" cy="1999654"/>
                  <wp:effectExtent l="19050" t="0" r="7411" b="0"/>
                  <wp:docPr id="11" name="Рисунок 11" descr="C:\Users\User\Desktop\брэйн ринг\брэйн ринг\брэйнринг\20190118_143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брэйн ринг\брэйн ринг\брэйнринг\20190118_143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870" cy="200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56000" cy="2000250"/>
                  <wp:effectExtent l="19050" t="0" r="6350" b="0"/>
                  <wp:docPr id="12" name="Рисунок 12" descr="C:\Users\User\Desktop\брэйн ринг\брэйн ринг\брэйнринг\20190118_14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брэйн ринг\брэйн ринг\брэйнринг\20190118_14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351" cy="200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28" w:rsidRPr="004771C9" w:rsidTr="00695055"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Команда «Цитадель»</w:t>
            </w:r>
          </w:p>
        </w:tc>
        <w:tc>
          <w:tcPr>
            <w:tcW w:w="4607" w:type="dxa"/>
          </w:tcPr>
          <w:p w:rsidR="002E3128" w:rsidRPr="004771C9" w:rsidRDefault="002E3128" w:rsidP="00695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C9">
              <w:rPr>
                <w:rFonts w:ascii="Times New Roman" w:hAnsi="Times New Roman" w:cs="Times New Roman"/>
                <w:sz w:val="24"/>
                <w:szCs w:val="24"/>
              </w:rPr>
              <w:t>«Есть ответ на вопрос!» - сигнализирует Иван Захаров</w:t>
            </w:r>
          </w:p>
        </w:tc>
      </w:tr>
    </w:tbl>
    <w:p w:rsidR="002E3128" w:rsidRDefault="002E3128" w:rsidP="002E3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65" w:rsidRDefault="00E77165" w:rsidP="00E7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Школьный корреспондент </w:t>
      </w:r>
    </w:p>
    <w:p w:rsidR="00E77165" w:rsidRDefault="00E77165" w:rsidP="00E7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Кертекова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член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юнармейского отряда</w:t>
      </w:r>
    </w:p>
    <w:p w:rsidR="00E77165" w:rsidRPr="004771C9" w:rsidRDefault="00E77165" w:rsidP="00E77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«Памяти героического экипажа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сторожевого корабля «Туман»</w:t>
      </w:r>
    </w:p>
    <w:p w:rsidR="001734F1" w:rsidRDefault="001734F1"/>
    <w:p w:rsidR="00483E15" w:rsidRDefault="00483E15"/>
    <w:p w:rsidR="00483E15" w:rsidRDefault="00483E15"/>
    <w:p w:rsidR="00483E15" w:rsidRDefault="00483E15"/>
    <w:p w:rsidR="00483E15" w:rsidRDefault="00483E15"/>
    <w:p w:rsidR="00483E15" w:rsidRDefault="00483E15"/>
    <w:p w:rsidR="00483E15" w:rsidRDefault="00483E15"/>
    <w:p w:rsidR="00483E15" w:rsidRDefault="00483E15"/>
    <w:p w:rsidR="00483E15" w:rsidRDefault="00483E15"/>
    <w:p w:rsidR="00483E15" w:rsidRPr="00483E15" w:rsidRDefault="00483E15">
      <w:pPr>
        <w:rPr>
          <w:rFonts w:ascii="Times New Roman" w:hAnsi="Times New Roman" w:cs="Times New Roman"/>
          <w:b/>
          <w:sz w:val="48"/>
          <w:szCs w:val="48"/>
        </w:rPr>
      </w:pPr>
    </w:p>
    <w:sectPr w:rsidR="00483E15" w:rsidRPr="00483E15" w:rsidSect="0086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128"/>
    <w:rsid w:val="0013103B"/>
    <w:rsid w:val="001734F1"/>
    <w:rsid w:val="002B7A1C"/>
    <w:rsid w:val="002E3128"/>
    <w:rsid w:val="00425A7A"/>
    <w:rsid w:val="00483E15"/>
    <w:rsid w:val="00517605"/>
    <w:rsid w:val="005552A6"/>
    <w:rsid w:val="00CA609D"/>
    <w:rsid w:val="00DB7E4B"/>
    <w:rsid w:val="00E20DBB"/>
    <w:rsid w:val="00E77165"/>
    <w:rsid w:val="00F7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cp:lastPrinted>2019-01-18T07:54:00Z</cp:lastPrinted>
  <dcterms:created xsi:type="dcterms:W3CDTF">2019-01-19T03:54:00Z</dcterms:created>
  <dcterms:modified xsi:type="dcterms:W3CDTF">2019-01-18T08:03:00Z</dcterms:modified>
</cp:coreProperties>
</file>