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43" w:rsidRDefault="00B55343" w:rsidP="005F4A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5534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Приближается срок уплаты имущественных налогов физических лиц</w:t>
      </w:r>
    </w:p>
    <w:p w:rsidR="00B55343" w:rsidRPr="00B55343" w:rsidRDefault="00FB4DE3" w:rsidP="00B553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67585" cy="1509395"/>
            <wp:effectExtent l="0" t="0" r="0" b="0"/>
            <wp:wrapTight wrapText="bothSides">
              <wp:wrapPolygon edited="0">
                <wp:start x="0" y="0"/>
                <wp:lineTo x="0" y="21264"/>
                <wp:lineTo x="21412" y="21264"/>
                <wp:lineTo x="21412" y="0"/>
                <wp:lineTo x="0" y="0"/>
              </wp:wrapPolygon>
            </wp:wrapTight>
            <wp:docPr id="4" name="Рисунок 4" descr="C:\Users\0400-00-750\Desktop\decc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400-00-750\Desktop\decc_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343"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Чуть больше </w:t>
      </w:r>
      <w:proofErr w:type="spellStart"/>
      <w:r w:rsidR="00B55343" w:rsidRPr="00B55343">
        <w:rPr>
          <w:rFonts w:ascii="Arial" w:eastAsia="Times New Roman" w:hAnsi="Arial" w:cs="Arial"/>
          <w:sz w:val="24"/>
          <w:szCs w:val="24"/>
          <w:lang w:eastAsia="ru-RU"/>
        </w:rPr>
        <w:t>месяц</w:t>
      </w:r>
      <w:proofErr w:type="gramStart"/>
      <w:r w:rsidR="00B55343" w:rsidRPr="00B55343">
        <w:rPr>
          <w:rFonts w:ascii="Arial" w:eastAsia="Times New Roman" w:hAnsi="Arial" w:cs="Arial"/>
          <w:sz w:val="24"/>
          <w:szCs w:val="24"/>
          <w:lang w:eastAsia="ru-RU"/>
        </w:rPr>
        <w:t>a</w:t>
      </w:r>
      <w:proofErr w:type="spellEnd"/>
      <w:proofErr w:type="gramEnd"/>
      <w:r w:rsidR="00B55343"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 осталось до 2 декабря – крайнего срока уплаты имущественных налогов физических лиц. Собственникам имущества, наход</w:t>
      </w:r>
      <w:bookmarkStart w:id="0" w:name="_GoBack"/>
      <w:bookmarkEnd w:id="0"/>
      <w:r w:rsidR="00B55343"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ящегося на территории Республики Алтай в совокупности за 2018 год необходимо уплатить 254,8 </w:t>
      </w:r>
      <w:proofErr w:type="gramStart"/>
      <w:r w:rsidR="00B55343" w:rsidRPr="00B55343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="00B55343"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транспортного налога - 129 млн рублей, земельного  налога - 67,5 млн рублей, налога на имущество физических лиц - 58,3 млн рублей. </w:t>
      </w:r>
    </w:p>
    <w:p w:rsidR="00B55343" w:rsidRPr="00B55343" w:rsidRDefault="00B55343" w:rsidP="00B553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бюджет поступило 103 </w:t>
      </w:r>
      <w:proofErr w:type="gramStart"/>
      <w:r w:rsidRPr="00B55343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что составляет 41% от суммы налогов, подлежащей уплате.</w:t>
      </w:r>
    </w:p>
    <w:p w:rsidR="00B55343" w:rsidRPr="00B55343" w:rsidRDefault="00B55343" w:rsidP="00B553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Наибольшую долю имущественных налогов оплатили граждане, имеющие в собственности объекты на территории </w:t>
      </w:r>
      <w:proofErr w:type="spellStart"/>
      <w:r w:rsidRPr="00B55343">
        <w:rPr>
          <w:rFonts w:ascii="Arial" w:eastAsia="Times New Roman" w:hAnsi="Arial" w:cs="Arial"/>
          <w:sz w:val="24"/>
          <w:szCs w:val="24"/>
          <w:lang w:eastAsia="ru-RU"/>
        </w:rPr>
        <w:t>Турочакского</w:t>
      </w:r>
      <w:proofErr w:type="spellEnd"/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 (46%), </w:t>
      </w:r>
      <w:proofErr w:type="spellStart"/>
      <w:r w:rsidRPr="00B55343">
        <w:rPr>
          <w:rFonts w:ascii="Arial" w:eastAsia="Times New Roman" w:hAnsi="Arial" w:cs="Arial"/>
          <w:sz w:val="24"/>
          <w:szCs w:val="24"/>
          <w:lang w:eastAsia="ru-RU"/>
        </w:rPr>
        <w:t>Чойского</w:t>
      </w:r>
      <w:proofErr w:type="spellEnd"/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 (44%), </w:t>
      </w:r>
      <w:proofErr w:type="spellStart"/>
      <w:r w:rsidRPr="00B55343">
        <w:rPr>
          <w:rFonts w:ascii="Arial" w:eastAsia="Times New Roman" w:hAnsi="Arial" w:cs="Arial"/>
          <w:sz w:val="24"/>
          <w:szCs w:val="24"/>
          <w:lang w:eastAsia="ru-RU"/>
        </w:rPr>
        <w:t>Майминского</w:t>
      </w:r>
      <w:proofErr w:type="spellEnd"/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 (41 %), </w:t>
      </w:r>
      <w:proofErr w:type="spellStart"/>
      <w:r w:rsidRPr="00B55343">
        <w:rPr>
          <w:rFonts w:ascii="Arial" w:eastAsia="Times New Roman" w:hAnsi="Arial" w:cs="Arial"/>
          <w:sz w:val="24"/>
          <w:szCs w:val="24"/>
          <w:lang w:eastAsia="ru-RU"/>
        </w:rPr>
        <w:t>Чемальского</w:t>
      </w:r>
      <w:proofErr w:type="spellEnd"/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 (41%) районов и г. Горно-Алтайска (41%).</w:t>
      </w:r>
    </w:p>
    <w:p w:rsidR="00B55343" w:rsidRPr="00B55343" w:rsidRDefault="00B55343" w:rsidP="00B553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Налоговый орган обращает внимание пользователей </w:t>
      </w:r>
      <w:proofErr w:type="gramStart"/>
      <w:r w:rsidRPr="00B55343">
        <w:rPr>
          <w:rFonts w:ascii="Arial" w:eastAsia="Times New Roman" w:hAnsi="Arial" w:cs="Arial"/>
          <w:sz w:val="24"/>
          <w:szCs w:val="24"/>
          <w:lang w:eastAsia="ru-RU"/>
        </w:rPr>
        <w:t>интернет-сервиса</w:t>
      </w:r>
      <w:proofErr w:type="gramEnd"/>
      <w:r w:rsidRPr="00B55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B553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«Личный кабинет налогоплательщика для физических лиц» </w:t>
        </w:r>
      </w:hyperlink>
      <w:r w:rsidRPr="00B55343">
        <w:rPr>
          <w:rFonts w:ascii="Arial" w:eastAsia="Times New Roman" w:hAnsi="Arial" w:cs="Arial"/>
          <w:sz w:val="24"/>
          <w:szCs w:val="24"/>
          <w:lang w:eastAsia="ru-RU"/>
        </w:rPr>
        <w:t>на то, что налоговое уведомление на уплату имущественных налогов направлено им в электронном виде и не дублируется почтовым сообщением (</w:t>
      </w:r>
      <w:hyperlink r:id="rId7" w:history="1">
        <w:r w:rsidRPr="00B553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п.4 ст. 52 </w:t>
        </w:r>
      </w:hyperlink>
      <w:r w:rsidRPr="00B55343">
        <w:rPr>
          <w:rFonts w:ascii="Arial" w:eastAsia="Times New Roman" w:hAnsi="Arial" w:cs="Arial"/>
          <w:sz w:val="24"/>
          <w:szCs w:val="24"/>
          <w:lang w:eastAsia="ru-RU"/>
        </w:rPr>
        <w:t>Налогового кодекса Российской Федерации).</w:t>
      </w:r>
    </w:p>
    <w:p w:rsidR="00B55343" w:rsidRPr="00B55343" w:rsidRDefault="00B55343" w:rsidP="00B553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343">
        <w:rPr>
          <w:rFonts w:ascii="Arial" w:eastAsia="Times New Roman" w:hAnsi="Arial" w:cs="Arial"/>
          <w:sz w:val="24"/>
          <w:szCs w:val="24"/>
          <w:lang w:eastAsia="ru-RU"/>
        </w:rPr>
        <w:t>Всего жителям республики направлено в электронном виде порядка 29 тыс. налоговых уведомлений.</w:t>
      </w:r>
    </w:p>
    <w:p w:rsidR="00B55343" w:rsidRPr="00B55343" w:rsidRDefault="00B55343" w:rsidP="00B5534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55343">
        <w:rPr>
          <w:rFonts w:ascii="Arial" w:eastAsia="Times New Roman" w:hAnsi="Arial" w:cs="Arial"/>
          <w:sz w:val="24"/>
          <w:szCs w:val="24"/>
          <w:lang w:eastAsia="ru-RU"/>
        </w:rPr>
        <w:t>Своевременная уплата имущественных налогов позволит избежать образования недоимки и, как следствие, пени.</w:t>
      </w:r>
    </w:p>
    <w:p w:rsidR="00B55343" w:rsidRDefault="00B55343" w:rsidP="005F4A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5534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Число граждан, зарегистрированных в Личном кабинете налогоплательщика, превысило 34 тысячи</w:t>
      </w:r>
    </w:p>
    <w:p w:rsidR="00B55343" w:rsidRPr="00B55343" w:rsidRDefault="00B55343" w:rsidP="00B5534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kern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128520" cy="1419860"/>
            <wp:effectExtent l="0" t="0" r="5080" b="8890"/>
            <wp:wrapSquare wrapText="bothSides"/>
            <wp:docPr id="3" name="Рисунок 3" descr="C:\Users\0400-00-750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00-00-750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343">
        <w:rPr>
          <w:rFonts w:ascii="Arial" w:hAnsi="Arial" w:cs="Arial"/>
        </w:rPr>
        <w:t xml:space="preserve">По состоянию на конец октября 2019 года число физических лиц, зарегистрированных в </w:t>
      </w:r>
      <w:proofErr w:type="gramStart"/>
      <w:r w:rsidRPr="00B55343">
        <w:rPr>
          <w:rFonts w:ascii="Arial" w:hAnsi="Arial" w:cs="Arial"/>
        </w:rPr>
        <w:t>интернет-сервисе</w:t>
      </w:r>
      <w:proofErr w:type="gramEnd"/>
      <w:r w:rsidRPr="00B55343">
        <w:rPr>
          <w:rFonts w:ascii="Arial" w:hAnsi="Arial" w:cs="Arial"/>
        </w:rPr>
        <w:t xml:space="preserve"> </w:t>
      </w:r>
      <w:hyperlink r:id="rId9" w:history="1">
        <w:r w:rsidRPr="00B55343">
          <w:rPr>
            <w:rStyle w:val="a4"/>
            <w:rFonts w:ascii="Arial" w:hAnsi="Arial" w:cs="Arial"/>
          </w:rPr>
          <w:t>«Личный кабинет налогоплательщик для физических лиц»</w:t>
        </w:r>
      </w:hyperlink>
      <w:r w:rsidRPr="00B55343">
        <w:rPr>
          <w:rFonts w:ascii="Arial" w:hAnsi="Arial" w:cs="Arial"/>
        </w:rPr>
        <w:t xml:space="preserve">, превысило 34 тысячи. За </w:t>
      </w:r>
      <w:proofErr w:type="gramStart"/>
      <w:r w:rsidRPr="00B55343">
        <w:rPr>
          <w:rFonts w:ascii="Arial" w:hAnsi="Arial" w:cs="Arial"/>
        </w:rPr>
        <w:t>последние</w:t>
      </w:r>
      <w:proofErr w:type="gramEnd"/>
      <w:r w:rsidRPr="00B55343">
        <w:rPr>
          <w:rFonts w:ascii="Arial" w:hAnsi="Arial" w:cs="Arial"/>
        </w:rPr>
        <w:t xml:space="preserve"> 2 года численность пользователей ресурса возросла в 1,5 раза.</w:t>
      </w:r>
    </w:p>
    <w:p w:rsidR="00B55343" w:rsidRPr="00B55343" w:rsidRDefault="00B55343" w:rsidP="00B55343">
      <w:pPr>
        <w:pStyle w:val="a3"/>
        <w:jc w:val="both"/>
        <w:rPr>
          <w:rFonts w:ascii="Arial" w:hAnsi="Arial" w:cs="Arial"/>
        </w:rPr>
      </w:pPr>
      <w:r w:rsidRPr="00B55343">
        <w:rPr>
          <w:rFonts w:ascii="Arial" w:hAnsi="Arial" w:cs="Arial"/>
        </w:rPr>
        <w:t>Популярность и активный интерес граждан к сервису обусловлен комплексом его функциональных возможностей. Так, в преддверии срока уплаты имущественных налогов, он предельно оперативно позволяет пользователю ознакомиться с содержанием налогового уведомления, проверить сведения об основных характеристиках объектов, находящихся в собственности, и, при необходимости, уточнить необходимые параметры.</w:t>
      </w:r>
    </w:p>
    <w:p w:rsidR="00B55343" w:rsidRPr="00B55343" w:rsidRDefault="00B55343" w:rsidP="00B55343">
      <w:pPr>
        <w:pStyle w:val="a3"/>
        <w:jc w:val="both"/>
        <w:rPr>
          <w:rFonts w:ascii="Arial" w:hAnsi="Arial" w:cs="Arial"/>
        </w:rPr>
      </w:pPr>
      <w:r w:rsidRPr="00B55343">
        <w:rPr>
          <w:rFonts w:ascii="Arial" w:hAnsi="Arial" w:cs="Arial"/>
        </w:rPr>
        <w:t xml:space="preserve">Начиная с 2019 года, стартовая страница сервиса ежедневно напоминает пользователю о том, сколько дней осталось до наступления срока уплаты имущественных налогов, который в текущем году истекает 2 декабря. В случае </w:t>
      </w:r>
      <w:r w:rsidRPr="00B55343">
        <w:rPr>
          <w:rFonts w:ascii="Arial" w:hAnsi="Arial" w:cs="Arial"/>
        </w:rPr>
        <w:lastRenderedPageBreak/>
        <w:t>неисполнения пользователем своих налоговых обязательств, сразу после вышеуказанной даты интернет-сервис автоматически будет фиксировать на стартовой странице сумму налоговой задолженности, которую можно будет в любой момент погасить здесь же.</w:t>
      </w:r>
    </w:p>
    <w:p w:rsidR="00B55343" w:rsidRPr="00B55343" w:rsidRDefault="00B55343" w:rsidP="00B55343">
      <w:pPr>
        <w:pStyle w:val="a3"/>
        <w:jc w:val="both"/>
        <w:rPr>
          <w:rFonts w:ascii="Arial" w:hAnsi="Arial" w:cs="Arial"/>
        </w:rPr>
      </w:pPr>
      <w:r w:rsidRPr="00B55343">
        <w:rPr>
          <w:rFonts w:ascii="Arial" w:hAnsi="Arial" w:cs="Arial"/>
        </w:rPr>
        <w:t xml:space="preserve">В случае возникновения любых вопросов пользователю предоставлена возможность выбора актуальной жизненной ситуации и путём заполнения унифицированных позиций направить запрос непосредственно из сервиса и получить официальный ответ налогового органа прямо в </w:t>
      </w:r>
      <w:hyperlink r:id="rId10" w:history="1">
        <w:r w:rsidRPr="00B55343">
          <w:rPr>
            <w:rStyle w:val="a4"/>
            <w:rFonts w:ascii="Arial" w:hAnsi="Arial" w:cs="Arial"/>
          </w:rPr>
          <w:t>Личный кабинет</w:t>
        </w:r>
      </w:hyperlink>
      <w:r w:rsidRPr="00B55343">
        <w:rPr>
          <w:rFonts w:ascii="Arial" w:hAnsi="Arial" w:cs="Arial"/>
        </w:rPr>
        <w:t>.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gramStart"/>
      <w:r w:rsidRPr="005F4AA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Около тысячи налогоплательщиков</w:t>
      </w:r>
      <w:proofErr w:type="gramEnd"/>
      <w:r w:rsidRPr="005F4AA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посетили УФНС России по Республике Алтай в День открытых дверей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F96966" wp14:editId="334D3C95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435860" cy="1623695"/>
            <wp:effectExtent l="0" t="0" r="2540" b="0"/>
            <wp:wrapSquare wrapText="bothSides"/>
            <wp:docPr id="1" name="Рисунок 1" descr="C:\Users\0400-00-750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0-00-750\Desktop\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4AA8">
        <w:rPr>
          <w:rFonts w:ascii="Arial" w:eastAsia="Times New Roman" w:hAnsi="Arial" w:cs="Arial"/>
          <w:sz w:val="24"/>
          <w:szCs w:val="24"/>
          <w:lang w:eastAsia="ru-RU"/>
        </w:rPr>
        <w:t>Около тысячи налогоплательщиков</w:t>
      </w:r>
      <w:proofErr w:type="gramEnd"/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 обратились в налоговый орган субъекта 25 октября 2019 года во время проведения ежегодной Всероссийской акции «День открытых дверей». По сравнению с показателями посещаемости в период проведения акции в прошлом году динамика является положительной.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Наибольшую активность по итогам прошедшего Дня открытых дверей продемонстрировали граждане, проживающие в Горно-Алтайске, а также в </w:t>
      </w:r>
      <w:proofErr w:type="spellStart"/>
      <w:r w:rsidRPr="005F4AA8">
        <w:rPr>
          <w:rFonts w:ascii="Arial" w:eastAsia="Times New Roman" w:hAnsi="Arial" w:cs="Arial"/>
          <w:sz w:val="24"/>
          <w:szCs w:val="24"/>
          <w:lang w:eastAsia="ru-RU"/>
        </w:rPr>
        <w:t>Шебалинском</w:t>
      </w:r>
      <w:proofErr w:type="spellEnd"/>
      <w:r w:rsidRPr="005F4AA8">
        <w:rPr>
          <w:rFonts w:ascii="Arial" w:eastAsia="Times New Roman" w:hAnsi="Arial" w:cs="Arial"/>
          <w:sz w:val="24"/>
          <w:szCs w:val="24"/>
          <w:lang w:eastAsia="ru-RU"/>
        </w:rPr>
        <w:t>, Кош-</w:t>
      </w:r>
      <w:proofErr w:type="spellStart"/>
      <w:r w:rsidRPr="005F4AA8">
        <w:rPr>
          <w:rFonts w:ascii="Arial" w:eastAsia="Times New Roman" w:hAnsi="Arial" w:cs="Arial"/>
          <w:sz w:val="24"/>
          <w:szCs w:val="24"/>
          <w:lang w:eastAsia="ru-RU"/>
        </w:rPr>
        <w:t>Агачском</w:t>
      </w:r>
      <w:proofErr w:type="spellEnd"/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F4AA8">
        <w:rPr>
          <w:rFonts w:ascii="Arial" w:eastAsia="Times New Roman" w:hAnsi="Arial" w:cs="Arial"/>
          <w:sz w:val="24"/>
          <w:szCs w:val="24"/>
          <w:lang w:eastAsia="ru-RU"/>
        </w:rPr>
        <w:t>Онгудайском</w:t>
      </w:r>
      <w:proofErr w:type="spellEnd"/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5F4AA8">
        <w:rPr>
          <w:rFonts w:ascii="Arial" w:eastAsia="Times New Roman" w:hAnsi="Arial" w:cs="Arial"/>
          <w:sz w:val="24"/>
          <w:szCs w:val="24"/>
          <w:lang w:eastAsia="ru-RU"/>
        </w:rPr>
        <w:t>Усть-Коксинском</w:t>
      </w:r>
      <w:proofErr w:type="spellEnd"/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республики.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Всем, получившим консультации по вопросам исчисления имущественных налогов в этот день, напомнили о том, что срок уплаты в 2019 году истекает 2 декабря. При этом были наглядно продемонстрированы современные и удобные способы исполнения налоговых обязательств путем сканирования QR-кодов, содержащихся в налоговых уведомлениях. </w:t>
      </w:r>
    </w:p>
    <w:p w:rsidR="005F4AA8" w:rsidRPr="005F4AA8" w:rsidRDefault="005F4AA8" w:rsidP="005F4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Многие граждане прошли в этот день процедуру регистрации в </w:t>
      </w:r>
      <w:proofErr w:type="gramStart"/>
      <w:r w:rsidRPr="005F4AA8">
        <w:rPr>
          <w:rFonts w:ascii="Arial" w:eastAsia="Times New Roman" w:hAnsi="Arial" w:cs="Arial"/>
          <w:sz w:val="24"/>
          <w:szCs w:val="24"/>
          <w:lang w:eastAsia="ru-RU"/>
        </w:rPr>
        <w:t>интернет-сервисе</w:t>
      </w:r>
      <w:proofErr w:type="gramEnd"/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history="1">
        <w:r w:rsidRPr="005F4A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5F4AA8">
        <w:rPr>
          <w:rFonts w:ascii="Arial" w:eastAsia="Times New Roman" w:hAnsi="Arial" w:cs="Arial"/>
          <w:sz w:val="24"/>
          <w:szCs w:val="24"/>
          <w:lang w:eastAsia="ru-RU"/>
        </w:rPr>
        <w:t>, а также установили на свои мобильные устройства специальное приложение «Налоги ФЛ», чтобы в будущем иметь возможность в любое удобное для себя время уточнять интересующие вопросы одним кликом по его экрану.</w:t>
      </w:r>
    </w:p>
    <w:p w:rsidR="005F4AA8" w:rsidRPr="005F4AA8" w:rsidRDefault="005F4AA8" w:rsidP="005F4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AA8" w:rsidRDefault="005F4AA8" w:rsidP="005F4A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b/>
          <w:sz w:val="24"/>
          <w:szCs w:val="24"/>
          <w:lang w:eastAsia="ru-RU"/>
        </w:rPr>
        <w:t>С 2021 года отменены налоговые декларации по транспортному, земельному налогам</w:t>
      </w:r>
    </w:p>
    <w:p w:rsidR="005F4AA8" w:rsidRDefault="005F4AA8" w:rsidP="005F4A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179705</wp:posOffset>
            </wp:positionV>
            <wp:extent cx="2120900" cy="1412240"/>
            <wp:effectExtent l="0" t="0" r="0" b="0"/>
            <wp:wrapSquare wrapText="bothSides"/>
            <wp:docPr id="2" name="Рисунок 2" descr="C:\Users\0400-00-750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00-00-750\Desktop\44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A8">
        <w:rPr>
          <w:rFonts w:ascii="Arial" w:eastAsia="Times New Roman" w:hAnsi="Arial" w:cs="Arial"/>
          <w:sz w:val="24"/>
          <w:szCs w:val="24"/>
          <w:lang w:eastAsia="ru-RU"/>
        </w:rPr>
        <w:t>2021 год для налогоплательщиков начнется с ряда значимых изменений в налоговом законодательстве Российской Федерации. Множество важных поправок  коснутся транспортного и земельного налога организаций.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Начиная с отчетности за 2020 год организациям представлять декларации по транспортному и земельному налогам по сроку 01.02.2021 не </w:t>
      </w:r>
      <w:r w:rsidRPr="005F4A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придется.</w:t>
      </w:r>
      <w:proofErr w:type="gramEnd"/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организации по-прежнему будут рассчитывать данные налоги, в том числе и авансовые платежи, и вносить их в бюджет.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изменения внесены в Налоговый Кодекс РФ Федеральным Законом РФ </w:t>
      </w:r>
      <w:hyperlink r:id="rId14" w:history="1">
        <w:r w:rsidRPr="005F4A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63-ФЗ от 15.04.2019</w:t>
        </w:r>
      </w:hyperlink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.                               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В Республике Алтай данное нововведение  затронет порядка 1022 </w:t>
      </w:r>
      <w:proofErr w:type="gramStart"/>
      <w:r w:rsidRPr="005F4AA8">
        <w:rPr>
          <w:rFonts w:ascii="Arial" w:eastAsia="Times New Roman" w:hAnsi="Arial" w:cs="Arial"/>
          <w:sz w:val="24"/>
          <w:szCs w:val="24"/>
          <w:lang w:eastAsia="ru-RU"/>
        </w:rPr>
        <w:t>налогоплательщиков-юридических</w:t>
      </w:r>
      <w:proofErr w:type="gramEnd"/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 лиц.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в 2021 году установлены единые сроки уплаты транспортного и земельного налогов для организаций не позднее 1 марта года, следующего за истекшим налоговым периодом, то есть за налоговый период 2020 года организациям необходимо перечислить транспортный и земельный налог не позднее 01.03.2021. 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>Авансовые платежи по налогам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F4AA8" w:rsidRPr="005F4AA8" w:rsidRDefault="005F4AA8" w:rsidP="005F4A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>С 01.01.2021 законодательные органы субъектов РФ не вправе определять сроки уплаты транспортного и земельного налогов. Указанные сроки установлены Налоговым Кодексом РФ.</w:t>
      </w:r>
    </w:p>
    <w:p w:rsidR="005F4AA8" w:rsidRDefault="005F4AA8" w:rsidP="005F4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A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внесены в Налоговый Кодекс РФ Федеральным Законом РФ </w:t>
      </w:r>
      <w:hyperlink r:id="rId15" w:history="1">
        <w:r w:rsidRPr="005F4A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 325-ФЗ от 29.09.2019</w:t>
        </w:r>
      </w:hyperlink>
      <w:r w:rsidRPr="005F4A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4AA8" w:rsidRDefault="005F4AA8" w:rsidP="005F4A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AA8" w:rsidRPr="005F4AA8" w:rsidRDefault="005F4AA8" w:rsidP="005F4A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3AD9" w:rsidRPr="005F4AA8" w:rsidRDefault="00FB4DE3">
      <w:pPr>
        <w:rPr>
          <w:rFonts w:ascii="Arial" w:hAnsi="Arial" w:cs="Arial"/>
          <w:sz w:val="24"/>
          <w:szCs w:val="24"/>
        </w:rPr>
      </w:pPr>
    </w:p>
    <w:sectPr w:rsidR="00E93AD9" w:rsidRPr="005F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2B"/>
    <w:rsid w:val="004B3D2B"/>
    <w:rsid w:val="005F4AA8"/>
    <w:rsid w:val="008B1621"/>
    <w:rsid w:val="00A23502"/>
    <w:rsid w:val="00B55343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A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09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211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718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86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5f8ae450aa10a78f0b0005a38b5989df/" TargetMode="External"/><Relationship Id="rId12" Type="http://schemas.openxmlformats.org/officeDocument/2006/relationships/hyperlink" Target="https://lkfl2.nalog.ru/lkfl/logi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pravo.gov.ru/proxy/ips/?docbody=&amp;nd=102602910&amp;intelsearch=%B9+325-%D4%C7+%EE%F2+29.09.2019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yperlink" Target="http://pravo.gov.ru/proxy/ips/?docbody=&amp;nd=102540215&amp;intelsearch=63-%D4%C7+%EE%F2+15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Братанчук Наталья Михайловна</cp:lastModifiedBy>
  <cp:revision>2</cp:revision>
  <dcterms:created xsi:type="dcterms:W3CDTF">2019-10-29T02:23:00Z</dcterms:created>
  <dcterms:modified xsi:type="dcterms:W3CDTF">2019-10-30T03:07:00Z</dcterms:modified>
</cp:coreProperties>
</file>